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103" w:rsidRDefault="00FB2103" w:rsidP="00E75953">
      <w:pPr>
        <w:spacing w:line="240" w:lineRule="exact"/>
        <w:jc w:val="center"/>
        <w:outlineLvl w:val="0"/>
        <w:rPr>
          <w:sz w:val="28"/>
        </w:rPr>
      </w:pPr>
      <w:r w:rsidRPr="001D7C78">
        <w:rPr>
          <w:sz w:val="28"/>
        </w:rPr>
        <w:t>ПОЯСНИТЕЛЬНАЯ ЗАПИСКА</w:t>
      </w:r>
    </w:p>
    <w:p w:rsidR="00B44075" w:rsidRDefault="00B44075" w:rsidP="00E75953">
      <w:pPr>
        <w:spacing w:line="240" w:lineRule="exact"/>
        <w:jc w:val="center"/>
        <w:outlineLvl w:val="0"/>
        <w:rPr>
          <w:sz w:val="28"/>
        </w:rPr>
      </w:pPr>
    </w:p>
    <w:p w:rsidR="001D7C78" w:rsidRPr="001D7C78" w:rsidRDefault="001D7C78" w:rsidP="00E75953">
      <w:pPr>
        <w:spacing w:line="240" w:lineRule="exact"/>
        <w:jc w:val="center"/>
        <w:outlineLvl w:val="0"/>
        <w:rPr>
          <w:sz w:val="28"/>
        </w:rPr>
      </w:pPr>
      <w:r>
        <w:rPr>
          <w:sz w:val="28"/>
        </w:rPr>
        <w:t>к проекту решения Ставропольской городской Думы «Об отчете об исполнении бюджета города Ставрополя за 20</w:t>
      </w:r>
      <w:r w:rsidR="00394669">
        <w:rPr>
          <w:sz w:val="28"/>
        </w:rPr>
        <w:t>20</w:t>
      </w:r>
      <w:r>
        <w:rPr>
          <w:sz w:val="28"/>
        </w:rPr>
        <w:t xml:space="preserve"> год»</w:t>
      </w:r>
    </w:p>
    <w:p w:rsidR="00216EED" w:rsidRDefault="00216EED" w:rsidP="005737E6">
      <w:pPr>
        <w:tabs>
          <w:tab w:val="left" w:pos="851"/>
        </w:tabs>
        <w:ind w:right="-1"/>
        <w:jc w:val="center"/>
        <w:outlineLvl w:val="0"/>
        <w:rPr>
          <w:b/>
          <w:sz w:val="28"/>
        </w:rPr>
      </w:pPr>
    </w:p>
    <w:p w:rsidR="00B44075" w:rsidRPr="006724B5" w:rsidRDefault="00B44075" w:rsidP="005737E6">
      <w:pPr>
        <w:tabs>
          <w:tab w:val="left" w:pos="851"/>
        </w:tabs>
        <w:ind w:right="-1"/>
        <w:jc w:val="center"/>
        <w:outlineLvl w:val="0"/>
        <w:rPr>
          <w:b/>
          <w:sz w:val="28"/>
        </w:rPr>
      </w:pPr>
    </w:p>
    <w:p w:rsidR="00FB2103" w:rsidRPr="006724B5" w:rsidRDefault="00FB2103" w:rsidP="009A519C">
      <w:pPr>
        <w:tabs>
          <w:tab w:val="left" w:pos="851"/>
        </w:tabs>
        <w:ind w:right="-1"/>
        <w:jc w:val="center"/>
        <w:outlineLvl w:val="0"/>
        <w:rPr>
          <w:b/>
          <w:sz w:val="28"/>
          <w:szCs w:val="28"/>
        </w:rPr>
      </w:pPr>
      <w:r w:rsidRPr="006724B5">
        <w:rPr>
          <w:b/>
          <w:sz w:val="28"/>
          <w:szCs w:val="28"/>
        </w:rPr>
        <w:t xml:space="preserve">Данные об исполнении объемов бюджета города Ставрополя </w:t>
      </w:r>
    </w:p>
    <w:p w:rsidR="00FB2103" w:rsidRPr="006724B5" w:rsidRDefault="00FB2103" w:rsidP="009A519C">
      <w:pPr>
        <w:tabs>
          <w:tab w:val="left" w:pos="851"/>
        </w:tabs>
        <w:ind w:right="-1"/>
        <w:jc w:val="center"/>
        <w:outlineLvl w:val="0"/>
        <w:rPr>
          <w:b/>
          <w:sz w:val="28"/>
          <w:szCs w:val="28"/>
        </w:rPr>
      </w:pPr>
      <w:r w:rsidRPr="006724B5">
        <w:rPr>
          <w:b/>
          <w:sz w:val="28"/>
          <w:szCs w:val="28"/>
        </w:rPr>
        <w:t>за 20</w:t>
      </w:r>
      <w:r w:rsidR="00394669">
        <w:rPr>
          <w:b/>
          <w:sz w:val="28"/>
          <w:szCs w:val="28"/>
        </w:rPr>
        <w:t>20</w:t>
      </w:r>
      <w:r w:rsidRPr="006724B5">
        <w:rPr>
          <w:b/>
          <w:sz w:val="28"/>
          <w:szCs w:val="28"/>
        </w:rPr>
        <w:t xml:space="preserve"> год</w:t>
      </w:r>
    </w:p>
    <w:p w:rsidR="00983E07" w:rsidRDefault="00983E07" w:rsidP="009A519C">
      <w:pPr>
        <w:tabs>
          <w:tab w:val="left" w:pos="851"/>
        </w:tabs>
        <w:ind w:right="-1"/>
        <w:jc w:val="center"/>
        <w:rPr>
          <w:b/>
          <w:sz w:val="28"/>
          <w:szCs w:val="28"/>
        </w:rPr>
      </w:pPr>
    </w:p>
    <w:p w:rsidR="00E95475" w:rsidRPr="006724B5" w:rsidRDefault="00E95475" w:rsidP="009A519C">
      <w:pPr>
        <w:tabs>
          <w:tab w:val="left" w:pos="851"/>
        </w:tabs>
        <w:ind w:right="-1"/>
        <w:jc w:val="center"/>
        <w:rPr>
          <w:b/>
          <w:sz w:val="28"/>
          <w:szCs w:val="28"/>
        </w:rPr>
      </w:pPr>
    </w:p>
    <w:p w:rsidR="00A27093" w:rsidRPr="0046755D" w:rsidRDefault="00E80E03" w:rsidP="00296C07">
      <w:pPr>
        <w:pStyle w:val="a3"/>
        <w:ind w:left="-567" w:right="-1" w:firstLine="709"/>
        <w:jc w:val="both"/>
      </w:pPr>
      <w:r w:rsidRPr="00347029">
        <w:t>Бюджет города Ставрополя (далее - бюджет города) за 20</w:t>
      </w:r>
      <w:r w:rsidR="00394669">
        <w:t>20</w:t>
      </w:r>
      <w:r w:rsidRPr="00347029">
        <w:t xml:space="preserve"> год исполнен </w:t>
      </w:r>
      <w:r w:rsidR="00394669" w:rsidRPr="0046755D">
        <w:t>по доходам в</w:t>
      </w:r>
      <w:r w:rsidR="00394669">
        <w:t xml:space="preserve"> сумме 14 221 614,16 тыс. рублей и </w:t>
      </w:r>
      <w:r w:rsidRPr="00347029">
        <w:t xml:space="preserve">по расходам в сумме </w:t>
      </w:r>
      <w:r w:rsidR="00394669">
        <w:t>14 122 691,00 </w:t>
      </w:r>
      <w:r w:rsidRPr="00347029">
        <w:t>тыс.</w:t>
      </w:r>
      <w:r w:rsidR="0078469E">
        <w:t xml:space="preserve"> </w:t>
      </w:r>
      <w:r w:rsidRPr="00347029">
        <w:t>руб</w:t>
      </w:r>
      <w:r w:rsidR="00D2051A">
        <w:t>лей</w:t>
      </w:r>
      <w:r w:rsidRPr="00347029">
        <w:t xml:space="preserve"> </w:t>
      </w:r>
      <w:r w:rsidRPr="0046755D">
        <w:t xml:space="preserve">с превышением </w:t>
      </w:r>
      <w:r w:rsidR="00394669">
        <w:t>доходов</w:t>
      </w:r>
      <w:r w:rsidRPr="0046755D">
        <w:t xml:space="preserve"> над </w:t>
      </w:r>
      <w:r w:rsidR="00394669">
        <w:t>расходами</w:t>
      </w:r>
      <w:r w:rsidRPr="0046755D">
        <w:t xml:space="preserve"> (</w:t>
      </w:r>
      <w:r w:rsidR="00394669">
        <w:t>профицит</w:t>
      </w:r>
      <w:r w:rsidR="0086539C" w:rsidRPr="0046755D">
        <w:t>)</w:t>
      </w:r>
      <w:r w:rsidRPr="0046755D">
        <w:t xml:space="preserve"> в</w:t>
      </w:r>
      <w:r w:rsidR="002D5C4F">
        <w:t> </w:t>
      </w:r>
      <w:r w:rsidRPr="0046755D">
        <w:t xml:space="preserve">сумме </w:t>
      </w:r>
      <w:r w:rsidR="00394669">
        <w:t>98 923,16</w:t>
      </w:r>
      <w:r w:rsidRPr="0046755D">
        <w:t xml:space="preserve"> тыс. руб</w:t>
      </w:r>
      <w:r w:rsidR="00D2051A">
        <w:t>лей</w:t>
      </w:r>
      <w:r w:rsidRPr="0046755D">
        <w:t>.</w:t>
      </w:r>
    </w:p>
    <w:p w:rsidR="00E80E03" w:rsidRPr="00163317" w:rsidRDefault="00E80E03" w:rsidP="00296C07">
      <w:pPr>
        <w:pStyle w:val="a3"/>
        <w:ind w:left="-567" w:right="-1" w:firstLine="709"/>
        <w:jc w:val="both"/>
      </w:pPr>
      <w:r w:rsidRPr="00163317">
        <w:t>Исполнение бюджета города за 20</w:t>
      </w:r>
      <w:r w:rsidR="00394669">
        <w:t>20</w:t>
      </w:r>
      <w:r w:rsidRPr="00163317">
        <w:t xml:space="preserve"> год составило:</w:t>
      </w:r>
    </w:p>
    <w:p w:rsidR="002670E9" w:rsidRPr="00EB50E8" w:rsidRDefault="002670E9" w:rsidP="002670E9">
      <w:pPr>
        <w:pStyle w:val="a3"/>
        <w:ind w:left="-567" w:firstLine="709"/>
        <w:jc w:val="both"/>
      </w:pPr>
      <w:r w:rsidRPr="004E4DEA">
        <w:t xml:space="preserve">по доходам </w:t>
      </w:r>
      <w:r w:rsidRPr="004E4DEA">
        <w:rPr>
          <w:szCs w:val="28"/>
        </w:rPr>
        <w:t>–</w:t>
      </w:r>
      <w:r w:rsidRPr="004E4DEA">
        <w:t xml:space="preserve"> </w:t>
      </w:r>
      <w:r w:rsidR="004E4DEA" w:rsidRPr="004E4DEA">
        <w:t xml:space="preserve">98,5 процента </w:t>
      </w:r>
      <w:r w:rsidRPr="004E4DEA">
        <w:t>к уточненному плану по доходам</w:t>
      </w:r>
      <w:r w:rsidRPr="00EB50E8">
        <w:t>;</w:t>
      </w:r>
    </w:p>
    <w:p w:rsidR="00A77B03" w:rsidRPr="00163317" w:rsidRDefault="00A77B03" w:rsidP="00296C07">
      <w:pPr>
        <w:ind w:left="-567" w:right="-1" w:firstLine="709"/>
        <w:jc w:val="both"/>
        <w:rPr>
          <w:sz w:val="28"/>
          <w:szCs w:val="28"/>
        </w:rPr>
      </w:pPr>
      <w:r w:rsidRPr="00ED3FC4">
        <w:rPr>
          <w:sz w:val="28"/>
          <w:szCs w:val="28"/>
        </w:rPr>
        <w:t xml:space="preserve">по </w:t>
      </w:r>
      <w:r w:rsidRPr="00740FF4">
        <w:rPr>
          <w:sz w:val="28"/>
          <w:szCs w:val="28"/>
        </w:rPr>
        <w:t xml:space="preserve">расходам </w:t>
      </w:r>
      <w:r w:rsidR="00FB2FB2" w:rsidRPr="00740FF4">
        <w:rPr>
          <w:sz w:val="28"/>
          <w:szCs w:val="28"/>
        </w:rPr>
        <w:t xml:space="preserve">– </w:t>
      </w:r>
      <w:r w:rsidR="00740FF4" w:rsidRPr="00740FF4">
        <w:rPr>
          <w:sz w:val="28"/>
          <w:szCs w:val="28"/>
        </w:rPr>
        <w:t xml:space="preserve">96,6 </w:t>
      </w:r>
      <w:r w:rsidR="00ED3FC4" w:rsidRPr="00740FF4">
        <w:rPr>
          <w:sz w:val="28"/>
          <w:szCs w:val="28"/>
        </w:rPr>
        <w:t>процентов</w:t>
      </w:r>
      <w:r w:rsidR="00ED3FC4" w:rsidRPr="00ED3FC4">
        <w:rPr>
          <w:sz w:val="28"/>
          <w:szCs w:val="28"/>
        </w:rPr>
        <w:t xml:space="preserve"> </w:t>
      </w:r>
      <w:r w:rsidRPr="00ED3FC4">
        <w:rPr>
          <w:sz w:val="28"/>
          <w:szCs w:val="28"/>
        </w:rPr>
        <w:t>к уточненному плану по расходам.</w:t>
      </w:r>
      <w:r w:rsidRPr="00163317">
        <w:rPr>
          <w:sz w:val="28"/>
          <w:szCs w:val="28"/>
        </w:rPr>
        <w:t xml:space="preserve"> </w:t>
      </w:r>
    </w:p>
    <w:p w:rsidR="001B5A93" w:rsidRPr="0046755D" w:rsidRDefault="00E80E03" w:rsidP="00296C07">
      <w:pPr>
        <w:ind w:left="-567" w:right="-1" w:firstLine="709"/>
        <w:jc w:val="both"/>
        <w:rPr>
          <w:sz w:val="28"/>
          <w:szCs w:val="28"/>
        </w:rPr>
      </w:pPr>
      <w:r w:rsidRPr="0046755D">
        <w:rPr>
          <w:sz w:val="28"/>
          <w:szCs w:val="28"/>
        </w:rPr>
        <w:t>Сведения об уточнении плановых назначений по доходам и расходам бюджета города приведены в приложениях 1, 2</w:t>
      </w:r>
      <w:r w:rsidR="000D479E" w:rsidRPr="0046755D">
        <w:rPr>
          <w:sz w:val="28"/>
          <w:szCs w:val="28"/>
        </w:rPr>
        <w:t>.</w:t>
      </w:r>
    </w:p>
    <w:p w:rsidR="004E4DEA" w:rsidRPr="0002185E" w:rsidRDefault="002670E9" w:rsidP="004E4DEA">
      <w:pPr>
        <w:ind w:left="-567" w:firstLine="709"/>
        <w:jc w:val="both"/>
        <w:rPr>
          <w:sz w:val="28"/>
        </w:rPr>
      </w:pPr>
      <w:r w:rsidRPr="004E4DEA">
        <w:rPr>
          <w:sz w:val="28"/>
        </w:rPr>
        <w:t xml:space="preserve">В бюджет города за отчетный период поступило доходов в сумме </w:t>
      </w:r>
      <w:r w:rsidR="00394669" w:rsidRPr="004E4DEA">
        <w:rPr>
          <w:sz w:val="28"/>
        </w:rPr>
        <w:t>14 221 614,16</w:t>
      </w:r>
      <w:r w:rsidRPr="004E4DEA">
        <w:rPr>
          <w:sz w:val="28"/>
        </w:rPr>
        <w:t xml:space="preserve"> тыс. рублей </w:t>
      </w:r>
      <w:r w:rsidR="004E4DEA" w:rsidRPr="004E4DEA">
        <w:rPr>
          <w:sz w:val="28"/>
        </w:rPr>
        <w:t>при уточненном плане 14 435 254,66 тыс. рублей, что ниже уточненных плановых назначений на 213 640,50 тыс. рублей.</w:t>
      </w:r>
    </w:p>
    <w:p w:rsidR="00740FF4" w:rsidRDefault="00ED3FC4" w:rsidP="00740FF4">
      <w:pPr>
        <w:ind w:left="-567" w:right="-1" w:firstLine="709"/>
        <w:jc w:val="both"/>
        <w:rPr>
          <w:sz w:val="28"/>
          <w:szCs w:val="28"/>
        </w:rPr>
      </w:pPr>
      <w:r w:rsidRPr="00ED3FC4">
        <w:rPr>
          <w:sz w:val="28"/>
          <w:szCs w:val="28"/>
        </w:rPr>
        <w:t>По расходам бюджет города за 20</w:t>
      </w:r>
      <w:r w:rsidR="00394669">
        <w:rPr>
          <w:sz w:val="28"/>
          <w:szCs w:val="28"/>
        </w:rPr>
        <w:t>20</w:t>
      </w:r>
      <w:r w:rsidRPr="00ED3FC4">
        <w:rPr>
          <w:sz w:val="28"/>
          <w:szCs w:val="28"/>
        </w:rPr>
        <w:t xml:space="preserve"> год исполнен в сумме </w:t>
      </w:r>
      <w:r w:rsidR="00394669">
        <w:rPr>
          <w:sz w:val="28"/>
          <w:szCs w:val="28"/>
        </w:rPr>
        <w:t>14 122 691,00</w:t>
      </w:r>
      <w:r w:rsidRPr="00ED3FC4">
        <w:rPr>
          <w:sz w:val="28"/>
          <w:szCs w:val="28"/>
        </w:rPr>
        <w:t> тыс. </w:t>
      </w:r>
      <w:r w:rsidRPr="00740FF4">
        <w:rPr>
          <w:sz w:val="28"/>
          <w:szCs w:val="28"/>
        </w:rPr>
        <w:t xml:space="preserve">рублей </w:t>
      </w:r>
      <w:r w:rsidR="00740FF4" w:rsidRPr="00740FF4">
        <w:rPr>
          <w:sz w:val="28"/>
          <w:szCs w:val="28"/>
        </w:rPr>
        <w:t>при уточненном плане 14 618 029,64 тыс. рублей. Сумма недофинансирования предусмотренных в бюджете города расходов и мероприятий составила 495 338,64</w:t>
      </w:r>
      <w:r w:rsidR="00740FF4" w:rsidRPr="00740FF4">
        <w:rPr>
          <w:sz w:val="22"/>
          <w:szCs w:val="22"/>
        </w:rPr>
        <w:t xml:space="preserve"> </w:t>
      </w:r>
      <w:r w:rsidR="00740FF4" w:rsidRPr="00740FF4">
        <w:rPr>
          <w:sz w:val="28"/>
          <w:szCs w:val="28"/>
        </w:rPr>
        <w:t>тыс. рублей:</w:t>
      </w:r>
    </w:p>
    <w:p w:rsidR="00E75953" w:rsidRDefault="00E75953" w:rsidP="006A7D64">
      <w:pPr>
        <w:ind w:left="-567" w:firstLine="709"/>
        <w:jc w:val="both"/>
        <w:rPr>
          <w:sz w:val="28"/>
          <w:szCs w:val="28"/>
        </w:rPr>
      </w:pPr>
    </w:p>
    <w:p w:rsidR="00DD0946" w:rsidRDefault="00DD0946" w:rsidP="00E95475">
      <w:pPr>
        <w:ind w:left="-567" w:firstLine="709"/>
        <w:rPr>
          <w:sz w:val="24"/>
          <w:szCs w:val="24"/>
        </w:rPr>
      </w:pPr>
      <w:r>
        <w:rPr>
          <w:sz w:val="24"/>
          <w:szCs w:val="24"/>
        </w:rPr>
        <w:t xml:space="preserve">                </w:t>
      </w:r>
      <w:r w:rsidR="00E95475">
        <w:rPr>
          <w:sz w:val="24"/>
          <w:szCs w:val="24"/>
        </w:rPr>
        <w:t xml:space="preserve">      </w:t>
      </w:r>
      <w:r>
        <w:rPr>
          <w:sz w:val="24"/>
          <w:szCs w:val="24"/>
        </w:rPr>
        <w:t xml:space="preserve">                  </w:t>
      </w:r>
      <w:r w:rsidR="009D669F">
        <w:rPr>
          <w:sz w:val="24"/>
          <w:szCs w:val="24"/>
        </w:rPr>
        <w:t xml:space="preserve">   </w:t>
      </w:r>
      <w:r>
        <w:rPr>
          <w:sz w:val="24"/>
          <w:szCs w:val="24"/>
        </w:rPr>
        <w:t xml:space="preserve">                                                         </w:t>
      </w:r>
      <w:r w:rsidR="00606378">
        <w:rPr>
          <w:sz w:val="24"/>
          <w:szCs w:val="24"/>
        </w:rPr>
        <w:t xml:space="preserve">      </w:t>
      </w:r>
      <w:r>
        <w:rPr>
          <w:sz w:val="24"/>
          <w:szCs w:val="24"/>
        </w:rPr>
        <w:t xml:space="preserve">                          </w:t>
      </w:r>
      <w:r w:rsidRPr="003E7153">
        <w:rPr>
          <w:sz w:val="24"/>
          <w:szCs w:val="24"/>
        </w:rPr>
        <w:t xml:space="preserve">  </w:t>
      </w:r>
      <w:r>
        <w:rPr>
          <w:sz w:val="24"/>
          <w:szCs w:val="24"/>
        </w:rPr>
        <w:t xml:space="preserve"> </w:t>
      </w:r>
      <w:r w:rsidRPr="00990109">
        <w:rPr>
          <w:sz w:val="24"/>
          <w:szCs w:val="24"/>
        </w:rPr>
        <w:t>(тыс. руб.)</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2268"/>
        <w:gridCol w:w="1843"/>
        <w:gridCol w:w="1701"/>
        <w:gridCol w:w="1701"/>
      </w:tblGrid>
      <w:tr w:rsidR="00216EED" w:rsidRPr="00ED3FC4" w:rsidTr="00216EED">
        <w:trPr>
          <w:trHeight w:val="20"/>
        </w:trPr>
        <w:tc>
          <w:tcPr>
            <w:tcW w:w="2410" w:type="dxa"/>
          </w:tcPr>
          <w:p w:rsidR="00216EED" w:rsidRPr="00ED3FC4" w:rsidRDefault="00216EED" w:rsidP="00216EED">
            <w:pPr>
              <w:ind w:right="33"/>
              <w:jc w:val="center"/>
              <w:rPr>
                <w:sz w:val="22"/>
                <w:szCs w:val="22"/>
              </w:rPr>
            </w:pPr>
            <w:r w:rsidRPr="00ED3FC4">
              <w:rPr>
                <w:sz w:val="22"/>
                <w:szCs w:val="22"/>
              </w:rPr>
              <w:t>Наименование</w:t>
            </w:r>
          </w:p>
          <w:p w:rsidR="00216EED" w:rsidRPr="00ED3FC4" w:rsidRDefault="00216EED" w:rsidP="00216EED">
            <w:pPr>
              <w:ind w:right="33"/>
              <w:jc w:val="center"/>
              <w:rPr>
                <w:sz w:val="22"/>
                <w:szCs w:val="22"/>
              </w:rPr>
            </w:pPr>
            <w:r w:rsidRPr="00ED3FC4">
              <w:rPr>
                <w:sz w:val="22"/>
                <w:szCs w:val="22"/>
              </w:rPr>
              <w:t>показателей</w:t>
            </w:r>
          </w:p>
        </w:tc>
        <w:tc>
          <w:tcPr>
            <w:tcW w:w="2268" w:type="dxa"/>
          </w:tcPr>
          <w:p w:rsidR="00216EED" w:rsidRPr="00ED3FC4" w:rsidRDefault="00216EED" w:rsidP="00216EED">
            <w:pPr>
              <w:ind w:right="-42"/>
              <w:jc w:val="center"/>
              <w:rPr>
                <w:sz w:val="22"/>
                <w:szCs w:val="22"/>
              </w:rPr>
            </w:pPr>
            <w:r w:rsidRPr="00ED3FC4">
              <w:rPr>
                <w:sz w:val="22"/>
                <w:szCs w:val="22"/>
              </w:rPr>
              <w:t>Уточненный</w:t>
            </w:r>
          </w:p>
          <w:p w:rsidR="00216EED" w:rsidRPr="00ED3FC4" w:rsidRDefault="00216EED" w:rsidP="00216EED">
            <w:pPr>
              <w:ind w:right="-42"/>
              <w:jc w:val="center"/>
              <w:rPr>
                <w:sz w:val="22"/>
                <w:szCs w:val="22"/>
              </w:rPr>
            </w:pPr>
            <w:r w:rsidRPr="00ED3FC4">
              <w:rPr>
                <w:sz w:val="22"/>
                <w:szCs w:val="22"/>
              </w:rPr>
              <w:t>план</w:t>
            </w:r>
          </w:p>
          <w:p w:rsidR="00216EED" w:rsidRPr="00ED3FC4" w:rsidRDefault="00216EED" w:rsidP="00394669">
            <w:pPr>
              <w:ind w:right="-42"/>
              <w:jc w:val="center"/>
              <w:rPr>
                <w:sz w:val="22"/>
                <w:szCs w:val="22"/>
              </w:rPr>
            </w:pPr>
            <w:r w:rsidRPr="00ED3FC4">
              <w:rPr>
                <w:sz w:val="22"/>
                <w:szCs w:val="22"/>
              </w:rPr>
              <w:t>на 20</w:t>
            </w:r>
            <w:r w:rsidR="00394669">
              <w:rPr>
                <w:sz w:val="22"/>
                <w:szCs w:val="22"/>
              </w:rPr>
              <w:t>20</w:t>
            </w:r>
            <w:r w:rsidRPr="00ED3FC4">
              <w:rPr>
                <w:sz w:val="22"/>
                <w:szCs w:val="22"/>
              </w:rPr>
              <w:t xml:space="preserve"> год</w:t>
            </w:r>
          </w:p>
        </w:tc>
        <w:tc>
          <w:tcPr>
            <w:tcW w:w="1843" w:type="dxa"/>
          </w:tcPr>
          <w:p w:rsidR="00216EED" w:rsidRPr="00ED3FC4" w:rsidRDefault="00216EED" w:rsidP="00216EED">
            <w:pPr>
              <w:ind w:right="-42"/>
              <w:jc w:val="center"/>
              <w:rPr>
                <w:sz w:val="22"/>
                <w:szCs w:val="22"/>
              </w:rPr>
            </w:pPr>
            <w:r w:rsidRPr="00ED3FC4">
              <w:rPr>
                <w:sz w:val="22"/>
                <w:szCs w:val="22"/>
              </w:rPr>
              <w:t>Фактическое</w:t>
            </w:r>
          </w:p>
          <w:p w:rsidR="00216EED" w:rsidRPr="00ED3FC4" w:rsidRDefault="00216EED" w:rsidP="00216EED">
            <w:pPr>
              <w:ind w:right="-42"/>
              <w:jc w:val="center"/>
              <w:rPr>
                <w:sz w:val="22"/>
                <w:szCs w:val="22"/>
              </w:rPr>
            </w:pPr>
            <w:r w:rsidRPr="00ED3FC4">
              <w:rPr>
                <w:sz w:val="22"/>
                <w:szCs w:val="22"/>
              </w:rPr>
              <w:t>исполнение</w:t>
            </w:r>
          </w:p>
          <w:p w:rsidR="00216EED" w:rsidRPr="00ED3FC4" w:rsidRDefault="00216EED" w:rsidP="00394669">
            <w:pPr>
              <w:ind w:right="-42"/>
              <w:jc w:val="center"/>
              <w:rPr>
                <w:sz w:val="22"/>
                <w:szCs w:val="22"/>
              </w:rPr>
            </w:pPr>
            <w:r w:rsidRPr="00ED3FC4">
              <w:rPr>
                <w:sz w:val="22"/>
                <w:szCs w:val="22"/>
              </w:rPr>
              <w:t>за 20</w:t>
            </w:r>
            <w:r w:rsidR="00394669">
              <w:rPr>
                <w:sz w:val="22"/>
                <w:szCs w:val="22"/>
              </w:rPr>
              <w:t>20</w:t>
            </w:r>
            <w:r w:rsidRPr="00ED3FC4">
              <w:rPr>
                <w:sz w:val="22"/>
                <w:szCs w:val="22"/>
              </w:rPr>
              <w:t xml:space="preserve"> год</w:t>
            </w:r>
          </w:p>
        </w:tc>
        <w:tc>
          <w:tcPr>
            <w:tcW w:w="1701" w:type="dxa"/>
          </w:tcPr>
          <w:p w:rsidR="00216EED" w:rsidRPr="00ED3FC4" w:rsidRDefault="00216EED" w:rsidP="00216EED">
            <w:pPr>
              <w:ind w:right="-42"/>
              <w:jc w:val="center"/>
              <w:rPr>
                <w:sz w:val="6"/>
                <w:szCs w:val="6"/>
              </w:rPr>
            </w:pPr>
          </w:p>
          <w:p w:rsidR="00216EED" w:rsidRPr="00ED3FC4" w:rsidRDefault="00216EED" w:rsidP="00216EED">
            <w:pPr>
              <w:ind w:right="-108"/>
              <w:jc w:val="center"/>
              <w:rPr>
                <w:sz w:val="22"/>
                <w:szCs w:val="22"/>
              </w:rPr>
            </w:pPr>
            <w:r w:rsidRPr="00ED3FC4">
              <w:rPr>
                <w:sz w:val="22"/>
                <w:szCs w:val="22"/>
              </w:rPr>
              <w:t>Отклонение</w:t>
            </w:r>
          </w:p>
        </w:tc>
        <w:tc>
          <w:tcPr>
            <w:tcW w:w="1701" w:type="dxa"/>
          </w:tcPr>
          <w:p w:rsidR="00216EED" w:rsidRPr="00ED3FC4" w:rsidRDefault="00216EED" w:rsidP="00216EED">
            <w:pPr>
              <w:ind w:right="-42"/>
              <w:jc w:val="center"/>
              <w:rPr>
                <w:sz w:val="24"/>
                <w:szCs w:val="24"/>
              </w:rPr>
            </w:pPr>
            <w:r w:rsidRPr="00ED3FC4">
              <w:rPr>
                <w:sz w:val="24"/>
                <w:szCs w:val="24"/>
              </w:rPr>
              <w:t>Процент</w:t>
            </w:r>
          </w:p>
          <w:p w:rsidR="00216EED" w:rsidRPr="00ED3FC4" w:rsidRDefault="00216EED" w:rsidP="00216EED">
            <w:pPr>
              <w:ind w:right="-42"/>
              <w:jc w:val="center"/>
              <w:rPr>
                <w:sz w:val="22"/>
                <w:szCs w:val="22"/>
              </w:rPr>
            </w:pPr>
            <w:r w:rsidRPr="00ED3FC4">
              <w:rPr>
                <w:sz w:val="22"/>
                <w:szCs w:val="22"/>
              </w:rPr>
              <w:t>исполнения</w:t>
            </w:r>
          </w:p>
          <w:p w:rsidR="00216EED" w:rsidRPr="00ED3FC4" w:rsidRDefault="00216EED" w:rsidP="00216EED">
            <w:pPr>
              <w:ind w:right="-42"/>
              <w:jc w:val="center"/>
              <w:rPr>
                <w:sz w:val="22"/>
                <w:szCs w:val="22"/>
              </w:rPr>
            </w:pPr>
          </w:p>
        </w:tc>
      </w:tr>
      <w:tr w:rsidR="00706D84" w:rsidRPr="00ED3FC4" w:rsidTr="002670E9">
        <w:trPr>
          <w:trHeight w:val="20"/>
        </w:trPr>
        <w:tc>
          <w:tcPr>
            <w:tcW w:w="2410" w:type="dxa"/>
            <w:vAlign w:val="center"/>
          </w:tcPr>
          <w:p w:rsidR="00706D84" w:rsidRPr="00ED3FC4" w:rsidRDefault="00706D84" w:rsidP="00216EED">
            <w:pPr>
              <w:ind w:right="-42"/>
              <w:rPr>
                <w:sz w:val="24"/>
                <w:szCs w:val="24"/>
              </w:rPr>
            </w:pPr>
            <w:r w:rsidRPr="00ED3FC4">
              <w:rPr>
                <w:sz w:val="24"/>
                <w:szCs w:val="24"/>
              </w:rPr>
              <w:t>Доходы</w:t>
            </w:r>
          </w:p>
        </w:tc>
        <w:tc>
          <w:tcPr>
            <w:tcW w:w="2268" w:type="dxa"/>
            <w:vAlign w:val="center"/>
          </w:tcPr>
          <w:p w:rsidR="00706D84" w:rsidRPr="00706D84" w:rsidRDefault="00706D84" w:rsidP="00356B87">
            <w:pPr>
              <w:ind w:right="-42"/>
              <w:jc w:val="center"/>
              <w:rPr>
                <w:sz w:val="24"/>
                <w:szCs w:val="24"/>
              </w:rPr>
            </w:pPr>
            <w:r w:rsidRPr="00706D84">
              <w:rPr>
                <w:sz w:val="24"/>
                <w:szCs w:val="24"/>
              </w:rPr>
              <w:t>14 435 254,66</w:t>
            </w:r>
          </w:p>
        </w:tc>
        <w:tc>
          <w:tcPr>
            <w:tcW w:w="1843" w:type="dxa"/>
            <w:vAlign w:val="center"/>
          </w:tcPr>
          <w:p w:rsidR="00706D84" w:rsidRPr="00706D84" w:rsidRDefault="00706D84" w:rsidP="00356B87">
            <w:pPr>
              <w:ind w:right="-42"/>
              <w:jc w:val="center"/>
              <w:rPr>
                <w:sz w:val="24"/>
                <w:szCs w:val="24"/>
              </w:rPr>
            </w:pPr>
            <w:r w:rsidRPr="00706D84">
              <w:rPr>
                <w:sz w:val="24"/>
                <w:szCs w:val="24"/>
              </w:rPr>
              <w:t>14 221 614,16</w:t>
            </w:r>
          </w:p>
        </w:tc>
        <w:tc>
          <w:tcPr>
            <w:tcW w:w="1701" w:type="dxa"/>
            <w:vAlign w:val="center"/>
          </w:tcPr>
          <w:p w:rsidR="00706D84" w:rsidRPr="00706D84" w:rsidRDefault="00706D84" w:rsidP="00356B87">
            <w:pPr>
              <w:ind w:right="-42"/>
              <w:jc w:val="center"/>
              <w:rPr>
                <w:sz w:val="24"/>
                <w:szCs w:val="24"/>
              </w:rPr>
            </w:pPr>
            <w:r w:rsidRPr="00706D84">
              <w:rPr>
                <w:sz w:val="24"/>
                <w:szCs w:val="24"/>
              </w:rPr>
              <w:t>- 213 640,50</w:t>
            </w:r>
          </w:p>
        </w:tc>
        <w:tc>
          <w:tcPr>
            <w:tcW w:w="1701" w:type="dxa"/>
          </w:tcPr>
          <w:p w:rsidR="00706D84" w:rsidRPr="00706D84" w:rsidRDefault="00706D84" w:rsidP="00356B87">
            <w:pPr>
              <w:ind w:right="-42"/>
              <w:jc w:val="center"/>
              <w:rPr>
                <w:sz w:val="24"/>
                <w:szCs w:val="24"/>
              </w:rPr>
            </w:pPr>
            <w:r w:rsidRPr="00706D84">
              <w:rPr>
                <w:sz w:val="24"/>
                <w:szCs w:val="24"/>
              </w:rPr>
              <w:t>98,5</w:t>
            </w:r>
          </w:p>
        </w:tc>
      </w:tr>
      <w:tr w:rsidR="00740FF4" w:rsidRPr="00ED3FC4" w:rsidTr="00216EED">
        <w:trPr>
          <w:trHeight w:val="20"/>
        </w:trPr>
        <w:tc>
          <w:tcPr>
            <w:tcW w:w="2410" w:type="dxa"/>
            <w:vAlign w:val="center"/>
          </w:tcPr>
          <w:p w:rsidR="00740FF4" w:rsidRPr="00ED3FC4" w:rsidRDefault="00740FF4" w:rsidP="00216EED">
            <w:pPr>
              <w:ind w:right="-42"/>
              <w:rPr>
                <w:sz w:val="24"/>
                <w:szCs w:val="24"/>
              </w:rPr>
            </w:pPr>
            <w:r w:rsidRPr="00ED3FC4">
              <w:rPr>
                <w:sz w:val="24"/>
                <w:szCs w:val="24"/>
              </w:rPr>
              <w:t>Расходы</w:t>
            </w:r>
          </w:p>
        </w:tc>
        <w:tc>
          <w:tcPr>
            <w:tcW w:w="2268" w:type="dxa"/>
            <w:vAlign w:val="center"/>
          </w:tcPr>
          <w:p w:rsidR="00740FF4" w:rsidRPr="00740FF4" w:rsidRDefault="00740FF4" w:rsidP="003E35B1">
            <w:pPr>
              <w:ind w:right="-42"/>
              <w:jc w:val="center"/>
              <w:rPr>
                <w:sz w:val="24"/>
                <w:szCs w:val="24"/>
              </w:rPr>
            </w:pPr>
            <w:r w:rsidRPr="00740FF4">
              <w:rPr>
                <w:sz w:val="24"/>
                <w:szCs w:val="24"/>
              </w:rPr>
              <w:t>14 618 029,64</w:t>
            </w:r>
          </w:p>
        </w:tc>
        <w:tc>
          <w:tcPr>
            <w:tcW w:w="1843" w:type="dxa"/>
            <w:vAlign w:val="center"/>
          </w:tcPr>
          <w:p w:rsidR="00740FF4" w:rsidRPr="00740FF4" w:rsidRDefault="00740FF4" w:rsidP="003E35B1">
            <w:pPr>
              <w:ind w:right="-42"/>
              <w:jc w:val="center"/>
              <w:rPr>
                <w:sz w:val="24"/>
                <w:szCs w:val="24"/>
              </w:rPr>
            </w:pPr>
            <w:r w:rsidRPr="00740FF4">
              <w:rPr>
                <w:sz w:val="24"/>
                <w:szCs w:val="24"/>
              </w:rPr>
              <w:t>14 122 691,00</w:t>
            </w:r>
          </w:p>
        </w:tc>
        <w:tc>
          <w:tcPr>
            <w:tcW w:w="1701" w:type="dxa"/>
            <w:vAlign w:val="center"/>
          </w:tcPr>
          <w:p w:rsidR="00740FF4" w:rsidRPr="00740FF4" w:rsidRDefault="00740FF4" w:rsidP="003E35B1">
            <w:pPr>
              <w:ind w:right="-42"/>
              <w:jc w:val="center"/>
              <w:rPr>
                <w:sz w:val="24"/>
                <w:szCs w:val="24"/>
                <w:lang w:val="en-US"/>
              </w:rPr>
            </w:pPr>
            <w:r w:rsidRPr="00740FF4">
              <w:rPr>
                <w:sz w:val="24"/>
                <w:szCs w:val="24"/>
              </w:rPr>
              <w:t>-495 338,64</w:t>
            </w:r>
          </w:p>
        </w:tc>
        <w:tc>
          <w:tcPr>
            <w:tcW w:w="1701" w:type="dxa"/>
            <w:vAlign w:val="center"/>
          </w:tcPr>
          <w:p w:rsidR="00740FF4" w:rsidRPr="00740FF4" w:rsidRDefault="00740FF4" w:rsidP="003E35B1">
            <w:pPr>
              <w:ind w:right="-42"/>
              <w:jc w:val="center"/>
              <w:rPr>
                <w:sz w:val="24"/>
                <w:szCs w:val="24"/>
                <w:lang w:val="en-US"/>
              </w:rPr>
            </w:pPr>
            <w:r w:rsidRPr="00740FF4">
              <w:rPr>
                <w:sz w:val="24"/>
                <w:szCs w:val="24"/>
              </w:rPr>
              <w:t>96,6</w:t>
            </w:r>
          </w:p>
        </w:tc>
      </w:tr>
      <w:tr w:rsidR="00442D79" w:rsidRPr="00430E1A" w:rsidTr="00216EED">
        <w:trPr>
          <w:trHeight w:val="20"/>
        </w:trPr>
        <w:tc>
          <w:tcPr>
            <w:tcW w:w="2410" w:type="dxa"/>
            <w:vAlign w:val="center"/>
          </w:tcPr>
          <w:p w:rsidR="00442D79" w:rsidRPr="00ED3FC4" w:rsidRDefault="00442D79" w:rsidP="00216EED">
            <w:pPr>
              <w:ind w:right="-42"/>
              <w:rPr>
                <w:sz w:val="24"/>
                <w:szCs w:val="24"/>
              </w:rPr>
            </w:pPr>
            <w:r w:rsidRPr="00ED3FC4">
              <w:rPr>
                <w:sz w:val="24"/>
                <w:szCs w:val="24"/>
              </w:rPr>
              <w:t>Дефицит(-), превышение доходов над расходами(+)</w:t>
            </w:r>
          </w:p>
        </w:tc>
        <w:tc>
          <w:tcPr>
            <w:tcW w:w="2268" w:type="dxa"/>
            <w:vAlign w:val="center"/>
          </w:tcPr>
          <w:p w:rsidR="00442D79" w:rsidRPr="00442D79" w:rsidRDefault="00442D79" w:rsidP="003E35B1">
            <w:pPr>
              <w:jc w:val="center"/>
              <w:rPr>
                <w:sz w:val="24"/>
                <w:szCs w:val="24"/>
                <w:lang w:val="en-US"/>
              </w:rPr>
            </w:pPr>
            <w:r w:rsidRPr="00442D79">
              <w:rPr>
                <w:sz w:val="24"/>
                <w:szCs w:val="24"/>
              </w:rPr>
              <w:t>-</w:t>
            </w:r>
            <w:r w:rsidRPr="00442D79">
              <w:rPr>
                <w:sz w:val="24"/>
                <w:szCs w:val="24"/>
                <w:lang w:val="en-US"/>
              </w:rPr>
              <w:t>182 774</w:t>
            </w:r>
            <w:r w:rsidRPr="00442D79">
              <w:rPr>
                <w:sz w:val="24"/>
                <w:szCs w:val="24"/>
              </w:rPr>
              <w:t>,</w:t>
            </w:r>
            <w:r w:rsidRPr="00442D79">
              <w:rPr>
                <w:sz w:val="24"/>
                <w:szCs w:val="24"/>
                <w:lang w:val="en-US"/>
              </w:rPr>
              <w:t>98</w:t>
            </w:r>
          </w:p>
        </w:tc>
        <w:tc>
          <w:tcPr>
            <w:tcW w:w="1843" w:type="dxa"/>
            <w:vAlign w:val="center"/>
          </w:tcPr>
          <w:p w:rsidR="00442D79" w:rsidRPr="00442D79" w:rsidRDefault="00442D79" w:rsidP="003E35B1">
            <w:pPr>
              <w:jc w:val="center"/>
              <w:rPr>
                <w:sz w:val="24"/>
                <w:szCs w:val="24"/>
              </w:rPr>
            </w:pPr>
            <w:r w:rsidRPr="00442D79">
              <w:rPr>
                <w:sz w:val="24"/>
                <w:szCs w:val="24"/>
              </w:rPr>
              <w:t>98 923,16</w:t>
            </w:r>
          </w:p>
        </w:tc>
        <w:tc>
          <w:tcPr>
            <w:tcW w:w="1701" w:type="dxa"/>
            <w:vAlign w:val="center"/>
          </w:tcPr>
          <w:p w:rsidR="00442D79" w:rsidRPr="00442D79" w:rsidRDefault="00442D79" w:rsidP="003E35B1">
            <w:pPr>
              <w:jc w:val="center"/>
              <w:rPr>
                <w:sz w:val="24"/>
                <w:szCs w:val="24"/>
              </w:rPr>
            </w:pPr>
            <w:r w:rsidRPr="00442D79">
              <w:rPr>
                <w:sz w:val="24"/>
                <w:szCs w:val="24"/>
              </w:rPr>
              <w:t>281 698,14</w:t>
            </w:r>
          </w:p>
        </w:tc>
        <w:tc>
          <w:tcPr>
            <w:tcW w:w="1701" w:type="dxa"/>
            <w:vAlign w:val="center"/>
          </w:tcPr>
          <w:p w:rsidR="00442D79" w:rsidRPr="00ED3FC4" w:rsidRDefault="00442D79" w:rsidP="00430E1A">
            <w:pPr>
              <w:ind w:right="-42"/>
              <w:jc w:val="center"/>
              <w:rPr>
                <w:sz w:val="24"/>
                <w:szCs w:val="24"/>
              </w:rPr>
            </w:pPr>
            <w:r w:rsidRPr="00ED3FC4">
              <w:rPr>
                <w:sz w:val="24"/>
                <w:szCs w:val="24"/>
              </w:rPr>
              <w:t>х</w:t>
            </w:r>
          </w:p>
        </w:tc>
      </w:tr>
    </w:tbl>
    <w:p w:rsidR="00216EED" w:rsidRDefault="00216EED" w:rsidP="00C737D2">
      <w:pPr>
        <w:tabs>
          <w:tab w:val="right" w:pos="9516"/>
        </w:tabs>
        <w:ind w:left="-567" w:right="-1" w:firstLine="709"/>
        <w:jc w:val="both"/>
        <w:rPr>
          <w:sz w:val="28"/>
          <w:szCs w:val="28"/>
        </w:rPr>
      </w:pPr>
    </w:p>
    <w:p w:rsidR="00442D79" w:rsidRPr="00442D79" w:rsidRDefault="00442D79" w:rsidP="00442D79">
      <w:pPr>
        <w:ind w:left="-567" w:right="-1" w:firstLine="709"/>
        <w:jc w:val="both"/>
        <w:rPr>
          <w:sz w:val="28"/>
          <w:szCs w:val="28"/>
        </w:rPr>
      </w:pPr>
      <w:r w:rsidRPr="00442D79">
        <w:rPr>
          <w:sz w:val="28"/>
          <w:szCs w:val="28"/>
        </w:rPr>
        <w:t xml:space="preserve">Фактический профицит бюджета за 2020 год в сумме 98 923,16 тыс. рублей вместо запланированного дефицита в сумме 182 774,98 тыс. рублей сложился как разница между плановыми и фактическими показателями объемов по доходам и расходам бюджета города. Отклонения в сумме 281 698,14 тыс. рублей образовались в результате недовыполнения плана по поступлению доходов в бюджет города в сумме 213 640,50 тыс. рублей и недофинансирования запланированных расходов в сумме 495 338,64 тыс. рублей. </w:t>
      </w:r>
    </w:p>
    <w:p w:rsidR="00BB217A" w:rsidRPr="007652D0" w:rsidRDefault="00BB217A" w:rsidP="00BB217A">
      <w:pPr>
        <w:tabs>
          <w:tab w:val="right" w:pos="9516"/>
        </w:tabs>
        <w:ind w:left="-567" w:right="-1" w:firstLine="709"/>
        <w:jc w:val="both"/>
        <w:rPr>
          <w:sz w:val="28"/>
          <w:szCs w:val="28"/>
        </w:rPr>
      </w:pPr>
    </w:p>
    <w:p w:rsidR="00216EED" w:rsidRPr="00C737D2" w:rsidRDefault="00216EED" w:rsidP="00BB217A">
      <w:pPr>
        <w:tabs>
          <w:tab w:val="right" w:pos="9516"/>
        </w:tabs>
        <w:ind w:left="-567" w:right="-1" w:firstLine="709"/>
        <w:jc w:val="both"/>
        <w:rPr>
          <w:sz w:val="28"/>
          <w:szCs w:val="28"/>
        </w:rPr>
      </w:pPr>
    </w:p>
    <w:p w:rsidR="00A61B33" w:rsidRPr="004D3DA5" w:rsidRDefault="00A61B33" w:rsidP="00837CE6">
      <w:pPr>
        <w:tabs>
          <w:tab w:val="right" w:pos="9516"/>
        </w:tabs>
        <w:ind w:left="-567" w:right="-1" w:firstLine="709"/>
        <w:jc w:val="center"/>
        <w:rPr>
          <w:b/>
          <w:sz w:val="28"/>
          <w:szCs w:val="28"/>
        </w:rPr>
      </w:pPr>
      <w:r w:rsidRPr="004D3DA5">
        <w:rPr>
          <w:b/>
          <w:sz w:val="28"/>
          <w:szCs w:val="28"/>
        </w:rPr>
        <w:lastRenderedPageBreak/>
        <w:t>Источники финансирования дефицита бюджета города</w:t>
      </w:r>
    </w:p>
    <w:p w:rsidR="00A61B33" w:rsidRDefault="00A61B33" w:rsidP="00837CE6">
      <w:pPr>
        <w:ind w:right="-1"/>
        <w:jc w:val="center"/>
        <w:outlineLvl w:val="0"/>
        <w:rPr>
          <w:b/>
          <w:sz w:val="28"/>
          <w:szCs w:val="28"/>
        </w:rPr>
      </w:pPr>
      <w:r w:rsidRPr="004D3DA5">
        <w:rPr>
          <w:b/>
          <w:sz w:val="28"/>
          <w:szCs w:val="28"/>
        </w:rPr>
        <w:t>за 20</w:t>
      </w:r>
      <w:r w:rsidR="00394669">
        <w:rPr>
          <w:b/>
          <w:sz w:val="28"/>
          <w:szCs w:val="28"/>
        </w:rPr>
        <w:t>20</w:t>
      </w:r>
      <w:r w:rsidRPr="004D3DA5">
        <w:rPr>
          <w:b/>
          <w:sz w:val="28"/>
          <w:szCs w:val="28"/>
        </w:rPr>
        <w:t xml:space="preserve"> год</w:t>
      </w:r>
    </w:p>
    <w:p w:rsidR="00C737D2" w:rsidRPr="004D3DA5" w:rsidRDefault="00C737D2" w:rsidP="00837CE6">
      <w:pPr>
        <w:ind w:right="-1"/>
        <w:jc w:val="center"/>
        <w:outlineLvl w:val="0"/>
        <w:rPr>
          <w:b/>
          <w:sz w:val="28"/>
          <w:szCs w:val="28"/>
        </w:rPr>
      </w:pPr>
    </w:p>
    <w:p w:rsidR="00A61B33" w:rsidRPr="00FA03E8" w:rsidRDefault="00A61B33" w:rsidP="00A61B33">
      <w:pPr>
        <w:tabs>
          <w:tab w:val="left" w:pos="7856"/>
          <w:tab w:val="left" w:pos="8070"/>
          <w:tab w:val="right" w:pos="9639"/>
        </w:tabs>
        <w:ind w:left="993" w:hanging="284"/>
        <w:rPr>
          <w:sz w:val="24"/>
          <w:szCs w:val="24"/>
        </w:rPr>
      </w:pPr>
      <w:r>
        <w:rPr>
          <w:sz w:val="24"/>
          <w:szCs w:val="24"/>
        </w:rPr>
        <w:tab/>
      </w:r>
      <w:r>
        <w:rPr>
          <w:sz w:val="24"/>
          <w:szCs w:val="24"/>
        </w:rPr>
        <w:tab/>
      </w:r>
      <w:r w:rsidR="00615E7E">
        <w:rPr>
          <w:sz w:val="24"/>
          <w:szCs w:val="24"/>
        </w:rPr>
        <w:t xml:space="preserve">    </w:t>
      </w:r>
      <w:r w:rsidRPr="00FA03E8">
        <w:rPr>
          <w:sz w:val="24"/>
          <w:szCs w:val="24"/>
        </w:rPr>
        <w:t>(тыс. руб.)</w:t>
      </w: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2"/>
        <w:gridCol w:w="2551"/>
        <w:gridCol w:w="2268"/>
      </w:tblGrid>
      <w:tr w:rsidR="009729FC" w:rsidRPr="00430E1A" w:rsidTr="00ED666B">
        <w:trPr>
          <w:trHeight w:val="848"/>
        </w:trPr>
        <w:tc>
          <w:tcPr>
            <w:tcW w:w="4962" w:type="dxa"/>
            <w:tcBorders>
              <w:top w:val="single" w:sz="4" w:space="0" w:color="auto"/>
              <w:left w:val="single" w:sz="4" w:space="0" w:color="auto"/>
              <w:bottom w:val="single" w:sz="4" w:space="0" w:color="auto"/>
              <w:right w:val="single" w:sz="4" w:space="0" w:color="auto"/>
            </w:tcBorders>
            <w:vAlign w:val="center"/>
          </w:tcPr>
          <w:p w:rsidR="009729FC" w:rsidRPr="00430E1A" w:rsidRDefault="009729FC" w:rsidP="009729FC">
            <w:pPr>
              <w:jc w:val="center"/>
              <w:rPr>
                <w:sz w:val="24"/>
                <w:szCs w:val="24"/>
              </w:rPr>
            </w:pPr>
            <w:r w:rsidRPr="00430E1A">
              <w:rPr>
                <w:sz w:val="24"/>
                <w:szCs w:val="24"/>
              </w:rPr>
              <w:t>Наименование</w:t>
            </w:r>
          </w:p>
          <w:p w:rsidR="001D1929" w:rsidRPr="00430E1A" w:rsidRDefault="001D1929" w:rsidP="009729FC">
            <w:pPr>
              <w:jc w:val="center"/>
              <w:rPr>
                <w:sz w:val="24"/>
                <w:szCs w:val="24"/>
              </w:rPr>
            </w:pPr>
          </w:p>
          <w:p w:rsidR="001D1929" w:rsidRPr="00430E1A" w:rsidRDefault="001D1929" w:rsidP="009729FC">
            <w:pPr>
              <w:jc w:val="center"/>
              <w:rPr>
                <w:sz w:val="24"/>
                <w:szCs w:val="24"/>
              </w:rPr>
            </w:pPr>
          </w:p>
        </w:tc>
        <w:tc>
          <w:tcPr>
            <w:tcW w:w="2551" w:type="dxa"/>
            <w:tcBorders>
              <w:top w:val="single" w:sz="4" w:space="0" w:color="auto"/>
              <w:left w:val="single" w:sz="4" w:space="0" w:color="auto"/>
              <w:bottom w:val="single" w:sz="4" w:space="0" w:color="auto"/>
              <w:right w:val="single" w:sz="4" w:space="0" w:color="auto"/>
            </w:tcBorders>
            <w:vAlign w:val="center"/>
          </w:tcPr>
          <w:p w:rsidR="009729FC" w:rsidRPr="00430E1A" w:rsidRDefault="009729FC" w:rsidP="008337AF">
            <w:pPr>
              <w:jc w:val="center"/>
              <w:rPr>
                <w:sz w:val="24"/>
                <w:szCs w:val="24"/>
              </w:rPr>
            </w:pPr>
            <w:r w:rsidRPr="00430E1A">
              <w:rPr>
                <w:sz w:val="24"/>
                <w:szCs w:val="24"/>
              </w:rPr>
              <w:t>Уточненный</w:t>
            </w:r>
          </w:p>
          <w:p w:rsidR="009729FC" w:rsidRPr="00430E1A" w:rsidRDefault="009729FC" w:rsidP="008337AF">
            <w:pPr>
              <w:jc w:val="center"/>
              <w:rPr>
                <w:sz w:val="24"/>
                <w:szCs w:val="24"/>
              </w:rPr>
            </w:pPr>
            <w:r w:rsidRPr="00430E1A">
              <w:rPr>
                <w:sz w:val="24"/>
                <w:szCs w:val="24"/>
              </w:rPr>
              <w:t xml:space="preserve">план </w:t>
            </w:r>
          </w:p>
          <w:p w:rsidR="009729FC" w:rsidRPr="00430E1A" w:rsidRDefault="009729FC" w:rsidP="00394669">
            <w:pPr>
              <w:jc w:val="center"/>
              <w:rPr>
                <w:sz w:val="24"/>
                <w:szCs w:val="24"/>
              </w:rPr>
            </w:pPr>
            <w:r w:rsidRPr="00430E1A">
              <w:rPr>
                <w:sz w:val="24"/>
                <w:szCs w:val="24"/>
              </w:rPr>
              <w:t>на 20</w:t>
            </w:r>
            <w:r w:rsidR="00394669">
              <w:rPr>
                <w:sz w:val="24"/>
                <w:szCs w:val="24"/>
              </w:rPr>
              <w:t>20</w:t>
            </w:r>
            <w:r w:rsidRPr="00430E1A">
              <w:rPr>
                <w:sz w:val="24"/>
                <w:szCs w:val="24"/>
              </w:rPr>
              <w:t xml:space="preserve"> год</w:t>
            </w:r>
          </w:p>
        </w:tc>
        <w:tc>
          <w:tcPr>
            <w:tcW w:w="2268" w:type="dxa"/>
            <w:tcBorders>
              <w:top w:val="single" w:sz="4" w:space="0" w:color="auto"/>
              <w:left w:val="single" w:sz="4" w:space="0" w:color="auto"/>
              <w:bottom w:val="single" w:sz="4" w:space="0" w:color="auto"/>
              <w:right w:val="single" w:sz="4" w:space="0" w:color="auto"/>
            </w:tcBorders>
            <w:vAlign w:val="center"/>
          </w:tcPr>
          <w:p w:rsidR="009729FC" w:rsidRPr="00430E1A" w:rsidRDefault="009729FC" w:rsidP="00ED666B">
            <w:pPr>
              <w:ind w:left="601" w:hanging="601"/>
              <w:jc w:val="center"/>
              <w:rPr>
                <w:sz w:val="24"/>
                <w:szCs w:val="24"/>
              </w:rPr>
            </w:pPr>
            <w:r w:rsidRPr="00430E1A">
              <w:rPr>
                <w:sz w:val="24"/>
                <w:szCs w:val="24"/>
              </w:rPr>
              <w:t>Фактическое</w:t>
            </w:r>
          </w:p>
          <w:p w:rsidR="009729FC" w:rsidRPr="00430E1A" w:rsidRDefault="009729FC" w:rsidP="00ED666B">
            <w:pPr>
              <w:ind w:left="601" w:hanging="601"/>
              <w:jc w:val="center"/>
              <w:rPr>
                <w:sz w:val="24"/>
                <w:szCs w:val="24"/>
              </w:rPr>
            </w:pPr>
            <w:r w:rsidRPr="00430E1A">
              <w:rPr>
                <w:sz w:val="24"/>
                <w:szCs w:val="24"/>
              </w:rPr>
              <w:t xml:space="preserve"> исполнение</w:t>
            </w:r>
          </w:p>
          <w:p w:rsidR="009729FC" w:rsidRPr="00430E1A" w:rsidRDefault="009729FC" w:rsidP="00394669">
            <w:pPr>
              <w:ind w:left="601" w:hanging="601"/>
              <w:jc w:val="center"/>
              <w:rPr>
                <w:sz w:val="24"/>
                <w:szCs w:val="24"/>
              </w:rPr>
            </w:pPr>
            <w:r w:rsidRPr="00430E1A">
              <w:rPr>
                <w:sz w:val="24"/>
                <w:szCs w:val="24"/>
              </w:rPr>
              <w:t xml:space="preserve"> за 20</w:t>
            </w:r>
            <w:r w:rsidR="00394669">
              <w:rPr>
                <w:sz w:val="24"/>
                <w:szCs w:val="24"/>
              </w:rPr>
              <w:t>20</w:t>
            </w:r>
            <w:r w:rsidRPr="00430E1A">
              <w:rPr>
                <w:sz w:val="24"/>
                <w:szCs w:val="24"/>
              </w:rPr>
              <w:t xml:space="preserve"> год</w:t>
            </w:r>
          </w:p>
        </w:tc>
      </w:tr>
      <w:tr w:rsidR="00740FF4" w:rsidRPr="00430E1A" w:rsidTr="00577D4D">
        <w:tc>
          <w:tcPr>
            <w:tcW w:w="4962" w:type="dxa"/>
            <w:tcBorders>
              <w:top w:val="single" w:sz="4" w:space="0" w:color="auto"/>
              <w:left w:val="single" w:sz="4" w:space="0" w:color="auto"/>
              <w:bottom w:val="single" w:sz="4" w:space="0" w:color="auto"/>
              <w:right w:val="single" w:sz="4" w:space="0" w:color="auto"/>
            </w:tcBorders>
          </w:tcPr>
          <w:p w:rsidR="00740FF4" w:rsidRDefault="00740FF4" w:rsidP="00463D7B">
            <w:pPr>
              <w:rPr>
                <w:sz w:val="24"/>
                <w:szCs w:val="24"/>
              </w:rPr>
            </w:pPr>
            <w:r w:rsidRPr="00430E1A">
              <w:rPr>
                <w:sz w:val="24"/>
                <w:szCs w:val="24"/>
              </w:rPr>
              <w:t xml:space="preserve">Всего расходов бюджета города </w:t>
            </w:r>
          </w:p>
          <w:p w:rsidR="00740FF4" w:rsidRPr="00430E1A" w:rsidRDefault="00740FF4" w:rsidP="00463D7B">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740FF4" w:rsidRPr="00740FF4" w:rsidRDefault="00740FF4" w:rsidP="003E35B1">
            <w:pPr>
              <w:jc w:val="right"/>
              <w:rPr>
                <w:sz w:val="24"/>
                <w:szCs w:val="24"/>
              </w:rPr>
            </w:pPr>
            <w:r w:rsidRPr="00740FF4">
              <w:rPr>
                <w:sz w:val="24"/>
                <w:szCs w:val="24"/>
              </w:rPr>
              <w:t>14 618 029,64</w:t>
            </w:r>
          </w:p>
        </w:tc>
        <w:tc>
          <w:tcPr>
            <w:tcW w:w="2268" w:type="dxa"/>
            <w:tcBorders>
              <w:top w:val="single" w:sz="4" w:space="0" w:color="auto"/>
              <w:left w:val="single" w:sz="4" w:space="0" w:color="auto"/>
              <w:bottom w:val="single" w:sz="4" w:space="0" w:color="auto"/>
              <w:right w:val="single" w:sz="4" w:space="0" w:color="auto"/>
            </w:tcBorders>
          </w:tcPr>
          <w:p w:rsidR="00740FF4" w:rsidRPr="00885800" w:rsidRDefault="00740FF4" w:rsidP="00ED666B">
            <w:pPr>
              <w:ind w:left="360"/>
              <w:jc w:val="right"/>
              <w:rPr>
                <w:sz w:val="24"/>
                <w:szCs w:val="24"/>
              </w:rPr>
            </w:pPr>
            <w:r>
              <w:rPr>
                <w:sz w:val="24"/>
                <w:szCs w:val="24"/>
              </w:rPr>
              <w:t>14 122 691,00</w:t>
            </w:r>
          </w:p>
        </w:tc>
      </w:tr>
      <w:tr w:rsidR="00706D84" w:rsidRPr="00430E1A" w:rsidTr="00577D4D">
        <w:tc>
          <w:tcPr>
            <w:tcW w:w="4962" w:type="dxa"/>
            <w:tcBorders>
              <w:top w:val="single" w:sz="4" w:space="0" w:color="auto"/>
              <w:left w:val="single" w:sz="4" w:space="0" w:color="auto"/>
              <w:bottom w:val="single" w:sz="4" w:space="0" w:color="auto"/>
              <w:right w:val="single" w:sz="4" w:space="0" w:color="auto"/>
            </w:tcBorders>
          </w:tcPr>
          <w:p w:rsidR="00706D84" w:rsidRDefault="00706D84" w:rsidP="006809F7">
            <w:pPr>
              <w:rPr>
                <w:sz w:val="24"/>
                <w:szCs w:val="24"/>
              </w:rPr>
            </w:pPr>
            <w:r w:rsidRPr="00430E1A">
              <w:rPr>
                <w:sz w:val="24"/>
                <w:szCs w:val="24"/>
              </w:rPr>
              <w:t xml:space="preserve">Всего доходов бюджета города </w:t>
            </w:r>
          </w:p>
          <w:p w:rsidR="00706D84" w:rsidRPr="00430E1A" w:rsidRDefault="00706D84" w:rsidP="006809F7">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706D84" w:rsidRPr="00706D84" w:rsidRDefault="00706D84" w:rsidP="00356B87">
            <w:pPr>
              <w:jc w:val="right"/>
              <w:rPr>
                <w:sz w:val="24"/>
                <w:szCs w:val="24"/>
              </w:rPr>
            </w:pPr>
            <w:r w:rsidRPr="00706D84">
              <w:rPr>
                <w:sz w:val="24"/>
                <w:szCs w:val="24"/>
              </w:rPr>
              <w:t>14 435 254,66</w:t>
            </w:r>
          </w:p>
        </w:tc>
        <w:tc>
          <w:tcPr>
            <w:tcW w:w="2268" w:type="dxa"/>
            <w:tcBorders>
              <w:top w:val="single" w:sz="4" w:space="0" w:color="auto"/>
              <w:left w:val="single" w:sz="4" w:space="0" w:color="auto"/>
              <w:bottom w:val="single" w:sz="4" w:space="0" w:color="auto"/>
              <w:right w:val="single" w:sz="4" w:space="0" w:color="auto"/>
            </w:tcBorders>
          </w:tcPr>
          <w:p w:rsidR="00706D84" w:rsidRPr="00885800" w:rsidRDefault="00706D84" w:rsidP="006809F7">
            <w:pPr>
              <w:ind w:left="360"/>
              <w:jc w:val="right"/>
              <w:rPr>
                <w:sz w:val="24"/>
                <w:szCs w:val="24"/>
              </w:rPr>
            </w:pPr>
            <w:r>
              <w:rPr>
                <w:sz w:val="24"/>
                <w:szCs w:val="24"/>
              </w:rPr>
              <w:t>14 221 614,16</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Default="00442D79" w:rsidP="008337AF">
            <w:pPr>
              <w:rPr>
                <w:sz w:val="24"/>
                <w:szCs w:val="24"/>
              </w:rPr>
            </w:pPr>
            <w:r w:rsidRPr="00430E1A">
              <w:rPr>
                <w:sz w:val="24"/>
                <w:szCs w:val="24"/>
              </w:rPr>
              <w:t xml:space="preserve">Дефицит (-), профицит (+) бюджета города </w:t>
            </w:r>
          </w:p>
          <w:p w:rsidR="00442D79" w:rsidRPr="00430E1A" w:rsidRDefault="00442D79" w:rsidP="008337AF">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-182 774,98</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ED666B">
            <w:pPr>
              <w:ind w:left="360"/>
              <w:jc w:val="right"/>
              <w:rPr>
                <w:sz w:val="24"/>
                <w:szCs w:val="24"/>
              </w:rPr>
            </w:pPr>
            <w:r>
              <w:rPr>
                <w:sz w:val="24"/>
                <w:szCs w:val="24"/>
              </w:rPr>
              <w:t>98 923,16</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Pr="00430E1A" w:rsidRDefault="00442D79" w:rsidP="008337AF">
            <w:pPr>
              <w:rPr>
                <w:sz w:val="24"/>
                <w:szCs w:val="24"/>
              </w:rPr>
            </w:pPr>
            <w:r w:rsidRPr="00430E1A">
              <w:rPr>
                <w:sz w:val="24"/>
                <w:szCs w:val="24"/>
              </w:rPr>
              <w:t xml:space="preserve">Всего источников финансирования дефицита бюджета города, </w:t>
            </w: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182 774,98</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EC6BD3">
            <w:pPr>
              <w:ind w:left="360"/>
              <w:jc w:val="right"/>
              <w:rPr>
                <w:sz w:val="24"/>
                <w:szCs w:val="24"/>
              </w:rPr>
            </w:pPr>
            <w:r>
              <w:rPr>
                <w:sz w:val="24"/>
                <w:szCs w:val="24"/>
              </w:rPr>
              <w:t>-98 923,16</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Pr="00430E1A" w:rsidRDefault="00442D79" w:rsidP="008337AF">
            <w:pPr>
              <w:rPr>
                <w:sz w:val="24"/>
                <w:szCs w:val="24"/>
              </w:rPr>
            </w:pPr>
            <w:r w:rsidRPr="00430E1A">
              <w:rPr>
                <w:sz w:val="24"/>
                <w:szCs w:val="24"/>
              </w:rPr>
              <w:t>в том числе:</w:t>
            </w: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671DF5">
            <w:pPr>
              <w:jc w:val="right"/>
              <w:rPr>
                <w:sz w:val="24"/>
                <w:szCs w:val="24"/>
              </w:rPr>
            </w:pP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Pr="00430E1A" w:rsidRDefault="00442D79" w:rsidP="008337AF">
            <w:pPr>
              <w:rPr>
                <w:sz w:val="24"/>
                <w:szCs w:val="24"/>
              </w:rPr>
            </w:pPr>
            <w:r w:rsidRPr="00430E1A">
              <w:rPr>
                <w:sz w:val="24"/>
                <w:szCs w:val="24"/>
              </w:rPr>
              <w:t>Ценные бумаги городских округов</w:t>
            </w: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0,00</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671DF5">
            <w:pPr>
              <w:jc w:val="right"/>
              <w:rPr>
                <w:sz w:val="24"/>
                <w:szCs w:val="24"/>
              </w:rPr>
            </w:pPr>
            <w:r w:rsidRPr="00885800">
              <w:rPr>
                <w:sz w:val="24"/>
                <w:szCs w:val="24"/>
              </w:rPr>
              <w:t>0,00</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Pr="00430E1A" w:rsidRDefault="00442D79" w:rsidP="008337AF">
            <w:pPr>
              <w:rPr>
                <w:sz w:val="24"/>
                <w:szCs w:val="24"/>
              </w:rPr>
            </w:pPr>
            <w:r w:rsidRPr="00430E1A">
              <w:rPr>
                <w:sz w:val="24"/>
                <w:szCs w:val="24"/>
              </w:rPr>
              <w:t>привлечение средств</w:t>
            </w: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0,00</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671DF5">
            <w:pPr>
              <w:jc w:val="right"/>
              <w:rPr>
                <w:sz w:val="24"/>
                <w:szCs w:val="24"/>
              </w:rPr>
            </w:pPr>
            <w:r w:rsidRPr="00885800">
              <w:rPr>
                <w:sz w:val="24"/>
                <w:szCs w:val="24"/>
              </w:rPr>
              <w:t>0,00</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Pr="00430E1A" w:rsidRDefault="00442D79" w:rsidP="008337AF">
            <w:pPr>
              <w:rPr>
                <w:sz w:val="24"/>
                <w:szCs w:val="24"/>
              </w:rPr>
            </w:pPr>
            <w:r w:rsidRPr="00430E1A">
              <w:rPr>
                <w:sz w:val="24"/>
                <w:szCs w:val="24"/>
              </w:rPr>
              <w:t>погашение долговых обязательств  муниципальных образований, выраженных в ценных бумагах</w:t>
            </w: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0,00</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671DF5">
            <w:pPr>
              <w:jc w:val="right"/>
              <w:rPr>
                <w:sz w:val="24"/>
                <w:szCs w:val="24"/>
              </w:rPr>
            </w:pPr>
            <w:r w:rsidRPr="00885800">
              <w:rPr>
                <w:sz w:val="24"/>
                <w:szCs w:val="24"/>
              </w:rPr>
              <w:t>0,00</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Pr="00430E1A" w:rsidRDefault="00442D79" w:rsidP="008337AF">
            <w:pPr>
              <w:rPr>
                <w:sz w:val="24"/>
                <w:szCs w:val="24"/>
              </w:rPr>
            </w:pPr>
            <w:r w:rsidRPr="00430E1A">
              <w:rPr>
                <w:sz w:val="24"/>
                <w:szCs w:val="24"/>
              </w:rPr>
              <w:t>Кредиты, полученные от кредитных организаций бюджетами городских округов</w:t>
            </w: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0,00</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ED666B">
            <w:pPr>
              <w:jc w:val="right"/>
              <w:rPr>
                <w:sz w:val="24"/>
                <w:szCs w:val="24"/>
              </w:rPr>
            </w:pPr>
            <w:r>
              <w:rPr>
                <w:sz w:val="24"/>
                <w:szCs w:val="24"/>
              </w:rPr>
              <w:t>-1 792,24</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Pr="00430E1A" w:rsidRDefault="00442D79" w:rsidP="00577D4D">
            <w:pPr>
              <w:rPr>
                <w:sz w:val="24"/>
                <w:szCs w:val="24"/>
              </w:rPr>
            </w:pPr>
            <w:r w:rsidRPr="00430E1A">
              <w:rPr>
                <w:sz w:val="24"/>
                <w:szCs w:val="24"/>
              </w:rPr>
              <w:t>получение кредитов</w:t>
            </w:r>
            <w:r>
              <w:rPr>
                <w:sz w:val="24"/>
                <w:szCs w:val="24"/>
              </w:rPr>
              <w:t xml:space="preserve"> </w:t>
            </w:r>
            <w:r w:rsidRPr="00430E1A">
              <w:rPr>
                <w:sz w:val="24"/>
                <w:szCs w:val="24"/>
              </w:rPr>
              <w:t>от кредитных организаций</w:t>
            </w: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5 800 000,00</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871D38">
            <w:pPr>
              <w:jc w:val="right"/>
              <w:rPr>
                <w:sz w:val="24"/>
                <w:szCs w:val="24"/>
              </w:rPr>
            </w:pPr>
            <w:r>
              <w:rPr>
                <w:sz w:val="24"/>
                <w:szCs w:val="24"/>
              </w:rPr>
              <w:t>5 523 585,51</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Pr="00430E1A" w:rsidRDefault="00442D79" w:rsidP="00577D4D">
            <w:pPr>
              <w:rPr>
                <w:sz w:val="24"/>
                <w:szCs w:val="24"/>
              </w:rPr>
            </w:pPr>
            <w:r w:rsidRPr="00430E1A">
              <w:rPr>
                <w:sz w:val="24"/>
                <w:szCs w:val="24"/>
              </w:rPr>
              <w:t>погашение кредитов</w:t>
            </w:r>
            <w:r>
              <w:rPr>
                <w:sz w:val="24"/>
                <w:szCs w:val="24"/>
              </w:rPr>
              <w:t xml:space="preserve"> </w:t>
            </w:r>
            <w:r w:rsidRPr="00430E1A">
              <w:rPr>
                <w:sz w:val="24"/>
                <w:szCs w:val="24"/>
              </w:rPr>
              <w:t>от кредитных организаций</w:t>
            </w: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-5 800 000,00</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671DF5">
            <w:pPr>
              <w:jc w:val="right"/>
              <w:rPr>
                <w:sz w:val="24"/>
                <w:szCs w:val="24"/>
              </w:rPr>
            </w:pPr>
            <w:r>
              <w:rPr>
                <w:sz w:val="24"/>
                <w:szCs w:val="24"/>
              </w:rPr>
              <w:t>-5 525 377,75</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Pr="00430E1A" w:rsidRDefault="00442D79" w:rsidP="008337AF">
            <w:pPr>
              <w:rPr>
                <w:sz w:val="24"/>
                <w:szCs w:val="24"/>
              </w:rPr>
            </w:pPr>
            <w:r w:rsidRPr="00430E1A">
              <w:rPr>
                <w:sz w:val="24"/>
                <w:szCs w:val="24"/>
              </w:rPr>
              <w:t>Бюджетные кредиты, полученные от других бюджетов бюджетной системы Российской Федерации</w:t>
            </w: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0,00</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1047B9">
            <w:pPr>
              <w:jc w:val="right"/>
              <w:rPr>
                <w:sz w:val="24"/>
                <w:szCs w:val="24"/>
              </w:rPr>
            </w:pPr>
            <w:r w:rsidRPr="00885800">
              <w:rPr>
                <w:sz w:val="24"/>
                <w:szCs w:val="24"/>
              </w:rPr>
              <w:t>0,00</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Default="00442D79" w:rsidP="008337AF">
            <w:pPr>
              <w:rPr>
                <w:sz w:val="24"/>
                <w:szCs w:val="24"/>
              </w:rPr>
            </w:pPr>
            <w:r w:rsidRPr="00430E1A">
              <w:rPr>
                <w:sz w:val="24"/>
                <w:szCs w:val="24"/>
              </w:rPr>
              <w:t>получение бюджетных кредитов</w:t>
            </w:r>
          </w:p>
          <w:p w:rsidR="00442D79" w:rsidRPr="00430E1A" w:rsidRDefault="00442D79" w:rsidP="008337AF">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826 633,00</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1047B9">
            <w:pPr>
              <w:jc w:val="right"/>
              <w:rPr>
                <w:sz w:val="24"/>
                <w:szCs w:val="24"/>
              </w:rPr>
            </w:pPr>
            <w:r>
              <w:rPr>
                <w:sz w:val="24"/>
                <w:szCs w:val="24"/>
              </w:rPr>
              <w:t>826 633,00</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Default="00442D79" w:rsidP="008337AF">
            <w:pPr>
              <w:rPr>
                <w:sz w:val="24"/>
                <w:szCs w:val="24"/>
              </w:rPr>
            </w:pPr>
            <w:r w:rsidRPr="00430E1A">
              <w:rPr>
                <w:sz w:val="24"/>
                <w:szCs w:val="24"/>
              </w:rPr>
              <w:t>погашение бюджетных кредитов</w:t>
            </w:r>
          </w:p>
          <w:p w:rsidR="00442D79" w:rsidRPr="00430E1A" w:rsidRDefault="00442D79" w:rsidP="008337AF">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-826 633,00</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1047B9">
            <w:pPr>
              <w:jc w:val="right"/>
              <w:rPr>
                <w:sz w:val="24"/>
                <w:szCs w:val="24"/>
              </w:rPr>
            </w:pPr>
            <w:r>
              <w:rPr>
                <w:sz w:val="24"/>
                <w:szCs w:val="24"/>
              </w:rPr>
              <w:t>-826 633,00</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Pr="00430E1A" w:rsidRDefault="00442D79" w:rsidP="008337AF">
            <w:pPr>
              <w:rPr>
                <w:sz w:val="24"/>
                <w:szCs w:val="24"/>
              </w:rPr>
            </w:pPr>
            <w:r w:rsidRPr="00430E1A">
              <w:rPr>
                <w:sz w:val="24"/>
                <w:szCs w:val="24"/>
              </w:rPr>
              <w:t xml:space="preserve">Прочие источники внутреннего финансирования дефицитов бюджетов </w:t>
            </w: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0,00</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671DF5">
            <w:pPr>
              <w:jc w:val="right"/>
              <w:rPr>
                <w:sz w:val="24"/>
                <w:szCs w:val="24"/>
              </w:rPr>
            </w:pPr>
            <w:r w:rsidRPr="00885800">
              <w:rPr>
                <w:sz w:val="24"/>
                <w:szCs w:val="24"/>
              </w:rPr>
              <w:t>0,00</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Pr="00430E1A" w:rsidRDefault="00442D79" w:rsidP="008337AF">
            <w:pPr>
              <w:rPr>
                <w:sz w:val="24"/>
                <w:szCs w:val="24"/>
              </w:rPr>
            </w:pPr>
            <w:r w:rsidRPr="00430E1A">
              <w:rPr>
                <w:sz w:val="24"/>
                <w:szCs w:val="24"/>
              </w:rPr>
              <w:t>Акции и иные формы участия в капитале, находящиеся в государственной и муниципальной собственности</w:t>
            </w: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0,00</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671DF5">
            <w:pPr>
              <w:jc w:val="right"/>
              <w:rPr>
                <w:sz w:val="24"/>
                <w:szCs w:val="24"/>
              </w:rPr>
            </w:pPr>
            <w:r w:rsidRPr="00885800">
              <w:rPr>
                <w:sz w:val="24"/>
                <w:szCs w:val="24"/>
              </w:rPr>
              <w:t>0,00</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Pr="00430E1A" w:rsidRDefault="00442D79" w:rsidP="008337AF">
            <w:pPr>
              <w:rPr>
                <w:sz w:val="24"/>
                <w:szCs w:val="24"/>
              </w:rPr>
            </w:pPr>
            <w:r w:rsidRPr="00430E1A">
              <w:rPr>
                <w:sz w:val="24"/>
                <w:szCs w:val="24"/>
              </w:rPr>
              <w:t>продажа акций и иных форм участия в капитале, находящихся в государственной и муниципальной собственности</w:t>
            </w: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0,00</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671DF5">
            <w:pPr>
              <w:jc w:val="right"/>
              <w:rPr>
                <w:sz w:val="24"/>
                <w:szCs w:val="24"/>
              </w:rPr>
            </w:pPr>
            <w:r w:rsidRPr="00885800">
              <w:rPr>
                <w:sz w:val="24"/>
                <w:szCs w:val="24"/>
              </w:rPr>
              <w:t>0,00</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Pr="00430E1A" w:rsidRDefault="00442D79" w:rsidP="00700794">
            <w:pPr>
              <w:rPr>
                <w:sz w:val="24"/>
                <w:szCs w:val="24"/>
              </w:rPr>
            </w:pPr>
            <w:r w:rsidRPr="00430E1A">
              <w:rPr>
                <w:sz w:val="24"/>
                <w:szCs w:val="24"/>
              </w:rPr>
              <w:t>Остатки денежных средств бюджетов городских округов</w:t>
            </w: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182 774,98</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EC6BD3">
            <w:pPr>
              <w:jc w:val="right"/>
              <w:rPr>
                <w:sz w:val="24"/>
                <w:szCs w:val="24"/>
              </w:rPr>
            </w:pPr>
            <w:r>
              <w:rPr>
                <w:sz w:val="24"/>
                <w:szCs w:val="24"/>
              </w:rPr>
              <w:t>-97 130,92</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Default="00442D79" w:rsidP="008337AF">
            <w:pPr>
              <w:ind w:right="-108"/>
              <w:rPr>
                <w:sz w:val="24"/>
                <w:szCs w:val="24"/>
              </w:rPr>
            </w:pPr>
            <w:r w:rsidRPr="00430E1A">
              <w:rPr>
                <w:sz w:val="24"/>
                <w:szCs w:val="24"/>
              </w:rPr>
              <w:t>увеличение остатков средств бюджетов</w:t>
            </w:r>
          </w:p>
          <w:p w:rsidR="00442D79" w:rsidRPr="00430E1A" w:rsidRDefault="00442D79" w:rsidP="008337AF">
            <w:pPr>
              <w:ind w:right="-108"/>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-21 061 887,66</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EC6BD3">
            <w:pPr>
              <w:jc w:val="right"/>
              <w:rPr>
                <w:sz w:val="24"/>
                <w:szCs w:val="24"/>
              </w:rPr>
            </w:pPr>
            <w:r>
              <w:rPr>
                <w:sz w:val="24"/>
                <w:szCs w:val="24"/>
              </w:rPr>
              <w:t>-23 384 253,90</w:t>
            </w:r>
          </w:p>
        </w:tc>
      </w:tr>
      <w:tr w:rsidR="00442D79" w:rsidRPr="00430E1A" w:rsidTr="00577D4D">
        <w:tc>
          <w:tcPr>
            <w:tcW w:w="4962" w:type="dxa"/>
            <w:tcBorders>
              <w:top w:val="single" w:sz="4" w:space="0" w:color="auto"/>
              <w:left w:val="single" w:sz="4" w:space="0" w:color="auto"/>
              <w:bottom w:val="single" w:sz="4" w:space="0" w:color="auto"/>
              <w:right w:val="single" w:sz="4" w:space="0" w:color="auto"/>
            </w:tcBorders>
          </w:tcPr>
          <w:p w:rsidR="00442D79" w:rsidRDefault="00442D79" w:rsidP="008337AF">
            <w:pPr>
              <w:rPr>
                <w:sz w:val="24"/>
                <w:szCs w:val="24"/>
              </w:rPr>
            </w:pPr>
            <w:r w:rsidRPr="00430E1A">
              <w:rPr>
                <w:sz w:val="24"/>
                <w:szCs w:val="24"/>
              </w:rPr>
              <w:t>уменьшение остатков средств бюджетов</w:t>
            </w:r>
          </w:p>
          <w:p w:rsidR="00442D79" w:rsidRPr="00430E1A" w:rsidRDefault="00442D79" w:rsidP="008337AF">
            <w:pPr>
              <w:rPr>
                <w:sz w:val="24"/>
                <w:szCs w:val="24"/>
              </w:rPr>
            </w:pPr>
          </w:p>
        </w:tc>
        <w:tc>
          <w:tcPr>
            <w:tcW w:w="2551" w:type="dxa"/>
            <w:tcBorders>
              <w:top w:val="single" w:sz="4" w:space="0" w:color="auto"/>
              <w:left w:val="single" w:sz="4" w:space="0" w:color="auto"/>
              <w:bottom w:val="single" w:sz="4" w:space="0" w:color="auto"/>
              <w:right w:val="single" w:sz="4" w:space="0" w:color="auto"/>
            </w:tcBorders>
          </w:tcPr>
          <w:p w:rsidR="00442D79" w:rsidRPr="00442D79" w:rsidRDefault="00442D79" w:rsidP="003E35B1">
            <w:pPr>
              <w:jc w:val="right"/>
              <w:rPr>
                <w:sz w:val="24"/>
                <w:szCs w:val="24"/>
              </w:rPr>
            </w:pPr>
            <w:r w:rsidRPr="00442D79">
              <w:rPr>
                <w:sz w:val="24"/>
                <w:szCs w:val="24"/>
              </w:rPr>
              <w:t>21 244 662,64</w:t>
            </w:r>
          </w:p>
        </w:tc>
        <w:tc>
          <w:tcPr>
            <w:tcW w:w="2268" w:type="dxa"/>
            <w:tcBorders>
              <w:top w:val="single" w:sz="4" w:space="0" w:color="auto"/>
              <w:left w:val="single" w:sz="4" w:space="0" w:color="auto"/>
              <w:bottom w:val="single" w:sz="4" w:space="0" w:color="auto"/>
              <w:right w:val="single" w:sz="4" w:space="0" w:color="auto"/>
            </w:tcBorders>
          </w:tcPr>
          <w:p w:rsidR="00442D79" w:rsidRPr="00885800" w:rsidRDefault="00442D79" w:rsidP="00EC6BD3">
            <w:pPr>
              <w:jc w:val="right"/>
              <w:rPr>
                <w:sz w:val="24"/>
                <w:szCs w:val="24"/>
              </w:rPr>
            </w:pPr>
            <w:r>
              <w:rPr>
                <w:sz w:val="24"/>
                <w:szCs w:val="24"/>
              </w:rPr>
              <w:t>23 287 122,98</w:t>
            </w:r>
          </w:p>
        </w:tc>
      </w:tr>
    </w:tbl>
    <w:p w:rsidR="00A61B33" w:rsidRPr="006B0B61" w:rsidRDefault="00A61B33" w:rsidP="00A61B33">
      <w:pPr>
        <w:tabs>
          <w:tab w:val="left" w:pos="0"/>
          <w:tab w:val="left" w:pos="1276"/>
        </w:tabs>
        <w:ind w:right="-1" w:firstLine="709"/>
        <w:jc w:val="both"/>
        <w:rPr>
          <w:sz w:val="28"/>
          <w:szCs w:val="28"/>
        </w:rPr>
      </w:pPr>
    </w:p>
    <w:p w:rsidR="00577D4D" w:rsidRDefault="00577D4D" w:rsidP="00222DC6">
      <w:pPr>
        <w:jc w:val="center"/>
        <w:outlineLvl w:val="0"/>
        <w:rPr>
          <w:b/>
          <w:sz w:val="28"/>
          <w:szCs w:val="28"/>
        </w:rPr>
      </w:pPr>
    </w:p>
    <w:p w:rsidR="00222DC6" w:rsidRPr="00356B87" w:rsidRDefault="00222DC6" w:rsidP="00222DC6">
      <w:pPr>
        <w:jc w:val="center"/>
        <w:outlineLvl w:val="0"/>
        <w:rPr>
          <w:b/>
          <w:sz w:val="28"/>
          <w:szCs w:val="28"/>
        </w:rPr>
      </w:pPr>
      <w:r w:rsidRPr="00356B87">
        <w:rPr>
          <w:b/>
          <w:sz w:val="28"/>
          <w:szCs w:val="28"/>
        </w:rPr>
        <w:lastRenderedPageBreak/>
        <w:t>Доходы бюджета города</w:t>
      </w:r>
    </w:p>
    <w:p w:rsidR="00222DC6" w:rsidRDefault="00222DC6" w:rsidP="00222DC6">
      <w:pPr>
        <w:ind w:left="-567" w:firstLine="709"/>
        <w:jc w:val="both"/>
        <w:rPr>
          <w:sz w:val="28"/>
        </w:rPr>
      </w:pPr>
    </w:p>
    <w:p w:rsidR="00680BCB" w:rsidRDefault="00680BCB" w:rsidP="00222DC6">
      <w:pPr>
        <w:ind w:left="-567" w:firstLine="709"/>
        <w:jc w:val="both"/>
        <w:rPr>
          <w:sz w:val="28"/>
        </w:rPr>
      </w:pPr>
    </w:p>
    <w:p w:rsidR="00356B87" w:rsidRPr="00356B87" w:rsidRDefault="00356B87" w:rsidP="00356B87">
      <w:pPr>
        <w:ind w:left="-567" w:firstLine="709"/>
        <w:jc w:val="both"/>
        <w:rPr>
          <w:sz w:val="28"/>
        </w:rPr>
      </w:pPr>
      <w:r w:rsidRPr="00356B87">
        <w:rPr>
          <w:sz w:val="28"/>
        </w:rPr>
        <w:t>За 2020 год в бюджет города поступило всего доходов 14 221 614,16</w:t>
      </w:r>
      <w:r w:rsidRPr="00356B87">
        <w:rPr>
          <w:sz w:val="28"/>
          <w:szCs w:val="28"/>
        </w:rPr>
        <w:t> </w:t>
      </w:r>
      <w:r w:rsidRPr="00356B87">
        <w:rPr>
          <w:sz w:val="28"/>
        </w:rPr>
        <w:t>тыс.</w:t>
      </w:r>
      <w:r w:rsidRPr="00356B87">
        <w:rPr>
          <w:sz w:val="28"/>
          <w:szCs w:val="28"/>
        </w:rPr>
        <w:t> </w:t>
      </w:r>
      <w:r w:rsidRPr="00356B87">
        <w:rPr>
          <w:sz w:val="28"/>
        </w:rPr>
        <w:t>рублей, в том числе налоговых и неналоговых доходов – 4 844 049,13 тыс.</w:t>
      </w:r>
      <w:r w:rsidRPr="00356B87">
        <w:rPr>
          <w:sz w:val="28"/>
          <w:lang w:val="en-US"/>
        </w:rPr>
        <w:t> </w:t>
      </w:r>
      <w:r w:rsidRPr="00356B87">
        <w:rPr>
          <w:sz w:val="28"/>
        </w:rPr>
        <w:t xml:space="preserve">рублей и безвозмездных поступлений – 9 377 565,03 тыс. рублей (в том числе </w:t>
      </w:r>
      <w:r w:rsidRPr="00356B87">
        <w:rPr>
          <w:sz w:val="28"/>
          <w:szCs w:val="28"/>
        </w:rPr>
        <w:t>возврат в бюджет Ставропольского края (далее - краевой бюджет) остатков средств субсидий и субвенций прошлых лет – 52 988,24 тыс. рублей (со</w:t>
      </w:r>
      <w:r w:rsidRPr="00356B87">
        <w:t> </w:t>
      </w:r>
      <w:r w:rsidRPr="00356B87">
        <w:rPr>
          <w:sz w:val="28"/>
          <w:szCs w:val="28"/>
        </w:rPr>
        <w:t>знаком минус).</w:t>
      </w:r>
      <w:r w:rsidRPr="00356B87">
        <w:rPr>
          <w:sz w:val="28"/>
        </w:rPr>
        <w:t xml:space="preserve"> </w:t>
      </w:r>
    </w:p>
    <w:p w:rsidR="00356B87" w:rsidRPr="00356B87" w:rsidRDefault="00356B87" w:rsidP="00356B87">
      <w:pPr>
        <w:ind w:left="-567" w:firstLine="709"/>
        <w:jc w:val="both"/>
        <w:rPr>
          <w:sz w:val="28"/>
        </w:rPr>
      </w:pPr>
      <w:r w:rsidRPr="00356B87">
        <w:rPr>
          <w:sz w:val="28"/>
        </w:rPr>
        <w:t>Налоговые и неналоговые доходы бюджета города сформированы за счет налогов в сумме 4 065 967,63 тыс. рублей (83,9 процента к общей сумме налоговых и</w:t>
      </w:r>
      <w:r w:rsidRPr="00356B87">
        <w:rPr>
          <w:sz w:val="28"/>
          <w:szCs w:val="28"/>
        </w:rPr>
        <w:t> </w:t>
      </w:r>
      <w:r w:rsidRPr="00356B87">
        <w:rPr>
          <w:sz w:val="28"/>
        </w:rPr>
        <w:t>неналоговых доходов) и неналоговых доходов – 778 081,50 тыс. рублей (16,1 процента).</w:t>
      </w:r>
    </w:p>
    <w:p w:rsidR="00356B87" w:rsidRPr="00356B87" w:rsidRDefault="00356B87" w:rsidP="00356B87">
      <w:pPr>
        <w:tabs>
          <w:tab w:val="left" w:pos="4680"/>
        </w:tabs>
        <w:ind w:left="-567" w:firstLine="709"/>
        <w:jc w:val="both"/>
        <w:rPr>
          <w:sz w:val="28"/>
        </w:rPr>
      </w:pPr>
      <w:r w:rsidRPr="00356B87">
        <w:rPr>
          <w:sz w:val="28"/>
        </w:rPr>
        <w:t xml:space="preserve">План по доходам в отчетном периоде выполнен в целом на 98,5 процента, не поступило платежей в сумме 213 640,50 тыс. рублей. При этом план по налоговым и неналоговым доходам выполнен на 100,7 процента (дополнительно поступило </w:t>
      </w:r>
      <w:r w:rsidRPr="00356B87">
        <w:rPr>
          <w:sz w:val="28"/>
          <w:szCs w:val="28"/>
        </w:rPr>
        <w:t>32 206,45 </w:t>
      </w:r>
      <w:r w:rsidRPr="00356B87">
        <w:rPr>
          <w:sz w:val="28"/>
        </w:rPr>
        <w:t>тыс. рублей), по безвозмездным поступлениям – на 97,4</w:t>
      </w:r>
      <w:r w:rsidR="003E35B1" w:rsidRPr="00356B87">
        <w:rPr>
          <w:sz w:val="28"/>
        </w:rPr>
        <w:t> </w:t>
      </w:r>
      <w:r w:rsidRPr="00356B87">
        <w:rPr>
          <w:sz w:val="28"/>
        </w:rPr>
        <w:t>процента (не поступило 245 846,95  тыс. рублей).</w:t>
      </w:r>
    </w:p>
    <w:p w:rsidR="00356B87" w:rsidRDefault="00356B87" w:rsidP="00356B87">
      <w:pPr>
        <w:tabs>
          <w:tab w:val="left" w:pos="4680"/>
        </w:tabs>
        <w:ind w:left="-567" w:firstLine="567"/>
        <w:jc w:val="right"/>
        <w:rPr>
          <w:sz w:val="24"/>
          <w:szCs w:val="24"/>
        </w:rPr>
      </w:pPr>
      <w:r w:rsidRPr="00356B87">
        <w:rPr>
          <w:sz w:val="24"/>
          <w:szCs w:val="24"/>
        </w:rPr>
        <w:t>(тыс. руб.)</w:t>
      </w:r>
    </w:p>
    <w:tbl>
      <w:tblPr>
        <w:tblW w:w="9923" w:type="dxa"/>
        <w:tblInd w:w="-459"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tblPr>
      <w:tblGrid>
        <w:gridCol w:w="3544"/>
        <w:gridCol w:w="1984"/>
        <w:gridCol w:w="1701"/>
        <w:gridCol w:w="1560"/>
        <w:gridCol w:w="1134"/>
      </w:tblGrid>
      <w:tr w:rsidR="002B6ED6" w:rsidRPr="00AC64F6" w:rsidTr="00C61612">
        <w:trPr>
          <w:trHeight w:val="902"/>
        </w:trPr>
        <w:tc>
          <w:tcPr>
            <w:tcW w:w="3544" w:type="dxa"/>
            <w:hideMark/>
          </w:tcPr>
          <w:p w:rsidR="002B6ED6" w:rsidRPr="00AC64F6" w:rsidRDefault="002B6ED6" w:rsidP="00C61612">
            <w:pPr>
              <w:pStyle w:val="a7"/>
              <w:tabs>
                <w:tab w:val="clear" w:pos="1320"/>
                <w:tab w:val="left" w:pos="0"/>
                <w:tab w:val="left" w:pos="5805"/>
              </w:tabs>
              <w:spacing w:line="276" w:lineRule="auto"/>
              <w:ind w:left="0" w:right="0" w:firstLine="0"/>
              <w:jc w:val="center"/>
              <w:rPr>
                <w:sz w:val="24"/>
                <w:szCs w:val="24"/>
              </w:rPr>
            </w:pPr>
            <w:r w:rsidRPr="00AC64F6">
              <w:rPr>
                <w:sz w:val="24"/>
                <w:szCs w:val="24"/>
              </w:rPr>
              <w:t>Наименование</w:t>
            </w:r>
          </w:p>
        </w:tc>
        <w:tc>
          <w:tcPr>
            <w:tcW w:w="1984" w:type="dxa"/>
            <w:hideMark/>
          </w:tcPr>
          <w:p w:rsidR="002B6ED6" w:rsidRPr="00AC64F6" w:rsidRDefault="002B6ED6" w:rsidP="00C61612">
            <w:pPr>
              <w:pStyle w:val="a7"/>
              <w:tabs>
                <w:tab w:val="clear" w:pos="1320"/>
                <w:tab w:val="left" w:pos="0"/>
                <w:tab w:val="left" w:pos="5805"/>
              </w:tabs>
              <w:spacing w:line="276" w:lineRule="auto"/>
              <w:ind w:left="0" w:right="0" w:firstLine="0"/>
              <w:jc w:val="center"/>
              <w:rPr>
                <w:sz w:val="24"/>
                <w:szCs w:val="24"/>
              </w:rPr>
            </w:pPr>
            <w:r w:rsidRPr="00AC64F6">
              <w:rPr>
                <w:sz w:val="24"/>
                <w:szCs w:val="24"/>
              </w:rPr>
              <w:t>Уточненный план на</w:t>
            </w:r>
          </w:p>
          <w:p w:rsidR="002B6ED6" w:rsidRPr="00AC64F6" w:rsidRDefault="002B6ED6" w:rsidP="00C61612">
            <w:pPr>
              <w:pStyle w:val="a7"/>
              <w:tabs>
                <w:tab w:val="clear" w:pos="1320"/>
                <w:tab w:val="left" w:pos="0"/>
                <w:tab w:val="left" w:pos="5805"/>
              </w:tabs>
              <w:spacing w:line="276" w:lineRule="auto"/>
              <w:ind w:left="0" w:right="0" w:firstLine="0"/>
              <w:jc w:val="center"/>
              <w:rPr>
                <w:sz w:val="24"/>
                <w:szCs w:val="24"/>
              </w:rPr>
            </w:pPr>
            <w:r w:rsidRPr="00AC64F6">
              <w:rPr>
                <w:sz w:val="24"/>
                <w:szCs w:val="24"/>
              </w:rPr>
              <w:t>2020 год</w:t>
            </w:r>
          </w:p>
        </w:tc>
        <w:tc>
          <w:tcPr>
            <w:tcW w:w="1701" w:type="dxa"/>
            <w:hideMark/>
          </w:tcPr>
          <w:p w:rsidR="002B6ED6" w:rsidRPr="00AC64F6" w:rsidRDefault="002B6ED6" w:rsidP="00C61612">
            <w:pPr>
              <w:pStyle w:val="a7"/>
              <w:tabs>
                <w:tab w:val="clear" w:pos="1320"/>
                <w:tab w:val="left" w:pos="0"/>
                <w:tab w:val="left" w:pos="5805"/>
              </w:tabs>
              <w:spacing w:line="276" w:lineRule="auto"/>
              <w:ind w:left="0" w:right="0" w:firstLine="0"/>
              <w:jc w:val="center"/>
              <w:rPr>
                <w:sz w:val="24"/>
                <w:szCs w:val="24"/>
              </w:rPr>
            </w:pPr>
            <w:r w:rsidRPr="00AC64F6">
              <w:rPr>
                <w:sz w:val="24"/>
                <w:szCs w:val="24"/>
              </w:rPr>
              <w:t>Фактическое исполнение</w:t>
            </w:r>
          </w:p>
          <w:p w:rsidR="002B6ED6" w:rsidRPr="00AC64F6" w:rsidRDefault="002B6ED6" w:rsidP="00C61612">
            <w:pPr>
              <w:pStyle w:val="a7"/>
              <w:tabs>
                <w:tab w:val="clear" w:pos="1320"/>
                <w:tab w:val="left" w:pos="0"/>
                <w:tab w:val="left" w:pos="5805"/>
              </w:tabs>
              <w:spacing w:line="276" w:lineRule="auto"/>
              <w:ind w:left="0" w:right="0" w:firstLine="0"/>
              <w:jc w:val="center"/>
              <w:rPr>
                <w:sz w:val="24"/>
                <w:szCs w:val="24"/>
              </w:rPr>
            </w:pPr>
            <w:r w:rsidRPr="00AC64F6">
              <w:rPr>
                <w:sz w:val="24"/>
                <w:szCs w:val="24"/>
              </w:rPr>
              <w:t>за 2020 год</w:t>
            </w:r>
          </w:p>
        </w:tc>
        <w:tc>
          <w:tcPr>
            <w:tcW w:w="1560" w:type="dxa"/>
          </w:tcPr>
          <w:p w:rsidR="002B6ED6" w:rsidRPr="00AC64F6" w:rsidRDefault="002B6ED6" w:rsidP="00C61612">
            <w:pPr>
              <w:pStyle w:val="a7"/>
              <w:tabs>
                <w:tab w:val="clear" w:pos="1320"/>
                <w:tab w:val="left" w:pos="0"/>
                <w:tab w:val="left" w:pos="5805"/>
              </w:tabs>
              <w:spacing w:line="276" w:lineRule="auto"/>
              <w:ind w:left="0" w:right="0" w:firstLine="0"/>
              <w:jc w:val="center"/>
              <w:rPr>
                <w:sz w:val="24"/>
                <w:szCs w:val="24"/>
              </w:rPr>
            </w:pPr>
            <w:r w:rsidRPr="00AC64F6">
              <w:rPr>
                <w:sz w:val="24"/>
                <w:szCs w:val="24"/>
              </w:rPr>
              <w:t>Отклонение</w:t>
            </w:r>
          </w:p>
          <w:p w:rsidR="002B6ED6" w:rsidRPr="00AC64F6" w:rsidRDefault="002B6ED6" w:rsidP="00C61612">
            <w:pPr>
              <w:pStyle w:val="a7"/>
              <w:tabs>
                <w:tab w:val="clear" w:pos="1320"/>
                <w:tab w:val="left" w:pos="0"/>
                <w:tab w:val="left" w:pos="5805"/>
              </w:tabs>
              <w:spacing w:line="276" w:lineRule="auto"/>
              <w:ind w:left="0" w:right="0" w:firstLine="0"/>
              <w:jc w:val="center"/>
              <w:rPr>
                <w:sz w:val="24"/>
                <w:szCs w:val="24"/>
              </w:rPr>
            </w:pPr>
          </w:p>
        </w:tc>
        <w:tc>
          <w:tcPr>
            <w:tcW w:w="1134" w:type="dxa"/>
            <w:hideMark/>
          </w:tcPr>
          <w:p w:rsidR="002B6ED6" w:rsidRPr="00AC64F6" w:rsidRDefault="002B6ED6" w:rsidP="00C61612">
            <w:pPr>
              <w:pStyle w:val="a7"/>
              <w:tabs>
                <w:tab w:val="clear" w:pos="1320"/>
                <w:tab w:val="left" w:pos="0"/>
                <w:tab w:val="left" w:pos="5805"/>
              </w:tabs>
              <w:spacing w:line="276" w:lineRule="auto"/>
              <w:ind w:left="0" w:right="0" w:firstLine="0"/>
              <w:jc w:val="center"/>
              <w:rPr>
                <w:sz w:val="24"/>
                <w:szCs w:val="24"/>
              </w:rPr>
            </w:pPr>
            <w:r w:rsidRPr="00AC64F6">
              <w:rPr>
                <w:sz w:val="24"/>
                <w:szCs w:val="24"/>
              </w:rPr>
              <w:t>Процент</w:t>
            </w:r>
          </w:p>
          <w:p w:rsidR="002B6ED6" w:rsidRPr="002B6ED6" w:rsidRDefault="002B6ED6" w:rsidP="00C61612">
            <w:pPr>
              <w:pStyle w:val="a7"/>
              <w:tabs>
                <w:tab w:val="clear" w:pos="1320"/>
                <w:tab w:val="left" w:pos="0"/>
                <w:tab w:val="left" w:pos="5805"/>
              </w:tabs>
              <w:spacing w:line="276" w:lineRule="auto"/>
              <w:ind w:left="0" w:right="0" w:firstLine="0"/>
              <w:jc w:val="center"/>
              <w:rPr>
                <w:sz w:val="2"/>
                <w:szCs w:val="2"/>
              </w:rPr>
            </w:pPr>
          </w:p>
        </w:tc>
      </w:tr>
    </w:tbl>
    <w:p w:rsidR="002B6ED6" w:rsidRPr="002B6ED6" w:rsidRDefault="002B6ED6" w:rsidP="00356B87">
      <w:pPr>
        <w:tabs>
          <w:tab w:val="left" w:pos="4680"/>
        </w:tabs>
        <w:ind w:left="-567" w:firstLine="567"/>
        <w:jc w:val="right"/>
        <w:rPr>
          <w:sz w:val="2"/>
          <w:szCs w:val="24"/>
        </w:rPr>
      </w:pPr>
    </w:p>
    <w:tbl>
      <w:tblPr>
        <w:tblW w:w="9923" w:type="dxa"/>
        <w:tblInd w:w="-459" w:type="dxa"/>
        <w:tblLayout w:type="fixed"/>
        <w:tblLook w:val="01E0"/>
      </w:tblPr>
      <w:tblGrid>
        <w:gridCol w:w="3544"/>
        <w:gridCol w:w="1984"/>
        <w:gridCol w:w="1701"/>
        <w:gridCol w:w="1560"/>
        <w:gridCol w:w="1134"/>
      </w:tblGrid>
      <w:tr w:rsidR="002B6ED6" w:rsidRPr="00AC64F6" w:rsidTr="00C61612">
        <w:trPr>
          <w:tblHeader/>
        </w:trPr>
        <w:tc>
          <w:tcPr>
            <w:tcW w:w="3544" w:type="dxa"/>
            <w:tcBorders>
              <w:top w:val="single" w:sz="4" w:space="0" w:color="auto"/>
              <w:left w:val="single" w:sz="4" w:space="0" w:color="auto"/>
              <w:bottom w:val="single" w:sz="4" w:space="0" w:color="auto"/>
              <w:right w:val="single" w:sz="4" w:space="0" w:color="auto"/>
            </w:tcBorders>
            <w:hideMark/>
          </w:tcPr>
          <w:p w:rsidR="002B6ED6" w:rsidRPr="00AC64F6" w:rsidRDefault="002B6ED6" w:rsidP="007309AB">
            <w:pPr>
              <w:pStyle w:val="a7"/>
              <w:tabs>
                <w:tab w:val="clear" w:pos="1320"/>
                <w:tab w:val="left" w:pos="0"/>
                <w:tab w:val="left" w:pos="5805"/>
              </w:tabs>
              <w:spacing w:line="276" w:lineRule="auto"/>
              <w:ind w:left="0" w:right="0" w:firstLine="0"/>
              <w:jc w:val="center"/>
              <w:rPr>
                <w:sz w:val="24"/>
                <w:szCs w:val="24"/>
              </w:rPr>
            </w:pPr>
            <w:r>
              <w:rPr>
                <w:sz w:val="24"/>
                <w:szCs w:val="24"/>
              </w:rPr>
              <w:t>1</w:t>
            </w:r>
          </w:p>
        </w:tc>
        <w:tc>
          <w:tcPr>
            <w:tcW w:w="1984" w:type="dxa"/>
            <w:tcBorders>
              <w:top w:val="single" w:sz="4" w:space="0" w:color="auto"/>
              <w:left w:val="single" w:sz="4" w:space="0" w:color="auto"/>
              <w:bottom w:val="single" w:sz="4" w:space="0" w:color="auto"/>
              <w:right w:val="single" w:sz="4" w:space="0" w:color="auto"/>
            </w:tcBorders>
            <w:vAlign w:val="center"/>
            <w:hideMark/>
          </w:tcPr>
          <w:p w:rsidR="002B6ED6" w:rsidRPr="00AC64F6" w:rsidRDefault="002B6ED6" w:rsidP="007309AB">
            <w:pPr>
              <w:pStyle w:val="a7"/>
              <w:tabs>
                <w:tab w:val="clear" w:pos="1320"/>
                <w:tab w:val="left" w:pos="0"/>
                <w:tab w:val="left" w:pos="5805"/>
              </w:tabs>
              <w:spacing w:line="276" w:lineRule="auto"/>
              <w:ind w:left="0" w:right="0" w:firstLine="0"/>
              <w:jc w:val="center"/>
              <w:rPr>
                <w:sz w:val="24"/>
                <w:szCs w:val="24"/>
              </w:rPr>
            </w:pPr>
            <w:r>
              <w:rPr>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6ED6" w:rsidRPr="00AC64F6" w:rsidRDefault="002B6ED6" w:rsidP="007309AB">
            <w:pPr>
              <w:pStyle w:val="a7"/>
              <w:tabs>
                <w:tab w:val="clear" w:pos="1320"/>
                <w:tab w:val="left" w:pos="0"/>
                <w:tab w:val="left" w:pos="5805"/>
              </w:tabs>
              <w:spacing w:line="276" w:lineRule="auto"/>
              <w:ind w:left="0" w:right="0" w:firstLine="0"/>
              <w:jc w:val="center"/>
              <w:rPr>
                <w:sz w:val="24"/>
                <w:szCs w:val="24"/>
              </w:rPr>
            </w:pPr>
            <w:r>
              <w:rPr>
                <w:sz w:val="24"/>
                <w:szCs w:val="24"/>
              </w:rPr>
              <w:t>3</w:t>
            </w:r>
          </w:p>
        </w:tc>
        <w:tc>
          <w:tcPr>
            <w:tcW w:w="1560" w:type="dxa"/>
            <w:tcBorders>
              <w:top w:val="single" w:sz="4" w:space="0" w:color="auto"/>
              <w:left w:val="single" w:sz="4" w:space="0" w:color="auto"/>
              <w:bottom w:val="single" w:sz="4" w:space="0" w:color="auto"/>
              <w:right w:val="single" w:sz="4" w:space="0" w:color="auto"/>
            </w:tcBorders>
          </w:tcPr>
          <w:p w:rsidR="002B6ED6" w:rsidRPr="00AC64F6" w:rsidRDefault="002B6ED6" w:rsidP="007309AB">
            <w:pPr>
              <w:pStyle w:val="a7"/>
              <w:tabs>
                <w:tab w:val="clear" w:pos="1320"/>
                <w:tab w:val="left" w:pos="0"/>
                <w:tab w:val="left" w:pos="5805"/>
              </w:tabs>
              <w:spacing w:line="276" w:lineRule="auto"/>
              <w:ind w:left="0" w:right="0" w:firstLine="0"/>
              <w:jc w:val="center"/>
              <w:rPr>
                <w:sz w:val="24"/>
                <w:szCs w:val="24"/>
              </w:rPr>
            </w:pPr>
            <w:r>
              <w:rPr>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2B6ED6" w:rsidRPr="00AC64F6" w:rsidRDefault="002B6ED6" w:rsidP="007309AB">
            <w:pPr>
              <w:pStyle w:val="a7"/>
              <w:tabs>
                <w:tab w:val="clear" w:pos="1320"/>
                <w:tab w:val="left" w:pos="0"/>
                <w:tab w:val="left" w:pos="5805"/>
              </w:tabs>
              <w:spacing w:line="276" w:lineRule="auto"/>
              <w:ind w:left="0" w:right="0" w:firstLine="0"/>
              <w:jc w:val="center"/>
              <w:rPr>
                <w:sz w:val="24"/>
                <w:szCs w:val="24"/>
              </w:rPr>
            </w:pPr>
            <w:r>
              <w:rPr>
                <w:sz w:val="24"/>
                <w:szCs w:val="24"/>
              </w:rPr>
              <w:t>5</w:t>
            </w:r>
          </w:p>
        </w:tc>
      </w:tr>
      <w:tr w:rsidR="002B6ED6" w:rsidRPr="00AC64F6" w:rsidTr="007309AB">
        <w:tc>
          <w:tcPr>
            <w:tcW w:w="3544" w:type="dxa"/>
            <w:tcBorders>
              <w:top w:val="single" w:sz="4" w:space="0" w:color="auto"/>
              <w:left w:val="single" w:sz="4" w:space="0" w:color="auto"/>
              <w:bottom w:val="single" w:sz="4" w:space="0" w:color="auto"/>
              <w:right w:val="single" w:sz="4" w:space="0" w:color="auto"/>
            </w:tcBorders>
            <w:hideMark/>
          </w:tcPr>
          <w:p w:rsidR="002B6ED6" w:rsidRPr="00AC64F6" w:rsidRDefault="002B6ED6" w:rsidP="007309AB">
            <w:pPr>
              <w:pStyle w:val="a7"/>
              <w:tabs>
                <w:tab w:val="clear" w:pos="1320"/>
                <w:tab w:val="left" w:pos="0"/>
                <w:tab w:val="left" w:pos="5805"/>
              </w:tabs>
              <w:ind w:left="0" w:right="0" w:firstLine="0"/>
              <w:jc w:val="left"/>
              <w:rPr>
                <w:sz w:val="24"/>
                <w:szCs w:val="24"/>
              </w:rPr>
            </w:pPr>
            <w:r w:rsidRPr="00AC64F6">
              <w:rPr>
                <w:sz w:val="24"/>
                <w:szCs w:val="24"/>
              </w:rPr>
              <w:t>1. Налоговые доходы</w:t>
            </w:r>
          </w:p>
        </w:tc>
        <w:tc>
          <w:tcPr>
            <w:tcW w:w="1984" w:type="dxa"/>
            <w:tcBorders>
              <w:top w:val="single" w:sz="4" w:space="0" w:color="auto"/>
              <w:left w:val="single" w:sz="4" w:space="0" w:color="auto"/>
              <w:bottom w:val="single" w:sz="4" w:space="0" w:color="auto"/>
              <w:right w:val="single" w:sz="4" w:space="0" w:color="auto"/>
            </w:tcBorders>
            <w:vAlign w:val="center"/>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4 016 017,80</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4 065 967,63</w:t>
            </w:r>
          </w:p>
        </w:tc>
        <w:tc>
          <w:tcPr>
            <w:tcW w:w="1560" w:type="dxa"/>
            <w:tcBorders>
              <w:top w:val="single" w:sz="4" w:space="0" w:color="auto"/>
              <w:left w:val="single" w:sz="4" w:space="0" w:color="auto"/>
              <w:bottom w:val="single" w:sz="4" w:space="0" w:color="auto"/>
              <w:right w:val="single" w:sz="4" w:space="0" w:color="auto"/>
            </w:tcBorders>
            <w:vAlign w:val="center"/>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49 949,83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101,2</w:t>
            </w:r>
          </w:p>
        </w:tc>
      </w:tr>
      <w:tr w:rsidR="002B6ED6" w:rsidRPr="00AC64F6" w:rsidTr="007309AB">
        <w:trPr>
          <w:trHeight w:val="221"/>
        </w:trPr>
        <w:tc>
          <w:tcPr>
            <w:tcW w:w="3544" w:type="dxa"/>
            <w:tcBorders>
              <w:top w:val="single" w:sz="4" w:space="0" w:color="auto"/>
              <w:left w:val="single" w:sz="4" w:space="0" w:color="auto"/>
              <w:bottom w:val="single" w:sz="4" w:space="0" w:color="auto"/>
              <w:right w:val="single" w:sz="4" w:space="0" w:color="auto"/>
            </w:tcBorders>
            <w:hideMark/>
          </w:tcPr>
          <w:p w:rsidR="002B6ED6" w:rsidRPr="00AC64F6" w:rsidRDefault="002B6ED6" w:rsidP="007309AB">
            <w:pPr>
              <w:pStyle w:val="a7"/>
              <w:tabs>
                <w:tab w:val="clear" w:pos="1320"/>
                <w:tab w:val="left" w:pos="0"/>
                <w:tab w:val="left" w:pos="5805"/>
              </w:tabs>
              <w:ind w:left="0" w:right="0" w:firstLine="0"/>
              <w:jc w:val="left"/>
              <w:rPr>
                <w:sz w:val="24"/>
                <w:szCs w:val="24"/>
              </w:rPr>
            </w:pPr>
            <w:r w:rsidRPr="00AC64F6">
              <w:rPr>
                <w:sz w:val="24"/>
                <w:szCs w:val="24"/>
              </w:rPr>
              <w:t>2. Неналоговые доходы,</w:t>
            </w:r>
          </w:p>
        </w:tc>
        <w:tc>
          <w:tcPr>
            <w:tcW w:w="1984" w:type="dxa"/>
            <w:tcBorders>
              <w:top w:val="single" w:sz="4" w:space="0" w:color="auto"/>
              <w:left w:val="single" w:sz="4" w:space="0" w:color="auto"/>
              <w:bottom w:val="single" w:sz="4" w:space="0" w:color="auto"/>
              <w:right w:val="single" w:sz="4" w:space="0" w:color="auto"/>
            </w:tcBorders>
            <w:vAlign w:val="center"/>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795 824,88</w:t>
            </w:r>
          </w:p>
        </w:tc>
        <w:tc>
          <w:tcPr>
            <w:tcW w:w="1701" w:type="dxa"/>
            <w:tcBorders>
              <w:top w:val="single" w:sz="4" w:space="0" w:color="auto"/>
              <w:left w:val="single" w:sz="4" w:space="0" w:color="auto"/>
              <w:bottom w:val="single" w:sz="4" w:space="0" w:color="auto"/>
              <w:right w:val="single" w:sz="4" w:space="0" w:color="auto"/>
            </w:tcBorders>
            <w:vAlign w:val="center"/>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778 081,50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-17 743,38</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97,8</w:t>
            </w:r>
          </w:p>
        </w:tc>
      </w:tr>
      <w:tr w:rsidR="002B6ED6" w:rsidRPr="00AC64F6" w:rsidTr="007309AB">
        <w:trPr>
          <w:trHeight w:val="285"/>
        </w:trPr>
        <w:tc>
          <w:tcPr>
            <w:tcW w:w="3544" w:type="dxa"/>
            <w:tcBorders>
              <w:top w:val="single" w:sz="4" w:space="0" w:color="auto"/>
              <w:left w:val="single" w:sz="4" w:space="0" w:color="auto"/>
              <w:bottom w:val="single" w:sz="4" w:space="0" w:color="auto"/>
              <w:right w:val="single" w:sz="4" w:space="0" w:color="auto"/>
            </w:tcBorders>
            <w:hideMark/>
          </w:tcPr>
          <w:p w:rsidR="002B6ED6" w:rsidRPr="00AC64F6" w:rsidRDefault="002B6ED6" w:rsidP="007309AB">
            <w:pPr>
              <w:pStyle w:val="a7"/>
              <w:tabs>
                <w:tab w:val="clear" w:pos="1320"/>
                <w:tab w:val="left" w:pos="0"/>
                <w:tab w:val="left" w:pos="5805"/>
              </w:tabs>
              <w:ind w:left="0" w:right="0" w:firstLine="0"/>
              <w:jc w:val="left"/>
              <w:rPr>
                <w:sz w:val="24"/>
                <w:szCs w:val="24"/>
              </w:rPr>
            </w:pPr>
            <w:r w:rsidRPr="00AC64F6">
              <w:rPr>
                <w:sz w:val="24"/>
                <w:szCs w:val="24"/>
              </w:rPr>
              <w:t xml:space="preserve">в том числе: </w:t>
            </w:r>
          </w:p>
          <w:p w:rsidR="002B6ED6" w:rsidRPr="00AC64F6" w:rsidRDefault="002B6ED6" w:rsidP="007309AB">
            <w:pPr>
              <w:pStyle w:val="a7"/>
              <w:tabs>
                <w:tab w:val="clear" w:pos="1320"/>
                <w:tab w:val="left" w:pos="0"/>
                <w:tab w:val="left" w:pos="5805"/>
              </w:tabs>
              <w:ind w:left="0" w:right="0" w:firstLine="0"/>
              <w:jc w:val="left"/>
              <w:rPr>
                <w:sz w:val="24"/>
                <w:szCs w:val="24"/>
              </w:rPr>
            </w:pPr>
            <w:r w:rsidRPr="00AC64F6">
              <w:rPr>
                <w:sz w:val="24"/>
                <w:szCs w:val="24"/>
              </w:rPr>
              <w:t>прочие доходы от оказания платных услуг (работ) получателями средств бюджетов городских округов и компенсации затрат бюджетов городских округов</w:t>
            </w:r>
          </w:p>
        </w:tc>
        <w:tc>
          <w:tcPr>
            <w:tcW w:w="1984" w:type="dxa"/>
            <w:tcBorders>
              <w:top w:val="single" w:sz="4" w:space="0" w:color="auto"/>
              <w:left w:val="single" w:sz="4" w:space="0" w:color="auto"/>
              <w:bottom w:val="single" w:sz="4" w:space="0" w:color="auto"/>
              <w:right w:val="single" w:sz="4" w:space="0" w:color="auto"/>
            </w:tcBorders>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p>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12 810,38</w:t>
            </w:r>
          </w:p>
        </w:tc>
        <w:tc>
          <w:tcPr>
            <w:tcW w:w="1701" w:type="dxa"/>
            <w:tcBorders>
              <w:top w:val="single" w:sz="4" w:space="0" w:color="auto"/>
              <w:left w:val="single" w:sz="4" w:space="0" w:color="auto"/>
              <w:bottom w:val="single" w:sz="4" w:space="0" w:color="auto"/>
              <w:right w:val="single" w:sz="4" w:space="0" w:color="auto"/>
            </w:tcBorders>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p>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10 156,41</w:t>
            </w:r>
          </w:p>
        </w:tc>
        <w:tc>
          <w:tcPr>
            <w:tcW w:w="1560" w:type="dxa"/>
            <w:tcBorders>
              <w:top w:val="single" w:sz="4" w:space="0" w:color="auto"/>
              <w:left w:val="single" w:sz="4" w:space="0" w:color="auto"/>
              <w:bottom w:val="single" w:sz="4" w:space="0" w:color="auto"/>
              <w:right w:val="single" w:sz="4" w:space="0" w:color="auto"/>
            </w:tcBorders>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p>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- 2 653,97</w:t>
            </w:r>
          </w:p>
        </w:tc>
        <w:tc>
          <w:tcPr>
            <w:tcW w:w="1134" w:type="dxa"/>
            <w:tcBorders>
              <w:top w:val="single" w:sz="4" w:space="0" w:color="auto"/>
              <w:left w:val="single" w:sz="4" w:space="0" w:color="auto"/>
              <w:bottom w:val="single" w:sz="4" w:space="0" w:color="auto"/>
              <w:right w:val="single" w:sz="4" w:space="0" w:color="auto"/>
            </w:tcBorders>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p>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79,3</w:t>
            </w:r>
          </w:p>
        </w:tc>
      </w:tr>
      <w:tr w:rsidR="002B6ED6" w:rsidRPr="00AC64F6" w:rsidTr="007309AB">
        <w:trPr>
          <w:trHeight w:val="390"/>
        </w:trPr>
        <w:tc>
          <w:tcPr>
            <w:tcW w:w="3544" w:type="dxa"/>
            <w:tcBorders>
              <w:top w:val="single" w:sz="4" w:space="0" w:color="auto"/>
              <w:left w:val="single" w:sz="4" w:space="0" w:color="auto"/>
              <w:bottom w:val="single" w:sz="4" w:space="0" w:color="auto"/>
              <w:right w:val="single" w:sz="4" w:space="0" w:color="auto"/>
            </w:tcBorders>
            <w:vAlign w:val="center"/>
            <w:hideMark/>
          </w:tcPr>
          <w:p w:rsidR="002B6ED6" w:rsidRPr="00AC64F6" w:rsidRDefault="002B6ED6" w:rsidP="007309AB">
            <w:pPr>
              <w:rPr>
                <w:sz w:val="24"/>
                <w:szCs w:val="24"/>
              </w:rPr>
            </w:pPr>
            <w:r w:rsidRPr="00AC64F6">
              <w:rPr>
                <w:sz w:val="24"/>
                <w:szCs w:val="24"/>
              </w:rPr>
              <w:t xml:space="preserve">Итого налоговые и неналоговые доходы </w:t>
            </w:r>
          </w:p>
        </w:tc>
        <w:tc>
          <w:tcPr>
            <w:tcW w:w="1984" w:type="dxa"/>
            <w:tcBorders>
              <w:top w:val="single" w:sz="4" w:space="0" w:color="auto"/>
              <w:left w:val="single" w:sz="4" w:space="0" w:color="auto"/>
              <w:bottom w:val="nil"/>
              <w:right w:val="single" w:sz="4" w:space="0" w:color="auto"/>
            </w:tcBorders>
            <w:hideMark/>
          </w:tcPr>
          <w:p w:rsidR="002B6ED6" w:rsidRPr="00AC64F6" w:rsidRDefault="002B6ED6" w:rsidP="00C61612">
            <w:pPr>
              <w:pStyle w:val="a7"/>
              <w:tabs>
                <w:tab w:val="left" w:pos="0"/>
                <w:tab w:val="left" w:pos="5805"/>
              </w:tabs>
              <w:spacing w:line="276" w:lineRule="auto"/>
              <w:ind w:left="0" w:right="0"/>
              <w:jc w:val="right"/>
              <w:rPr>
                <w:sz w:val="24"/>
                <w:szCs w:val="24"/>
              </w:rPr>
            </w:pPr>
            <w:r w:rsidRPr="00AC64F6">
              <w:rPr>
                <w:sz w:val="24"/>
                <w:szCs w:val="24"/>
              </w:rPr>
              <w:t>4 811 842,68</w:t>
            </w:r>
          </w:p>
        </w:tc>
        <w:tc>
          <w:tcPr>
            <w:tcW w:w="1701" w:type="dxa"/>
            <w:tcBorders>
              <w:top w:val="single" w:sz="4" w:space="0" w:color="auto"/>
              <w:left w:val="single" w:sz="4" w:space="0" w:color="auto"/>
              <w:bottom w:val="nil"/>
              <w:right w:val="single" w:sz="4" w:space="0" w:color="auto"/>
            </w:tcBorders>
            <w:hideMark/>
          </w:tcPr>
          <w:p w:rsidR="002B6ED6" w:rsidRPr="00AC64F6" w:rsidRDefault="002B6ED6" w:rsidP="00C61612">
            <w:pPr>
              <w:pStyle w:val="a7"/>
              <w:tabs>
                <w:tab w:val="left" w:pos="0"/>
                <w:tab w:val="left" w:pos="5805"/>
              </w:tabs>
              <w:spacing w:line="276" w:lineRule="auto"/>
              <w:ind w:left="0" w:right="0"/>
              <w:jc w:val="right"/>
              <w:rPr>
                <w:sz w:val="24"/>
                <w:szCs w:val="24"/>
              </w:rPr>
            </w:pPr>
            <w:r w:rsidRPr="00AC64F6">
              <w:rPr>
                <w:sz w:val="24"/>
                <w:szCs w:val="24"/>
              </w:rPr>
              <w:t>4 844 049,13</w:t>
            </w:r>
          </w:p>
        </w:tc>
        <w:tc>
          <w:tcPr>
            <w:tcW w:w="1560" w:type="dxa"/>
            <w:tcBorders>
              <w:top w:val="single" w:sz="4" w:space="0" w:color="auto"/>
              <w:left w:val="single" w:sz="4" w:space="0" w:color="auto"/>
              <w:bottom w:val="nil"/>
              <w:right w:val="single" w:sz="4" w:space="0" w:color="auto"/>
            </w:tcBorders>
            <w:hideMark/>
          </w:tcPr>
          <w:p w:rsidR="002B6ED6" w:rsidRPr="00AC64F6" w:rsidRDefault="002B6ED6" w:rsidP="00C61612">
            <w:pPr>
              <w:pStyle w:val="a7"/>
              <w:tabs>
                <w:tab w:val="left" w:pos="0"/>
                <w:tab w:val="left" w:pos="5805"/>
              </w:tabs>
              <w:spacing w:line="276" w:lineRule="auto"/>
              <w:ind w:left="0" w:right="0"/>
              <w:jc w:val="right"/>
              <w:rPr>
                <w:sz w:val="24"/>
                <w:szCs w:val="24"/>
              </w:rPr>
            </w:pPr>
            <w:r w:rsidRPr="00AC64F6">
              <w:rPr>
                <w:sz w:val="24"/>
                <w:szCs w:val="24"/>
              </w:rPr>
              <w:t>32 206,45</w:t>
            </w:r>
          </w:p>
        </w:tc>
        <w:tc>
          <w:tcPr>
            <w:tcW w:w="1134" w:type="dxa"/>
            <w:tcBorders>
              <w:top w:val="single" w:sz="4" w:space="0" w:color="auto"/>
              <w:left w:val="single" w:sz="4" w:space="0" w:color="auto"/>
              <w:bottom w:val="nil"/>
              <w:right w:val="single" w:sz="4" w:space="0" w:color="auto"/>
            </w:tcBorders>
            <w:hideMark/>
          </w:tcPr>
          <w:p w:rsidR="002B6ED6" w:rsidRPr="00AC64F6" w:rsidRDefault="002B6ED6" w:rsidP="00C61612">
            <w:pPr>
              <w:pStyle w:val="a7"/>
              <w:tabs>
                <w:tab w:val="left" w:pos="0"/>
                <w:tab w:val="left" w:pos="5805"/>
              </w:tabs>
              <w:spacing w:line="276" w:lineRule="auto"/>
              <w:ind w:left="0" w:right="0" w:hanging="44"/>
              <w:jc w:val="right"/>
              <w:rPr>
                <w:sz w:val="24"/>
                <w:szCs w:val="24"/>
              </w:rPr>
            </w:pPr>
            <w:r w:rsidRPr="00AC64F6">
              <w:rPr>
                <w:sz w:val="24"/>
                <w:szCs w:val="24"/>
              </w:rPr>
              <w:t>100,7</w:t>
            </w:r>
          </w:p>
        </w:tc>
      </w:tr>
      <w:tr w:rsidR="002B6ED6" w:rsidRPr="00AC64F6" w:rsidTr="00C61612">
        <w:trPr>
          <w:trHeight w:val="293"/>
        </w:trPr>
        <w:tc>
          <w:tcPr>
            <w:tcW w:w="3544" w:type="dxa"/>
            <w:tcBorders>
              <w:top w:val="single" w:sz="4" w:space="0" w:color="auto"/>
              <w:left w:val="single" w:sz="4" w:space="0" w:color="auto"/>
              <w:bottom w:val="single" w:sz="4" w:space="0" w:color="auto"/>
              <w:right w:val="single" w:sz="4" w:space="0" w:color="auto"/>
            </w:tcBorders>
            <w:hideMark/>
          </w:tcPr>
          <w:p w:rsidR="002B6ED6" w:rsidRPr="00AC64F6" w:rsidRDefault="002B6ED6" w:rsidP="007309AB">
            <w:pPr>
              <w:rPr>
                <w:sz w:val="24"/>
                <w:szCs w:val="24"/>
              </w:rPr>
            </w:pPr>
            <w:r w:rsidRPr="00AC64F6">
              <w:rPr>
                <w:sz w:val="24"/>
                <w:szCs w:val="24"/>
              </w:rPr>
              <w:t>3. Безвозмездные поступления,</w:t>
            </w:r>
            <w:r w:rsidR="00C61612">
              <w:rPr>
                <w:sz w:val="24"/>
                <w:szCs w:val="24"/>
              </w:rPr>
              <w:t xml:space="preserve"> из них</w:t>
            </w:r>
            <w:r w:rsidRPr="00AC64F6">
              <w:rPr>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9 623 411,98</w:t>
            </w:r>
          </w:p>
        </w:tc>
        <w:tc>
          <w:tcPr>
            <w:tcW w:w="1701" w:type="dxa"/>
            <w:tcBorders>
              <w:top w:val="single" w:sz="4" w:space="0" w:color="auto"/>
              <w:left w:val="single" w:sz="4" w:space="0" w:color="auto"/>
              <w:bottom w:val="single" w:sz="4" w:space="0" w:color="auto"/>
              <w:right w:val="single" w:sz="4" w:space="0" w:color="auto"/>
            </w:tcBorders>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9 377 565,03</w:t>
            </w:r>
          </w:p>
        </w:tc>
        <w:tc>
          <w:tcPr>
            <w:tcW w:w="1560" w:type="dxa"/>
            <w:tcBorders>
              <w:top w:val="single" w:sz="4" w:space="0" w:color="auto"/>
              <w:left w:val="single" w:sz="4" w:space="0" w:color="auto"/>
              <w:bottom w:val="single" w:sz="4" w:space="0" w:color="auto"/>
              <w:right w:val="single" w:sz="4" w:space="0" w:color="auto"/>
            </w:tcBorders>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- 245 846,95</w:t>
            </w:r>
          </w:p>
        </w:tc>
        <w:tc>
          <w:tcPr>
            <w:tcW w:w="1134" w:type="dxa"/>
            <w:tcBorders>
              <w:top w:val="single" w:sz="4" w:space="0" w:color="auto"/>
              <w:left w:val="single" w:sz="4" w:space="0" w:color="auto"/>
              <w:bottom w:val="single" w:sz="4" w:space="0" w:color="auto"/>
              <w:right w:val="single" w:sz="4" w:space="0" w:color="auto"/>
            </w:tcBorders>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97,4</w:t>
            </w:r>
          </w:p>
        </w:tc>
      </w:tr>
      <w:tr w:rsidR="00C61612" w:rsidRPr="00AC64F6" w:rsidTr="00C61612">
        <w:trPr>
          <w:trHeight w:val="293"/>
        </w:trPr>
        <w:tc>
          <w:tcPr>
            <w:tcW w:w="3544" w:type="dxa"/>
            <w:tcBorders>
              <w:top w:val="single" w:sz="4" w:space="0" w:color="auto"/>
              <w:left w:val="single" w:sz="4" w:space="0" w:color="auto"/>
              <w:bottom w:val="single" w:sz="4" w:space="0" w:color="auto"/>
              <w:right w:val="single" w:sz="4" w:space="0" w:color="auto"/>
            </w:tcBorders>
            <w:hideMark/>
          </w:tcPr>
          <w:p w:rsidR="00C61612" w:rsidRPr="00AC64F6" w:rsidRDefault="00C61612" w:rsidP="00EA2B4B">
            <w:pPr>
              <w:rPr>
                <w:sz w:val="24"/>
                <w:szCs w:val="24"/>
              </w:rPr>
            </w:pPr>
            <w:r w:rsidRPr="00AC64F6">
              <w:rPr>
                <w:sz w:val="24"/>
                <w:szCs w:val="24"/>
              </w:rPr>
              <w:t>дотации бюджетам субъектов Российской Федерации и муниципальных образований</w:t>
            </w:r>
          </w:p>
        </w:tc>
        <w:tc>
          <w:tcPr>
            <w:tcW w:w="1984" w:type="dxa"/>
            <w:tcBorders>
              <w:top w:val="single" w:sz="4" w:space="0" w:color="auto"/>
              <w:left w:val="single" w:sz="4" w:space="0" w:color="auto"/>
              <w:bottom w:val="single" w:sz="4" w:space="0" w:color="auto"/>
              <w:right w:val="single" w:sz="4" w:space="0" w:color="auto"/>
            </w:tcBorders>
            <w:hideMark/>
          </w:tcPr>
          <w:p w:rsidR="00C61612" w:rsidRPr="00AC64F6" w:rsidRDefault="00C61612" w:rsidP="00C61612">
            <w:pPr>
              <w:pStyle w:val="a7"/>
              <w:tabs>
                <w:tab w:val="clear" w:pos="1320"/>
                <w:tab w:val="left" w:pos="0"/>
                <w:tab w:val="left" w:pos="5805"/>
              </w:tabs>
              <w:ind w:left="0" w:right="0" w:firstLine="0"/>
              <w:jc w:val="right"/>
              <w:rPr>
                <w:sz w:val="24"/>
                <w:szCs w:val="24"/>
              </w:rPr>
            </w:pPr>
            <w:r w:rsidRPr="00AC64F6">
              <w:rPr>
                <w:sz w:val="24"/>
                <w:szCs w:val="24"/>
              </w:rPr>
              <w:t>273 685,21</w:t>
            </w:r>
          </w:p>
          <w:p w:rsidR="00C61612" w:rsidRPr="00AC64F6" w:rsidRDefault="00C61612" w:rsidP="00C61612">
            <w:pPr>
              <w:pStyle w:val="a7"/>
              <w:tabs>
                <w:tab w:val="clear" w:pos="1320"/>
                <w:tab w:val="left" w:pos="0"/>
                <w:tab w:val="left" w:pos="5805"/>
              </w:tabs>
              <w:spacing w:line="276" w:lineRule="auto"/>
              <w:ind w:left="0" w:right="0" w:firstLine="0"/>
              <w:jc w:val="right"/>
              <w:rPr>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C61612" w:rsidRPr="00AC64F6" w:rsidRDefault="00C61612" w:rsidP="00C61612">
            <w:pPr>
              <w:pStyle w:val="a7"/>
              <w:tabs>
                <w:tab w:val="clear" w:pos="1320"/>
                <w:tab w:val="left" w:pos="0"/>
                <w:tab w:val="left" w:pos="5805"/>
              </w:tabs>
              <w:ind w:left="0" w:right="0" w:firstLine="0"/>
              <w:jc w:val="right"/>
              <w:rPr>
                <w:sz w:val="24"/>
                <w:szCs w:val="24"/>
              </w:rPr>
            </w:pPr>
            <w:r w:rsidRPr="00AC64F6">
              <w:rPr>
                <w:sz w:val="24"/>
                <w:szCs w:val="24"/>
              </w:rPr>
              <w:t>273 685,21</w:t>
            </w:r>
          </w:p>
          <w:p w:rsidR="00C61612" w:rsidRPr="00AC64F6" w:rsidRDefault="00C61612" w:rsidP="00C61612">
            <w:pPr>
              <w:pStyle w:val="a7"/>
              <w:tabs>
                <w:tab w:val="clear" w:pos="1320"/>
                <w:tab w:val="left" w:pos="0"/>
                <w:tab w:val="left" w:pos="5805"/>
              </w:tabs>
              <w:spacing w:line="276" w:lineRule="auto"/>
              <w:ind w:left="0" w:right="0" w:firstLine="0"/>
              <w:jc w:val="right"/>
              <w:rPr>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C61612" w:rsidRPr="00AC64F6" w:rsidRDefault="00C61612" w:rsidP="00C61612">
            <w:pPr>
              <w:pStyle w:val="a7"/>
              <w:tabs>
                <w:tab w:val="clear" w:pos="1320"/>
                <w:tab w:val="left" w:pos="0"/>
                <w:tab w:val="left" w:pos="5805"/>
              </w:tabs>
              <w:spacing w:line="276" w:lineRule="auto"/>
              <w:ind w:left="0" w:right="0" w:firstLine="0"/>
              <w:jc w:val="right"/>
              <w:rPr>
                <w:sz w:val="24"/>
                <w:szCs w:val="24"/>
              </w:rPr>
            </w:pPr>
            <w:r>
              <w:rPr>
                <w:sz w:val="24"/>
                <w:szCs w:val="24"/>
              </w:rPr>
              <w:t>0,00</w:t>
            </w:r>
          </w:p>
        </w:tc>
        <w:tc>
          <w:tcPr>
            <w:tcW w:w="1134" w:type="dxa"/>
            <w:tcBorders>
              <w:top w:val="single" w:sz="4" w:space="0" w:color="auto"/>
              <w:left w:val="single" w:sz="4" w:space="0" w:color="auto"/>
              <w:bottom w:val="single" w:sz="4" w:space="0" w:color="auto"/>
              <w:right w:val="single" w:sz="4" w:space="0" w:color="auto"/>
            </w:tcBorders>
            <w:hideMark/>
          </w:tcPr>
          <w:p w:rsidR="00C61612" w:rsidRPr="00AC64F6" w:rsidRDefault="00C61612" w:rsidP="00C61612">
            <w:pPr>
              <w:pStyle w:val="a7"/>
              <w:tabs>
                <w:tab w:val="clear" w:pos="1320"/>
                <w:tab w:val="left" w:pos="0"/>
                <w:tab w:val="left" w:pos="5805"/>
              </w:tabs>
              <w:spacing w:line="276" w:lineRule="auto"/>
              <w:ind w:left="0" w:right="0" w:firstLine="0"/>
              <w:jc w:val="right"/>
              <w:rPr>
                <w:sz w:val="24"/>
                <w:szCs w:val="24"/>
              </w:rPr>
            </w:pPr>
            <w:r>
              <w:rPr>
                <w:sz w:val="24"/>
                <w:szCs w:val="24"/>
              </w:rPr>
              <w:t>100,0</w:t>
            </w:r>
          </w:p>
        </w:tc>
      </w:tr>
      <w:tr w:rsidR="00C61612" w:rsidRPr="00AC64F6" w:rsidTr="00EA2B4B">
        <w:trPr>
          <w:trHeight w:val="848"/>
        </w:trPr>
        <w:tc>
          <w:tcPr>
            <w:tcW w:w="3544" w:type="dxa"/>
            <w:tcBorders>
              <w:top w:val="single" w:sz="4" w:space="0" w:color="auto"/>
              <w:left w:val="single" w:sz="4" w:space="0" w:color="auto"/>
              <w:bottom w:val="single" w:sz="4" w:space="0" w:color="auto"/>
              <w:right w:val="single" w:sz="4" w:space="0" w:color="auto"/>
            </w:tcBorders>
            <w:hideMark/>
          </w:tcPr>
          <w:p w:rsidR="00C61612" w:rsidRPr="00AC64F6" w:rsidRDefault="00172C85" w:rsidP="00EA2B4B">
            <w:pPr>
              <w:rPr>
                <w:sz w:val="24"/>
                <w:szCs w:val="24"/>
              </w:rPr>
            </w:pPr>
            <w:r w:rsidRPr="00AC64F6">
              <w:rPr>
                <w:sz w:val="24"/>
                <w:szCs w:val="24"/>
              </w:rPr>
              <w:t>субсидии от других бюджетов бюджетной системы Российской Федерации</w:t>
            </w:r>
          </w:p>
        </w:tc>
        <w:tc>
          <w:tcPr>
            <w:tcW w:w="1984" w:type="dxa"/>
            <w:tcBorders>
              <w:top w:val="single" w:sz="4" w:space="0" w:color="auto"/>
              <w:left w:val="single" w:sz="4" w:space="0" w:color="auto"/>
              <w:bottom w:val="single" w:sz="4" w:space="0" w:color="auto"/>
              <w:right w:val="single" w:sz="4" w:space="0" w:color="auto"/>
            </w:tcBorders>
            <w:hideMark/>
          </w:tcPr>
          <w:p w:rsidR="00172C85" w:rsidRPr="007309AB" w:rsidRDefault="00172C85" w:rsidP="00172C85">
            <w:pPr>
              <w:pStyle w:val="a7"/>
              <w:tabs>
                <w:tab w:val="clear" w:pos="1320"/>
                <w:tab w:val="left" w:pos="0"/>
                <w:tab w:val="left" w:pos="5805"/>
              </w:tabs>
              <w:ind w:left="0" w:right="0" w:firstLine="0"/>
              <w:jc w:val="right"/>
              <w:rPr>
                <w:sz w:val="24"/>
                <w:szCs w:val="24"/>
              </w:rPr>
            </w:pPr>
            <w:r w:rsidRPr="007309AB">
              <w:rPr>
                <w:sz w:val="24"/>
                <w:szCs w:val="24"/>
              </w:rPr>
              <w:t>3 219 230,98</w:t>
            </w:r>
          </w:p>
          <w:p w:rsidR="00C61612" w:rsidRPr="007309AB" w:rsidRDefault="00C61612" w:rsidP="00C61612">
            <w:pPr>
              <w:pStyle w:val="a7"/>
              <w:tabs>
                <w:tab w:val="clear" w:pos="1320"/>
                <w:tab w:val="left" w:pos="0"/>
                <w:tab w:val="left" w:pos="5805"/>
              </w:tabs>
              <w:ind w:left="0" w:right="0" w:firstLine="0"/>
              <w:jc w:val="right"/>
              <w:rPr>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172C85" w:rsidRPr="00AC64F6" w:rsidRDefault="00172C85" w:rsidP="00172C85">
            <w:pPr>
              <w:pStyle w:val="a7"/>
              <w:tabs>
                <w:tab w:val="clear" w:pos="1320"/>
                <w:tab w:val="left" w:pos="0"/>
                <w:tab w:val="left" w:pos="5805"/>
              </w:tabs>
              <w:ind w:left="0" w:right="0" w:firstLine="0"/>
              <w:jc w:val="right"/>
              <w:rPr>
                <w:sz w:val="24"/>
                <w:szCs w:val="24"/>
              </w:rPr>
            </w:pPr>
            <w:r w:rsidRPr="00AC64F6">
              <w:rPr>
                <w:sz w:val="24"/>
                <w:szCs w:val="24"/>
              </w:rPr>
              <w:t>3 059 712,76</w:t>
            </w:r>
          </w:p>
          <w:p w:rsidR="00C61612" w:rsidRPr="00AC64F6" w:rsidRDefault="00C61612" w:rsidP="00C61612">
            <w:pPr>
              <w:pStyle w:val="a7"/>
              <w:tabs>
                <w:tab w:val="clear" w:pos="1320"/>
                <w:tab w:val="left" w:pos="0"/>
                <w:tab w:val="left" w:pos="5805"/>
              </w:tabs>
              <w:ind w:left="0" w:right="0" w:firstLine="0"/>
              <w:jc w:val="right"/>
              <w:rPr>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172C85" w:rsidRPr="00AC64F6" w:rsidRDefault="00172C85" w:rsidP="00172C85">
            <w:pPr>
              <w:pStyle w:val="a7"/>
              <w:tabs>
                <w:tab w:val="clear" w:pos="1320"/>
                <w:tab w:val="left" w:pos="0"/>
                <w:tab w:val="left" w:pos="5805"/>
              </w:tabs>
              <w:ind w:left="0" w:right="0" w:firstLine="0"/>
              <w:jc w:val="right"/>
              <w:rPr>
                <w:sz w:val="24"/>
                <w:szCs w:val="24"/>
              </w:rPr>
            </w:pPr>
            <w:r w:rsidRPr="00AC64F6">
              <w:rPr>
                <w:sz w:val="24"/>
                <w:szCs w:val="24"/>
              </w:rPr>
              <w:t>-159 518,22</w:t>
            </w:r>
          </w:p>
          <w:p w:rsidR="00C61612" w:rsidRDefault="00C61612" w:rsidP="00C61612">
            <w:pPr>
              <w:pStyle w:val="a7"/>
              <w:tabs>
                <w:tab w:val="clear" w:pos="1320"/>
                <w:tab w:val="left" w:pos="0"/>
                <w:tab w:val="left" w:pos="5805"/>
              </w:tabs>
              <w:spacing w:line="276" w:lineRule="auto"/>
              <w:ind w:left="0" w:right="0" w:firstLine="0"/>
              <w:jc w:val="right"/>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ind w:left="0" w:right="0" w:firstLine="0"/>
              <w:jc w:val="right"/>
              <w:rPr>
                <w:sz w:val="24"/>
                <w:szCs w:val="24"/>
              </w:rPr>
            </w:pPr>
            <w:r w:rsidRPr="00AC64F6">
              <w:rPr>
                <w:sz w:val="24"/>
                <w:szCs w:val="24"/>
              </w:rPr>
              <w:t>95,0</w:t>
            </w:r>
          </w:p>
          <w:p w:rsidR="00C61612" w:rsidRDefault="00C61612" w:rsidP="00C61612">
            <w:pPr>
              <w:pStyle w:val="a7"/>
              <w:tabs>
                <w:tab w:val="clear" w:pos="1320"/>
                <w:tab w:val="left" w:pos="0"/>
                <w:tab w:val="left" w:pos="5805"/>
              </w:tabs>
              <w:spacing w:line="276" w:lineRule="auto"/>
              <w:ind w:left="0" w:right="0" w:firstLine="0"/>
              <w:jc w:val="right"/>
              <w:rPr>
                <w:sz w:val="24"/>
                <w:szCs w:val="24"/>
              </w:rPr>
            </w:pPr>
          </w:p>
        </w:tc>
      </w:tr>
      <w:tr w:rsidR="005611A7" w:rsidRPr="00AC64F6" w:rsidTr="00C61612">
        <w:trPr>
          <w:trHeight w:val="293"/>
        </w:trPr>
        <w:tc>
          <w:tcPr>
            <w:tcW w:w="354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172C85">
            <w:pPr>
              <w:rPr>
                <w:sz w:val="24"/>
                <w:szCs w:val="24"/>
              </w:rPr>
            </w:pPr>
            <w:r w:rsidRPr="00AC64F6">
              <w:rPr>
                <w:sz w:val="24"/>
                <w:szCs w:val="24"/>
              </w:rPr>
              <w:t>субвенции от других бюджетов бюджетной системы Российской Федерации</w:t>
            </w:r>
          </w:p>
        </w:tc>
        <w:tc>
          <w:tcPr>
            <w:tcW w:w="198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ind w:left="0" w:right="0" w:firstLine="0"/>
              <w:jc w:val="right"/>
              <w:rPr>
                <w:sz w:val="24"/>
                <w:szCs w:val="24"/>
              </w:rPr>
            </w:pPr>
            <w:r w:rsidRPr="00AC64F6">
              <w:rPr>
                <w:sz w:val="24"/>
                <w:szCs w:val="24"/>
              </w:rPr>
              <w:t>6 061 284,51</w:t>
            </w:r>
          </w:p>
          <w:p w:rsidR="005611A7" w:rsidRPr="00172C85" w:rsidRDefault="005611A7" w:rsidP="00172C85">
            <w:pPr>
              <w:pStyle w:val="a7"/>
              <w:tabs>
                <w:tab w:val="clear" w:pos="1320"/>
                <w:tab w:val="left" w:pos="0"/>
                <w:tab w:val="left" w:pos="5805"/>
              </w:tabs>
              <w:ind w:left="0" w:right="0" w:firstLine="0"/>
              <w:jc w:val="right"/>
              <w:rPr>
                <w:sz w:val="24"/>
                <w:szCs w:val="24"/>
                <w:highlight w:val="yellow"/>
              </w:rPr>
            </w:pPr>
          </w:p>
        </w:tc>
        <w:tc>
          <w:tcPr>
            <w:tcW w:w="1701" w:type="dxa"/>
            <w:tcBorders>
              <w:top w:val="single" w:sz="4" w:space="0" w:color="auto"/>
              <w:left w:val="single" w:sz="4" w:space="0" w:color="auto"/>
              <w:bottom w:val="single" w:sz="4" w:space="0" w:color="auto"/>
              <w:right w:val="single" w:sz="4" w:space="0" w:color="auto"/>
            </w:tcBorders>
            <w:hideMark/>
          </w:tcPr>
          <w:p w:rsidR="005611A7" w:rsidRPr="00AC64F6" w:rsidRDefault="005611A7" w:rsidP="00172C85">
            <w:pPr>
              <w:pStyle w:val="a7"/>
              <w:tabs>
                <w:tab w:val="clear" w:pos="1320"/>
                <w:tab w:val="left" w:pos="0"/>
                <w:tab w:val="left" w:pos="5805"/>
              </w:tabs>
              <w:ind w:left="0" w:right="0" w:firstLine="0"/>
              <w:jc w:val="right"/>
              <w:rPr>
                <w:sz w:val="24"/>
                <w:szCs w:val="24"/>
              </w:rPr>
            </w:pPr>
            <w:r w:rsidRPr="00AC64F6">
              <w:rPr>
                <w:sz w:val="24"/>
                <w:szCs w:val="24"/>
              </w:rPr>
              <w:t>6 011 916,56</w:t>
            </w:r>
          </w:p>
        </w:tc>
        <w:tc>
          <w:tcPr>
            <w:tcW w:w="1560" w:type="dxa"/>
            <w:tcBorders>
              <w:top w:val="single" w:sz="4" w:space="0" w:color="auto"/>
              <w:left w:val="single" w:sz="4" w:space="0" w:color="auto"/>
              <w:bottom w:val="single" w:sz="4" w:space="0" w:color="auto"/>
              <w:right w:val="single" w:sz="4" w:space="0" w:color="auto"/>
            </w:tcBorders>
            <w:hideMark/>
          </w:tcPr>
          <w:p w:rsidR="005611A7" w:rsidRPr="00AC64F6" w:rsidRDefault="005611A7" w:rsidP="00172C85">
            <w:pPr>
              <w:pStyle w:val="a7"/>
              <w:tabs>
                <w:tab w:val="clear" w:pos="1320"/>
                <w:tab w:val="left" w:pos="0"/>
                <w:tab w:val="left" w:pos="5805"/>
              </w:tabs>
              <w:ind w:left="0" w:right="0" w:firstLine="0"/>
              <w:jc w:val="right"/>
              <w:rPr>
                <w:sz w:val="24"/>
                <w:szCs w:val="24"/>
              </w:rPr>
            </w:pPr>
            <w:r w:rsidRPr="00AC64F6">
              <w:rPr>
                <w:sz w:val="24"/>
                <w:szCs w:val="24"/>
              </w:rPr>
              <w:t>- 49 367,95</w:t>
            </w:r>
          </w:p>
        </w:tc>
        <w:tc>
          <w:tcPr>
            <w:tcW w:w="113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ind w:left="0" w:right="0" w:firstLine="0"/>
              <w:jc w:val="right"/>
              <w:rPr>
                <w:sz w:val="24"/>
                <w:szCs w:val="24"/>
              </w:rPr>
            </w:pPr>
            <w:r w:rsidRPr="00AC64F6">
              <w:rPr>
                <w:sz w:val="24"/>
                <w:szCs w:val="24"/>
              </w:rPr>
              <w:t>99,2</w:t>
            </w:r>
          </w:p>
        </w:tc>
      </w:tr>
      <w:tr w:rsidR="005611A7" w:rsidRPr="00AC64F6" w:rsidTr="00C61612">
        <w:trPr>
          <w:trHeight w:val="293"/>
        </w:trPr>
        <w:tc>
          <w:tcPr>
            <w:tcW w:w="354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rPr>
                <w:sz w:val="24"/>
                <w:szCs w:val="24"/>
              </w:rPr>
            </w:pPr>
            <w:r w:rsidRPr="00AC64F6">
              <w:rPr>
                <w:sz w:val="24"/>
                <w:szCs w:val="24"/>
              </w:rPr>
              <w:t>иные межбюджетные трансферты</w:t>
            </w:r>
          </w:p>
        </w:tc>
        <w:tc>
          <w:tcPr>
            <w:tcW w:w="198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r w:rsidRPr="00AC64F6">
              <w:rPr>
                <w:sz w:val="24"/>
                <w:szCs w:val="24"/>
              </w:rPr>
              <w:t>80 904,15</w:t>
            </w:r>
          </w:p>
          <w:p w:rsidR="005611A7" w:rsidRPr="00AC64F6" w:rsidRDefault="005611A7" w:rsidP="005611A7">
            <w:pPr>
              <w:pStyle w:val="a7"/>
              <w:tabs>
                <w:tab w:val="clear" w:pos="1320"/>
                <w:tab w:val="left" w:pos="0"/>
                <w:tab w:val="left" w:pos="5805"/>
              </w:tabs>
              <w:ind w:left="0" w:right="0" w:firstLine="0"/>
              <w:jc w:val="right"/>
              <w:rPr>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r w:rsidRPr="00AC64F6">
              <w:rPr>
                <w:sz w:val="24"/>
                <w:szCs w:val="24"/>
              </w:rPr>
              <w:t>77 736,71</w:t>
            </w:r>
          </w:p>
          <w:p w:rsidR="005611A7" w:rsidRPr="00AC64F6" w:rsidRDefault="005611A7" w:rsidP="00172C85">
            <w:pPr>
              <w:pStyle w:val="a7"/>
              <w:tabs>
                <w:tab w:val="clear" w:pos="1320"/>
                <w:tab w:val="left" w:pos="0"/>
                <w:tab w:val="left" w:pos="5805"/>
              </w:tabs>
              <w:ind w:left="0" w:right="0" w:firstLine="0"/>
              <w:jc w:val="right"/>
              <w:rPr>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r w:rsidRPr="00AC64F6">
              <w:rPr>
                <w:sz w:val="24"/>
                <w:szCs w:val="24"/>
              </w:rPr>
              <w:t>-3 167,44</w:t>
            </w:r>
          </w:p>
          <w:p w:rsidR="005611A7" w:rsidRPr="00AC64F6" w:rsidRDefault="005611A7" w:rsidP="00172C85">
            <w:pPr>
              <w:pStyle w:val="a7"/>
              <w:tabs>
                <w:tab w:val="clear" w:pos="1320"/>
                <w:tab w:val="left" w:pos="0"/>
                <w:tab w:val="left" w:pos="5805"/>
              </w:tabs>
              <w:ind w:left="0" w:right="0" w:firstLine="0"/>
              <w:jc w:val="right"/>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r w:rsidRPr="00AC64F6">
              <w:rPr>
                <w:sz w:val="24"/>
                <w:szCs w:val="24"/>
              </w:rPr>
              <w:t>96,1</w:t>
            </w:r>
          </w:p>
          <w:p w:rsidR="005611A7" w:rsidRPr="00AC64F6" w:rsidRDefault="005611A7" w:rsidP="005611A7">
            <w:pPr>
              <w:pStyle w:val="a7"/>
              <w:tabs>
                <w:tab w:val="clear" w:pos="1320"/>
                <w:tab w:val="left" w:pos="0"/>
                <w:tab w:val="left" w:pos="5805"/>
              </w:tabs>
              <w:ind w:left="0" w:right="0" w:firstLine="0"/>
              <w:jc w:val="right"/>
              <w:rPr>
                <w:sz w:val="24"/>
                <w:szCs w:val="24"/>
              </w:rPr>
            </w:pPr>
          </w:p>
        </w:tc>
      </w:tr>
      <w:tr w:rsidR="005611A7" w:rsidRPr="00AC64F6" w:rsidTr="00C61612">
        <w:trPr>
          <w:trHeight w:val="293"/>
        </w:trPr>
        <w:tc>
          <w:tcPr>
            <w:tcW w:w="354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rPr>
                <w:sz w:val="24"/>
                <w:szCs w:val="24"/>
              </w:rPr>
            </w:pPr>
            <w:r w:rsidRPr="00AC64F6">
              <w:rPr>
                <w:sz w:val="24"/>
                <w:szCs w:val="24"/>
              </w:rPr>
              <w:lastRenderedPageBreak/>
              <w:t>прочие поступления от денежных пожертвований</w:t>
            </w:r>
          </w:p>
        </w:tc>
        <w:tc>
          <w:tcPr>
            <w:tcW w:w="198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r w:rsidRPr="00AC64F6">
              <w:rPr>
                <w:sz w:val="24"/>
                <w:szCs w:val="24"/>
              </w:rPr>
              <w:t>7 487,12</w:t>
            </w:r>
          </w:p>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r w:rsidRPr="00AC64F6">
              <w:rPr>
                <w:sz w:val="24"/>
                <w:szCs w:val="24"/>
              </w:rPr>
              <w:t>7 487,12</w:t>
            </w:r>
          </w:p>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r w:rsidRPr="00AC64F6">
              <w:rPr>
                <w:sz w:val="24"/>
                <w:szCs w:val="24"/>
              </w:rPr>
              <w:t>0,00</w:t>
            </w:r>
          </w:p>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r>
              <w:rPr>
                <w:sz w:val="24"/>
                <w:szCs w:val="24"/>
              </w:rPr>
              <w:t>100,0</w:t>
            </w:r>
          </w:p>
        </w:tc>
      </w:tr>
      <w:tr w:rsidR="005611A7" w:rsidRPr="00AC64F6" w:rsidTr="00C61612">
        <w:trPr>
          <w:trHeight w:val="293"/>
        </w:trPr>
        <w:tc>
          <w:tcPr>
            <w:tcW w:w="354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rPr>
                <w:sz w:val="24"/>
                <w:szCs w:val="24"/>
              </w:rPr>
            </w:pPr>
            <w:r w:rsidRPr="00AC64F6">
              <w:rPr>
                <w:sz w:val="24"/>
                <w:szCs w:val="24"/>
              </w:rPr>
              <w:t>доходы бюджетов бюджетной системы Российский Федерации от возврата организациями остатков субсидий прошлых лет</w:t>
            </w:r>
          </w:p>
        </w:tc>
        <w:tc>
          <w:tcPr>
            <w:tcW w:w="198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r>
              <w:rPr>
                <w:sz w:val="24"/>
                <w:szCs w:val="24"/>
              </w:rPr>
              <w:t>0,00</w:t>
            </w:r>
          </w:p>
        </w:tc>
        <w:tc>
          <w:tcPr>
            <w:tcW w:w="1701"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ind w:left="0" w:right="0" w:firstLine="0"/>
              <w:jc w:val="right"/>
              <w:rPr>
                <w:sz w:val="24"/>
                <w:szCs w:val="24"/>
              </w:rPr>
            </w:pPr>
            <w:r w:rsidRPr="00AC64F6">
              <w:rPr>
                <w:sz w:val="24"/>
                <w:szCs w:val="24"/>
              </w:rPr>
              <w:t>14,91</w:t>
            </w:r>
          </w:p>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ind w:left="0" w:right="0" w:firstLine="0"/>
              <w:jc w:val="right"/>
              <w:rPr>
                <w:sz w:val="24"/>
                <w:szCs w:val="24"/>
              </w:rPr>
            </w:pPr>
            <w:r w:rsidRPr="00AC64F6">
              <w:rPr>
                <w:sz w:val="24"/>
                <w:szCs w:val="24"/>
              </w:rPr>
              <w:t>14,91</w:t>
            </w:r>
          </w:p>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611A7" w:rsidRDefault="005611A7" w:rsidP="005611A7">
            <w:pPr>
              <w:pStyle w:val="a7"/>
              <w:tabs>
                <w:tab w:val="clear" w:pos="1320"/>
                <w:tab w:val="left" w:pos="0"/>
                <w:tab w:val="left" w:pos="5805"/>
              </w:tabs>
              <w:spacing w:line="276" w:lineRule="auto"/>
              <w:ind w:left="0" w:right="0" w:firstLine="0"/>
              <w:jc w:val="right"/>
              <w:rPr>
                <w:sz w:val="24"/>
                <w:szCs w:val="24"/>
              </w:rPr>
            </w:pPr>
            <w:r>
              <w:rPr>
                <w:sz w:val="24"/>
                <w:szCs w:val="24"/>
              </w:rPr>
              <w:t>-</w:t>
            </w:r>
          </w:p>
        </w:tc>
      </w:tr>
      <w:tr w:rsidR="005611A7" w:rsidRPr="00AC64F6" w:rsidTr="00C61612">
        <w:trPr>
          <w:trHeight w:val="293"/>
        </w:trPr>
        <w:tc>
          <w:tcPr>
            <w:tcW w:w="354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rPr>
                <w:sz w:val="24"/>
                <w:szCs w:val="24"/>
              </w:rPr>
            </w:pPr>
            <w:r w:rsidRPr="00AC64F6">
              <w:rPr>
                <w:sz w:val="24"/>
                <w:szCs w:val="24"/>
              </w:rPr>
              <w:t>возврат в краевой бюджет остатков средств субсидий и субвенций прошлых лет</w:t>
            </w:r>
          </w:p>
        </w:tc>
        <w:tc>
          <w:tcPr>
            <w:tcW w:w="1984" w:type="dxa"/>
            <w:tcBorders>
              <w:top w:val="single" w:sz="4" w:space="0" w:color="auto"/>
              <w:left w:val="single" w:sz="4" w:space="0" w:color="auto"/>
              <w:bottom w:val="single" w:sz="4" w:space="0" w:color="auto"/>
              <w:right w:val="single" w:sz="4" w:space="0" w:color="auto"/>
            </w:tcBorders>
            <w:hideMark/>
          </w:tcPr>
          <w:p w:rsidR="005611A7" w:rsidRPr="00AC64F6" w:rsidRDefault="005611A7" w:rsidP="005611A7">
            <w:pPr>
              <w:pStyle w:val="a7"/>
              <w:tabs>
                <w:tab w:val="clear" w:pos="1320"/>
                <w:tab w:val="left" w:pos="0"/>
                <w:tab w:val="left" w:pos="5805"/>
              </w:tabs>
              <w:spacing w:line="276" w:lineRule="auto"/>
              <w:ind w:left="0" w:right="0" w:firstLine="0"/>
              <w:jc w:val="right"/>
              <w:rPr>
                <w:sz w:val="24"/>
                <w:szCs w:val="24"/>
              </w:rPr>
            </w:pPr>
            <w:r w:rsidRPr="00AC64F6">
              <w:rPr>
                <w:sz w:val="24"/>
                <w:szCs w:val="24"/>
              </w:rPr>
              <w:t>- 19 179,99</w:t>
            </w:r>
          </w:p>
          <w:p w:rsidR="005611A7" w:rsidRDefault="005611A7" w:rsidP="005611A7">
            <w:pPr>
              <w:pStyle w:val="a7"/>
              <w:tabs>
                <w:tab w:val="clear" w:pos="1320"/>
                <w:tab w:val="left" w:pos="0"/>
                <w:tab w:val="left" w:pos="5805"/>
              </w:tabs>
              <w:spacing w:line="276" w:lineRule="auto"/>
              <w:ind w:left="0" w:right="0" w:firstLine="0"/>
              <w:jc w:val="right"/>
              <w:rPr>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5611A7" w:rsidRPr="00AC64F6" w:rsidRDefault="00EA2B4B" w:rsidP="005611A7">
            <w:pPr>
              <w:pStyle w:val="a7"/>
              <w:tabs>
                <w:tab w:val="clear" w:pos="1320"/>
                <w:tab w:val="left" w:pos="0"/>
                <w:tab w:val="left" w:pos="5805"/>
              </w:tabs>
              <w:ind w:left="0" w:right="0" w:firstLine="0"/>
              <w:jc w:val="right"/>
              <w:rPr>
                <w:sz w:val="24"/>
                <w:szCs w:val="24"/>
              </w:rPr>
            </w:pPr>
            <w:r w:rsidRPr="00AC64F6">
              <w:rPr>
                <w:sz w:val="24"/>
                <w:szCs w:val="24"/>
              </w:rPr>
              <w:t>- 52 988,24</w:t>
            </w:r>
          </w:p>
        </w:tc>
        <w:tc>
          <w:tcPr>
            <w:tcW w:w="1560" w:type="dxa"/>
            <w:tcBorders>
              <w:top w:val="single" w:sz="4" w:space="0" w:color="auto"/>
              <w:left w:val="single" w:sz="4" w:space="0" w:color="auto"/>
              <w:bottom w:val="single" w:sz="4" w:space="0" w:color="auto"/>
              <w:right w:val="single" w:sz="4" w:space="0" w:color="auto"/>
            </w:tcBorders>
            <w:hideMark/>
          </w:tcPr>
          <w:p w:rsidR="00EA2B4B" w:rsidRPr="00AC64F6" w:rsidRDefault="00EA2B4B" w:rsidP="00EA2B4B">
            <w:pPr>
              <w:pStyle w:val="a7"/>
              <w:tabs>
                <w:tab w:val="clear" w:pos="1320"/>
                <w:tab w:val="left" w:pos="0"/>
                <w:tab w:val="left" w:pos="5805"/>
              </w:tabs>
              <w:spacing w:line="276" w:lineRule="auto"/>
              <w:ind w:left="0" w:right="0" w:firstLine="0"/>
              <w:jc w:val="right"/>
              <w:rPr>
                <w:sz w:val="24"/>
                <w:szCs w:val="24"/>
              </w:rPr>
            </w:pPr>
            <w:r w:rsidRPr="00AC64F6">
              <w:rPr>
                <w:sz w:val="24"/>
                <w:szCs w:val="24"/>
              </w:rPr>
              <w:t>- 33 808,25</w:t>
            </w:r>
          </w:p>
          <w:p w:rsidR="005611A7" w:rsidRPr="00AC64F6" w:rsidRDefault="005611A7" w:rsidP="005611A7">
            <w:pPr>
              <w:pStyle w:val="a7"/>
              <w:tabs>
                <w:tab w:val="clear" w:pos="1320"/>
                <w:tab w:val="left" w:pos="0"/>
                <w:tab w:val="left" w:pos="5805"/>
              </w:tabs>
              <w:ind w:left="0" w:right="0" w:firstLine="0"/>
              <w:jc w:val="right"/>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5611A7" w:rsidRDefault="00EA2B4B" w:rsidP="005611A7">
            <w:pPr>
              <w:pStyle w:val="a7"/>
              <w:tabs>
                <w:tab w:val="clear" w:pos="1320"/>
                <w:tab w:val="left" w:pos="0"/>
                <w:tab w:val="left" w:pos="5805"/>
              </w:tabs>
              <w:spacing w:line="276" w:lineRule="auto"/>
              <w:ind w:left="0" w:right="0" w:firstLine="0"/>
              <w:jc w:val="right"/>
              <w:rPr>
                <w:sz w:val="24"/>
                <w:szCs w:val="24"/>
              </w:rPr>
            </w:pPr>
            <w:r w:rsidRPr="00AC64F6">
              <w:rPr>
                <w:sz w:val="24"/>
                <w:szCs w:val="24"/>
              </w:rPr>
              <w:t>276,3</w:t>
            </w:r>
          </w:p>
        </w:tc>
      </w:tr>
      <w:tr w:rsidR="002B6ED6" w:rsidRPr="00AC64F6" w:rsidTr="007309AB">
        <w:trPr>
          <w:trHeight w:val="264"/>
        </w:trPr>
        <w:tc>
          <w:tcPr>
            <w:tcW w:w="3544" w:type="dxa"/>
            <w:tcBorders>
              <w:top w:val="single" w:sz="4" w:space="0" w:color="auto"/>
              <w:left w:val="single" w:sz="4" w:space="0" w:color="auto"/>
              <w:bottom w:val="single" w:sz="4" w:space="0" w:color="auto"/>
              <w:right w:val="single" w:sz="4" w:space="0" w:color="auto"/>
            </w:tcBorders>
            <w:hideMark/>
          </w:tcPr>
          <w:p w:rsidR="002B6ED6" w:rsidRPr="00AC64F6" w:rsidRDefault="002B6ED6" w:rsidP="007309AB">
            <w:pPr>
              <w:rPr>
                <w:sz w:val="24"/>
                <w:szCs w:val="24"/>
              </w:rPr>
            </w:pPr>
            <w:r w:rsidRPr="00AC64F6">
              <w:rPr>
                <w:sz w:val="24"/>
                <w:szCs w:val="24"/>
              </w:rPr>
              <w:t>Всего доходов:</w:t>
            </w:r>
          </w:p>
        </w:tc>
        <w:tc>
          <w:tcPr>
            <w:tcW w:w="1984" w:type="dxa"/>
            <w:tcBorders>
              <w:top w:val="single" w:sz="4" w:space="0" w:color="auto"/>
              <w:left w:val="single" w:sz="4" w:space="0" w:color="auto"/>
              <w:bottom w:val="single" w:sz="4" w:space="0" w:color="auto"/>
              <w:right w:val="single" w:sz="4" w:space="0" w:color="auto"/>
            </w:tcBorders>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14 435 254,66</w:t>
            </w:r>
          </w:p>
        </w:tc>
        <w:tc>
          <w:tcPr>
            <w:tcW w:w="1701" w:type="dxa"/>
            <w:tcBorders>
              <w:top w:val="single" w:sz="4" w:space="0" w:color="auto"/>
              <w:left w:val="single" w:sz="4" w:space="0" w:color="auto"/>
              <w:bottom w:val="single" w:sz="4" w:space="0" w:color="auto"/>
              <w:right w:val="single" w:sz="4" w:space="0" w:color="auto"/>
            </w:tcBorders>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14 221 614,16</w:t>
            </w:r>
          </w:p>
        </w:tc>
        <w:tc>
          <w:tcPr>
            <w:tcW w:w="1560" w:type="dxa"/>
            <w:tcBorders>
              <w:top w:val="single" w:sz="4" w:space="0" w:color="auto"/>
              <w:left w:val="single" w:sz="4" w:space="0" w:color="auto"/>
              <w:bottom w:val="single" w:sz="4" w:space="0" w:color="auto"/>
              <w:right w:val="single" w:sz="4" w:space="0" w:color="auto"/>
            </w:tcBorders>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- 213 640,50</w:t>
            </w:r>
          </w:p>
        </w:tc>
        <w:tc>
          <w:tcPr>
            <w:tcW w:w="1134" w:type="dxa"/>
            <w:tcBorders>
              <w:top w:val="single" w:sz="4" w:space="0" w:color="auto"/>
              <w:left w:val="single" w:sz="4" w:space="0" w:color="auto"/>
              <w:bottom w:val="single" w:sz="4" w:space="0" w:color="auto"/>
              <w:right w:val="single" w:sz="4" w:space="0" w:color="auto"/>
            </w:tcBorders>
            <w:hideMark/>
          </w:tcPr>
          <w:p w:rsidR="002B6ED6" w:rsidRPr="00AC64F6" w:rsidRDefault="002B6ED6" w:rsidP="00C61612">
            <w:pPr>
              <w:pStyle w:val="a7"/>
              <w:tabs>
                <w:tab w:val="clear" w:pos="1320"/>
                <w:tab w:val="left" w:pos="0"/>
                <w:tab w:val="left" w:pos="5805"/>
              </w:tabs>
              <w:spacing w:line="276" w:lineRule="auto"/>
              <w:ind w:left="0" w:right="0" w:firstLine="0"/>
              <w:jc w:val="right"/>
              <w:rPr>
                <w:sz w:val="24"/>
                <w:szCs w:val="24"/>
              </w:rPr>
            </w:pPr>
            <w:r w:rsidRPr="00AC64F6">
              <w:rPr>
                <w:sz w:val="24"/>
                <w:szCs w:val="24"/>
              </w:rPr>
              <w:t>98,5</w:t>
            </w:r>
          </w:p>
        </w:tc>
      </w:tr>
    </w:tbl>
    <w:p w:rsidR="00356B87" w:rsidRPr="00356B87" w:rsidRDefault="00356B87" w:rsidP="009676A5">
      <w:pPr>
        <w:tabs>
          <w:tab w:val="left" w:pos="-567"/>
        </w:tabs>
        <w:ind w:left="-567" w:firstLine="709"/>
        <w:jc w:val="both"/>
        <w:rPr>
          <w:sz w:val="28"/>
          <w:szCs w:val="28"/>
        </w:rPr>
      </w:pPr>
      <w:r w:rsidRPr="00356B87">
        <w:rPr>
          <w:sz w:val="28"/>
          <w:szCs w:val="28"/>
        </w:rPr>
        <w:t>Плановые назначения по налоговым доходам исполнены на</w:t>
      </w:r>
      <w:r w:rsidRPr="00356B87">
        <w:t> </w:t>
      </w:r>
      <w:r w:rsidRPr="00356B87">
        <w:rPr>
          <w:sz w:val="28"/>
          <w:szCs w:val="28"/>
        </w:rPr>
        <w:t>100,7 процента, плановые назначения не выполнены по:</w:t>
      </w:r>
    </w:p>
    <w:p w:rsidR="00356B87" w:rsidRPr="00356B87" w:rsidRDefault="00356B87" w:rsidP="009676A5">
      <w:pPr>
        <w:tabs>
          <w:tab w:val="left" w:pos="-567"/>
        </w:tabs>
        <w:ind w:left="-567" w:firstLine="709"/>
        <w:jc w:val="both"/>
        <w:rPr>
          <w:sz w:val="28"/>
          <w:szCs w:val="28"/>
        </w:rPr>
      </w:pPr>
      <w:r w:rsidRPr="00356B87">
        <w:rPr>
          <w:sz w:val="28"/>
          <w:szCs w:val="28"/>
        </w:rPr>
        <w:t>акцизам на подакцизные товары в сумме 2 569,47 тыс. рублей;</w:t>
      </w:r>
    </w:p>
    <w:p w:rsidR="00356B87" w:rsidRPr="00356B87" w:rsidRDefault="00356B87" w:rsidP="009676A5">
      <w:pPr>
        <w:tabs>
          <w:tab w:val="left" w:pos="-567"/>
        </w:tabs>
        <w:ind w:left="-567" w:firstLine="709"/>
        <w:jc w:val="both"/>
        <w:rPr>
          <w:sz w:val="28"/>
          <w:szCs w:val="28"/>
        </w:rPr>
      </w:pPr>
      <w:r w:rsidRPr="00356B87">
        <w:rPr>
          <w:sz w:val="28"/>
          <w:szCs w:val="28"/>
        </w:rPr>
        <w:t>единому сельскохозяйственному налогу  в сумме 40,23 тыс. рублей;</w:t>
      </w:r>
    </w:p>
    <w:p w:rsidR="00356B87" w:rsidRPr="00356B87" w:rsidRDefault="00356B87" w:rsidP="009676A5">
      <w:pPr>
        <w:tabs>
          <w:tab w:val="left" w:pos="-567"/>
        </w:tabs>
        <w:ind w:left="-567" w:firstLine="709"/>
        <w:jc w:val="both"/>
        <w:rPr>
          <w:sz w:val="28"/>
          <w:szCs w:val="28"/>
        </w:rPr>
      </w:pPr>
      <w:r w:rsidRPr="00356B87">
        <w:rPr>
          <w:sz w:val="28"/>
          <w:szCs w:val="28"/>
        </w:rPr>
        <w:t>земельному налогу в сумме 13 939,21 тыс. рублей;</w:t>
      </w:r>
    </w:p>
    <w:p w:rsidR="00356B87" w:rsidRPr="00356B87" w:rsidRDefault="00356B87" w:rsidP="009676A5">
      <w:pPr>
        <w:tabs>
          <w:tab w:val="left" w:pos="-567"/>
        </w:tabs>
        <w:ind w:left="-567" w:firstLine="709"/>
        <w:jc w:val="both"/>
        <w:rPr>
          <w:sz w:val="28"/>
          <w:szCs w:val="28"/>
        </w:rPr>
      </w:pPr>
      <w:r w:rsidRPr="00356B87">
        <w:rPr>
          <w:sz w:val="28"/>
          <w:szCs w:val="28"/>
        </w:rPr>
        <w:t>прочим налогам и сборам (по отмененным местным налогам и сборам) в</w:t>
      </w:r>
      <w:r w:rsidR="008B5EF7" w:rsidRPr="00356B87">
        <w:rPr>
          <w:sz w:val="28"/>
          <w:szCs w:val="28"/>
        </w:rPr>
        <w:t> </w:t>
      </w:r>
      <w:r w:rsidRPr="00356B87">
        <w:rPr>
          <w:sz w:val="28"/>
          <w:szCs w:val="28"/>
        </w:rPr>
        <w:t>сумме 21,64 тыс. рублей.</w:t>
      </w:r>
    </w:p>
    <w:p w:rsidR="00356B87" w:rsidRPr="00356B87" w:rsidRDefault="00356B87" w:rsidP="009676A5">
      <w:pPr>
        <w:tabs>
          <w:tab w:val="left" w:pos="-567"/>
        </w:tabs>
        <w:ind w:left="-567" w:firstLine="709"/>
        <w:jc w:val="both"/>
        <w:rPr>
          <w:sz w:val="28"/>
          <w:szCs w:val="28"/>
        </w:rPr>
      </w:pPr>
      <w:r w:rsidRPr="00356B87">
        <w:rPr>
          <w:sz w:val="28"/>
          <w:szCs w:val="28"/>
        </w:rPr>
        <w:t>По неналоговым доходам плановые назначения исполнены на</w:t>
      </w:r>
      <w:r w:rsidR="008B5EF7" w:rsidRPr="00356B87">
        <w:rPr>
          <w:sz w:val="28"/>
          <w:szCs w:val="28"/>
        </w:rPr>
        <w:t> </w:t>
      </w:r>
      <w:r w:rsidRPr="00356B87">
        <w:rPr>
          <w:sz w:val="28"/>
          <w:szCs w:val="28"/>
        </w:rPr>
        <w:t>97,8 процента, не выполнены плановые назначения по:</w:t>
      </w:r>
    </w:p>
    <w:p w:rsidR="00356B87" w:rsidRPr="00356B87" w:rsidRDefault="00356B87" w:rsidP="009676A5">
      <w:pPr>
        <w:tabs>
          <w:tab w:val="left" w:pos="-567"/>
        </w:tabs>
        <w:ind w:left="-567" w:firstLine="709"/>
        <w:jc w:val="both"/>
        <w:rPr>
          <w:sz w:val="28"/>
          <w:szCs w:val="28"/>
        </w:rPr>
      </w:pPr>
      <w:r w:rsidRPr="00356B87">
        <w:rPr>
          <w:sz w:val="28"/>
          <w:szCs w:val="28"/>
        </w:rPr>
        <w:t>доходам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 в сумме 628,49 тыс. рублей;</w:t>
      </w:r>
    </w:p>
    <w:p w:rsidR="00356B87" w:rsidRPr="00356B87" w:rsidRDefault="00356B87" w:rsidP="009676A5">
      <w:pPr>
        <w:tabs>
          <w:tab w:val="left" w:pos="-567"/>
        </w:tabs>
        <w:ind w:left="-567" w:firstLine="709"/>
        <w:jc w:val="both"/>
        <w:rPr>
          <w:sz w:val="28"/>
          <w:szCs w:val="28"/>
        </w:rPr>
      </w:pPr>
      <w:r w:rsidRPr="00356B87">
        <w:rPr>
          <w:sz w:val="28"/>
          <w:szCs w:val="28"/>
        </w:rPr>
        <w:t>доход</w:t>
      </w:r>
      <w:r w:rsidR="007309AB">
        <w:rPr>
          <w:sz w:val="28"/>
          <w:szCs w:val="28"/>
        </w:rPr>
        <w:t>ам</w:t>
      </w:r>
      <w:r w:rsidRPr="00356B87">
        <w:rPr>
          <w:sz w:val="28"/>
          <w:szCs w:val="28"/>
        </w:rPr>
        <w:t xml:space="preserve">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в сумме 9 550,05 тыс. рублей;</w:t>
      </w:r>
    </w:p>
    <w:p w:rsidR="00356B87" w:rsidRPr="00356B87" w:rsidRDefault="00356B87" w:rsidP="009676A5">
      <w:pPr>
        <w:tabs>
          <w:tab w:val="left" w:pos="-567"/>
        </w:tabs>
        <w:ind w:left="-567" w:firstLine="709"/>
        <w:jc w:val="both"/>
        <w:rPr>
          <w:sz w:val="28"/>
          <w:szCs w:val="28"/>
        </w:rPr>
      </w:pPr>
      <w:r w:rsidRPr="00356B87">
        <w:rPr>
          <w:sz w:val="28"/>
          <w:szCs w:val="28"/>
        </w:rPr>
        <w:t>прочим поступлениям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(плата за наем), в сумме 336,35 тыс. рублей;</w:t>
      </w:r>
    </w:p>
    <w:p w:rsidR="00356B87" w:rsidRPr="00356B87" w:rsidRDefault="00356B87" w:rsidP="009676A5">
      <w:pPr>
        <w:tabs>
          <w:tab w:val="left" w:pos="-567"/>
        </w:tabs>
        <w:ind w:left="-567" w:firstLine="709"/>
        <w:jc w:val="both"/>
        <w:rPr>
          <w:sz w:val="28"/>
          <w:szCs w:val="28"/>
        </w:rPr>
      </w:pPr>
      <w:r w:rsidRPr="00356B87">
        <w:rPr>
          <w:sz w:val="28"/>
          <w:szCs w:val="28"/>
        </w:rPr>
        <w:t>доходам от оказания платных услуг (работ) получателями средств бюджетов городских округов и прочие доходы от компенсации затрат бюджетов городских округов в сумме 2 653,97 тыс. рублей;</w:t>
      </w:r>
    </w:p>
    <w:p w:rsidR="00356B87" w:rsidRPr="00356B87" w:rsidRDefault="00356B87" w:rsidP="009676A5">
      <w:pPr>
        <w:tabs>
          <w:tab w:val="left" w:pos="-567"/>
        </w:tabs>
        <w:ind w:left="-567" w:firstLine="709"/>
        <w:jc w:val="both"/>
        <w:rPr>
          <w:sz w:val="28"/>
          <w:szCs w:val="28"/>
        </w:rPr>
      </w:pPr>
      <w:r w:rsidRPr="00356B87">
        <w:rPr>
          <w:sz w:val="28"/>
          <w:szCs w:val="28"/>
        </w:rPr>
        <w:t>доходам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в сумме 139,62 тыс. рублей;</w:t>
      </w:r>
    </w:p>
    <w:p w:rsidR="00356B87" w:rsidRPr="00356B87" w:rsidRDefault="00356B87" w:rsidP="009676A5">
      <w:pPr>
        <w:tabs>
          <w:tab w:val="left" w:pos="-567"/>
        </w:tabs>
        <w:ind w:left="-567" w:firstLine="709"/>
        <w:jc w:val="both"/>
        <w:rPr>
          <w:sz w:val="28"/>
          <w:szCs w:val="28"/>
        </w:rPr>
      </w:pPr>
      <w:r w:rsidRPr="00356B87">
        <w:rPr>
          <w:sz w:val="28"/>
          <w:szCs w:val="28"/>
        </w:rPr>
        <w:t>доходам от продажи земельных участков, находящихся в собственности городских округов (за исключением земельных участков бюджетных и автономных учреждений), в сумме 6,09 тыс. рублей;</w:t>
      </w:r>
    </w:p>
    <w:p w:rsidR="00356B87" w:rsidRPr="00356B87" w:rsidRDefault="00356B87" w:rsidP="009676A5">
      <w:pPr>
        <w:tabs>
          <w:tab w:val="left" w:pos="-567"/>
        </w:tabs>
        <w:ind w:left="-567" w:firstLine="709"/>
        <w:jc w:val="both"/>
        <w:rPr>
          <w:sz w:val="28"/>
          <w:szCs w:val="28"/>
        </w:rPr>
      </w:pPr>
      <w:r w:rsidRPr="00356B87">
        <w:rPr>
          <w:sz w:val="28"/>
          <w:szCs w:val="28"/>
        </w:rPr>
        <w:t>штрафным санкциям в сумме 8 648,40 тыс. рублей;</w:t>
      </w:r>
    </w:p>
    <w:p w:rsidR="00356B87" w:rsidRPr="00356B87" w:rsidRDefault="00356B87" w:rsidP="009676A5">
      <w:pPr>
        <w:tabs>
          <w:tab w:val="left" w:pos="-567"/>
        </w:tabs>
        <w:ind w:left="-567" w:firstLine="709"/>
        <w:jc w:val="both"/>
        <w:rPr>
          <w:sz w:val="28"/>
          <w:szCs w:val="28"/>
        </w:rPr>
      </w:pPr>
      <w:r w:rsidRPr="00356B87">
        <w:rPr>
          <w:sz w:val="28"/>
          <w:szCs w:val="28"/>
        </w:rPr>
        <w:t>прочим неналоговым доходам в сумме 88,86 тыс. рублей.</w:t>
      </w:r>
    </w:p>
    <w:p w:rsidR="00356B87" w:rsidRPr="00356B87" w:rsidRDefault="00356B87" w:rsidP="009676A5">
      <w:pPr>
        <w:tabs>
          <w:tab w:val="left" w:pos="-567"/>
        </w:tabs>
        <w:ind w:left="-567" w:firstLine="709"/>
        <w:jc w:val="both"/>
        <w:rPr>
          <w:sz w:val="28"/>
        </w:rPr>
      </w:pPr>
      <w:r w:rsidRPr="00356B87">
        <w:rPr>
          <w:sz w:val="28"/>
        </w:rPr>
        <w:lastRenderedPageBreak/>
        <w:t>Исполнение бюджета города по доходам за 2020 год в</w:t>
      </w:r>
      <w:r w:rsidRPr="00356B87">
        <w:rPr>
          <w:sz w:val="28"/>
          <w:szCs w:val="28"/>
        </w:rPr>
        <w:t> </w:t>
      </w:r>
      <w:r w:rsidRPr="00356B87">
        <w:rPr>
          <w:sz w:val="28"/>
        </w:rPr>
        <w:t>разрезе источников доходов приведено в приложении 3.</w:t>
      </w:r>
    </w:p>
    <w:p w:rsidR="00356B87" w:rsidRPr="00356B87" w:rsidRDefault="00356B87" w:rsidP="00356B87">
      <w:pPr>
        <w:tabs>
          <w:tab w:val="left" w:pos="-567"/>
        </w:tabs>
        <w:ind w:left="-567" w:right="-2" w:firstLine="709"/>
        <w:jc w:val="both"/>
        <w:rPr>
          <w:sz w:val="28"/>
          <w:szCs w:val="28"/>
        </w:rPr>
      </w:pPr>
      <w:r w:rsidRPr="00356B87">
        <w:rPr>
          <w:sz w:val="28"/>
          <w:szCs w:val="28"/>
        </w:rPr>
        <w:t>Структура доходов бюджета города сложилась следующим образом:</w:t>
      </w:r>
    </w:p>
    <w:p w:rsidR="00356B87" w:rsidRPr="00356B87" w:rsidRDefault="00356B87" w:rsidP="00356B87">
      <w:pPr>
        <w:tabs>
          <w:tab w:val="left" w:pos="-567"/>
        </w:tabs>
        <w:ind w:left="-567" w:right="-2" w:firstLine="709"/>
        <w:jc w:val="both"/>
        <w:rPr>
          <w:sz w:val="28"/>
        </w:rPr>
      </w:pPr>
      <w:r w:rsidRPr="00356B87">
        <w:rPr>
          <w:sz w:val="28"/>
        </w:rPr>
        <w:t xml:space="preserve">налоговые доходы – </w:t>
      </w:r>
      <w:r w:rsidRPr="00356B87">
        <w:rPr>
          <w:sz w:val="28"/>
          <w:szCs w:val="28"/>
        </w:rPr>
        <w:t xml:space="preserve">4 065 967,63 </w:t>
      </w:r>
      <w:r w:rsidRPr="00356B87">
        <w:rPr>
          <w:sz w:val="28"/>
        </w:rPr>
        <w:t>тыс. рублей или 28,6 процента к общим доходам;</w:t>
      </w:r>
    </w:p>
    <w:p w:rsidR="00356B87" w:rsidRPr="00356B87" w:rsidRDefault="00356B87" w:rsidP="00356B87">
      <w:pPr>
        <w:tabs>
          <w:tab w:val="left" w:pos="-567"/>
        </w:tabs>
        <w:ind w:left="-567" w:right="-2" w:firstLine="709"/>
        <w:jc w:val="both"/>
        <w:rPr>
          <w:sz w:val="28"/>
        </w:rPr>
      </w:pPr>
      <w:r w:rsidRPr="00356B87">
        <w:rPr>
          <w:sz w:val="28"/>
        </w:rPr>
        <w:t xml:space="preserve">неналоговые доходы – 778 081,50 тыс. рублей или 5,5 процента; </w:t>
      </w:r>
    </w:p>
    <w:p w:rsidR="00356B87" w:rsidRPr="00356B87" w:rsidRDefault="00356B87" w:rsidP="00356B87">
      <w:pPr>
        <w:tabs>
          <w:tab w:val="left" w:pos="-567"/>
        </w:tabs>
        <w:ind w:left="-567" w:right="-2" w:firstLine="709"/>
        <w:jc w:val="both"/>
        <w:rPr>
          <w:sz w:val="28"/>
        </w:rPr>
      </w:pPr>
      <w:r w:rsidRPr="00356B87">
        <w:rPr>
          <w:sz w:val="28"/>
        </w:rPr>
        <w:t xml:space="preserve">безвозмездные поступления – 9 377 565,03 тыс. рублей или 65,9 процента. </w:t>
      </w:r>
    </w:p>
    <w:p w:rsidR="00356B87" w:rsidRPr="00356B87" w:rsidRDefault="00356B87" w:rsidP="00356B87">
      <w:pPr>
        <w:tabs>
          <w:tab w:val="left" w:pos="-567"/>
        </w:tabs>
        <w:ind w:left="-567" w:right="-2" w:firstLine="709"/>
        <w:jc w:val="both"/>
        <w:rPr>
          <w:sz w:val="28"/>
          <w:szCs w:val="28"/>
        </w:rPr>
      </w:pPr>
      <w:r w:rsidRPr="00356B87">
        <w:rPr>
          <w:sz w:val="28"/>
          <w:szCs w:val="28"/>
        </w:rPr>
        <w:t>Расшифровка безвозмездных поступлений за 2020 год приведена в приложении 4.</w:t>
      </w:r>
    </w:p>
    <w:p w:rsidR="00356B87" w:rsidRPr="00356B87" w:rsidRDefault="00356B87" w:rsidP="00356B87">
      <w:pPr>
        <w:tabs>
          <w:tab w:val="left" w:pos="-567"/>
        </w:tabs>
        <w:ind w:left="-567" w:right="-2" w:firstLine="709"/>
        <w:jc w:val="both"/>
        <w:rPr>
          <w:b/>
          <w:sz w:val="28"/>
          <w:szCs w:val="28"/>
        </w:rPr>
      </w:pPr>
      <w:r w:rsidRPr="00356B87">
        <w:rPr>
          <w:sz w:val="28"/>
          <w:szCs w:val="28"/>
        </w:rPr>
        <w:t>План по прочим доходам от оказания платных услуг получателями средств бюджета города и компенсации затрат бюджета города за 2020 год выполнен на</w:t>
      </w:r>
      <w:r w:rsidRPr="00356B87">
        <w:t> </w:t>
      </w:r>
      <w:r w:rsidRPr="00356B87">
        <w:rPr>
          <w:sz w:val="28"/>
          <w:szCs w:val="28"/>
        </w:rPr>
        <w:t>79,3 процента, в бюджет города недопоступило платежей в сумме 2 653,97 тыс. рублей.</w:t>
      </w:r>
    </w:p>
    <w:p w:rsidR="00356B87" w:rsidRPr="00356B87" w:rsidRDefault="00356B87" w:rsidP="00356B87">
      <w:pPr>
        <w:tabs>
          <w:tab w:val="left" w:pos="-567"/>
        </w:tabs>
        <w:ind w:left="-567" w:right="-2" w:firstLine="709"/>
        <w:jc w:val="both"/>
        <w:rPr>
          <w:sz w:val="28"/>
          <w:szCs w:val="28"/>
        </w:rPr>
      </w:pPr>
      <w:r w:rsidRPr="00356B87">
        <w:rPr>
          <w:sz w:val="28"/>
          <w:szCs w:val="28"/>
        </w:rPr>
        <w:t>Анализ выполнения плана по прочим доходам от оказания платных услуг получателями средств бюджета города и компенсации затрат бюджета города за 2020 год приведен в приложении 5.</w:t>
      </w:r>
    </w:p>
    <w:p w:rsidR="00356B87" w:rsidRPr="007309AB" w:rsidRDefault="00356B87" w:rsidP="00356B87">
      <w:pPr>
        <w:pStyle w:val="a7"/>
        <w:tabs>
          <w:tab w:val="left" w:pos="-567"/>
        </w:tabs>
        <w:ind w:left="-567" w:right="-2" w:firstLine="709"/>
      </w:pPr>
      <w:r w:rsidRPr="00356B87">
        <w:t xml:space="preserve">По сравнению с фактическими показателями за 2019 год поступления доходов в бюджет города </w:t>
      </w:r>
      <w:r w:rsidRPr="007309AB">
        <w:t>возросли на 1 755</w:t>
      </w:r>
      <w:r w:rsidR="009E1192" w:rsidRPr="007309AB">
        <w:t> </w:t>
      </w:r>
      <w:r w:rsidRPr="007309AB">
        <w:t>04</w:t>
      </w:r>
      <w:r w:rsidR="009E1192" w:rsidRPr="007309AB">
        <w:t>2,85</w:t>
      </w:r>
      <w:r w:rsidRPr="007309AB">
        <w:t xml:space="preserve"> тыс</w:t>
      </w:r>
      <w:r w:rsidRPr="007309AB">
        <w:rPr>
          <w:szCs w:val="28"/>
        </w:rPr>
        <w:t>. рублей или на 14,1 процента:</w:t>
      </w:r>
      <w:r w:rsidRPr="007309AB">
        <w:t xml:space="preserve"> </w:t>
      </w:r>
    </w:p>
    <w:p w:rsidR="00356B87" w:rsidRPr="007309AB" w:rsidRDefault="00356B87" w:rsidP="00356B87">
      <w:pPr>
        <w:pStyle w:val="a7"/>
        <w:tabs>
          <w:tab w:val="left" w:pos="0"/>
        </w:tabs>
        <w:ind w:left="0" w:firstLine="900"/>
        <w:jc w:val="right"/>
        <w:rPr>
          <w:sz w:val="24"/>
          <w:szCs w:val="24"/>
        </w:rPr>
      </w:pPr>
      <w:r w:rsidRPr="007309AB">
        <w:rPr>
          <w:sz w:val="24"/>
          <w:szCs w:val="24"/>
        </w:rPr>
        <w:t xml:space="preserve"> (тыс. руб.)</w:t>
      </w:r>
    </w:p>
    <w:tbl>
      <w:tblPr>
        <w:tblW w:w="9923" w:type="dxa"/>
        <w:tblInd w:w="-459" w:type="dxa"/>
        <w:tblLayout w:type="fixed"/>
        <w:tblLook w:val="01E0"/>
      </w:tblPr>
      <w:tblGrid>
        <w:gridCol w:w="3828"/>
        <w:gridCol w:w="1701"/>
        <w:gridCol w:w="1701"/>
        <w:gridCol w:w="1559"/>
        <w:gridCol w:w="1134"/>
      </w:tblGrid>
      <w:tr w:rsidR="009E1192" w:rsidRPr="007309AB" w:rsidTr="004F4871">
        <w:tc>
          <w:tcPr>
            <w:tcW w:w="3828" w:type="dxa"/>
            <w:tcBorders>
              <w:top w:val="single" w:sz="4" w:space="0" w:color="auto"/>
              <w:left w:val="single" w:sz="4" w:space="0" w:color="auto"/>
              <w:bottom w:val="single" w:sz="4" w:space="0" w:color="auto"/>
              <w:right w:val="single" w:sz="4" w:space="0" w:color="auto"/>
            </w:tcBorders>
            <w:hideMark/>
          </w:tcPr>
          <w:p w:rsidR="009E1192" w:rsidRPr="007309AB" w:rsidRDefault="009E1192" w:rsidP="004F4871">
            <w:pPr>
              <w:pStyle w:val="a7"/>
              <w:tabs>
                <w:tab w:val="clear" w:pos="1320"/>
                <w:tab w:val="left" w:pos="0"/>
                <w:tab w:val="left" w:pos="5805"/>
              </w:tabs>
              <w:ind w:left="0" w:firstLine="0"/>
              <w:jc w:val="center"/>
              <w:rPr>
                <w:sz w:val="24"/>
                <w:szCs w:val="24"/>
              </w:rPr>
            </w:pPr>
            <w:r w:rsidRPr="007309AB">
              <w:rPr>
                <w:sz w:val="24"/>
                <w:szCs w:val="24"/>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9E1192" w:rsidRPr="007309AB" w:rsidRDefault="009E1192" w:rsidP="004F4871">
            <w:pPr>
              <w:pStyle w:val="a7"/>
              <w:tabs>
                <w:tab w:val="clear" w:pos="1320"/>
                <w:tab w:val="left" w:pos="0"/>
                <w:tab w:val="left" w:pos="5805"/>
              </w:tabs>
              <w:ind w:left="0" w:firstLine="0"/>
              <w:jc w:val="center"/>
              <w:rPr>
                <w:sz w:val="24"/>
                <w:szCs w:val="24"/>
              </w:rPr>
            </w:pPr>
            <w:r w:rsidRPr="007309AB">
              <w:rPr>
                <w:sz w:val="24"/>
                <w:szCs w:val="24"/>
              </w:rPr>
              <w:t>Факт исполнения  за 2019 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9E1192" w:rsidRPr="007309AB" w:rsidRDefault="009E1192" w:rsidP="004F4871">
            <w:pPr>
              <w:pStyle w:val="a7"/>
              <w:tabs>
                <w:tab w:val="clear" w:pos="1320"/>
                <w:tab w:val="left" w:pos="0"/>
                <w:tab w:val="left" w:pos="5805"/>
              </w:tabs>
              <w:ind w:left="0" w:firstLine="0"/>
              <w:jc w:val="center"/>
              <w:rPr>
                <w:sz w:val="24"/>
                <w:szCs w:val="24"/>
              </w:rPr>
            </w:pPr>
            <w:r w:rsidRPr="007309AB">
              <w:rPr>
                <w:sz w:val="24"/>
                <w:szCs w:val="24"/>
              </w:rPr>
              <w:t>Факт исполнения за 2020 год</w:t>
            </w:r>
          </w:p>
        </w:tc>
        <w:tc>
          <w:tcPr>
            <w:tcW w:w="1559" w:type="dxa"/>
            <w:tcBorders>
              <w:top w:val="single" w:sz="4" w:space="0" w:color="auto"/>
              <w:left w:val="single" w:sz="4" w:space="0" w:color="auto"/>
              <w:bottom w:val="single" w:sz="4" w:space="0" w:color="auto"/>
              <w:right w:val="single" w:sz="4" w:space="0" w:color="auto"/>
            </w:tcBorders>
            <w:hideMark/>
          </w:tcPr>
          <w:p w:rsidR="009E1192" w:rsidRPr="007309AB" w:rsidRDefault="009E1192" w:rsidP="004F4871">
            <w:pPr>
              <w:pStyle w:val="a7"/>
              <w:tabs>
                <w:tab w:val="clear" w:pos="1320"/>
                <w:tab w:val="left" w:pos="0"/>
                <w:tab w:val="left" w:pos="5805"/>
              </w:tabs>
              <w:ind w:left="0" w:firstLine="0"/>
              <w:jc w:val="center"/>
              <w:rPr>
                <w:sz w:val="24"/>
                <w:szCs w:val="24"/>
              </w:rPr>
            </w:pPr>
            <w:r w:rsidRPr="007309AB">
              <w:rPr>
                <w:sz w:val="24"/>
                <w:szCs w:val="24"/>
              </w:rPr>
              <w:t>Отклонение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9E1192" w:rsidRPr="007309AB" w:rsidRDefault="009E1192" w:rsidP="004F4871">
            <w:pPr>
              <w:pStyle w:val="a7"/>
              <w:tabs>
                <w:tab w:val="clear" w:pos="1320"/>
                <w:tab w:val="left" w:pos="0"/>
                <w:tab w:val="left" w:pos="5805"/>
              </w:tabs>
              <w:ind w:left="0" w:firstLine="0"/>
              <w:jc w:val="center"/>
              <w:rPr>
                <w:sz w:val="24"/>
                <w:szCs w:val="24"/>
              </w:rPr>
            </w:pPr>
            <w:r w:rsidRPr="007309AB">
              <w:rPr>
                <w:sz w:val="24"/>
                <w:szCs w:val="24"/>
              </w:rPr>
              <w:t>Темп роста,</w:t>
            </w:r>
          </w:p>
          <w:p w:rsidR="009E1192" w:rsidRPr="007309AB" w:rsidRDefault="009E1192" w:rsidP="004F4871">
            <w:pPr>
              <w:jc w:val="center"/>
              <w:rPr>
                <w:sz w:val="24"/>
                <w:szCs w:val="24"/>
              </w:rPr>
            </w:pPr>
            <w:r w:rsidRPr="007309AB">
              <w:rPr>
                <w:sz w:val="24"/>
                <w:szCs w:val="24"/>
              </w:rPr>
              <w:t>процент</w:t>
            </w:r>
          </w:p>
        </w:tc>
      </w:tr>
      <w:tr w:rsidR="009E1192" w:rsidRPr="007309AB" w:rsidTr="004F4871">
        <w:tc>
          <w:tcPr>
            <w:tcW w:w="3828" w:type="dxa"/>
            <w:tcBorders>
              <w:top w:val="single" w:sz="4" w:space="0" w:color="auto"/>
              <w:left w:val="single" w:sz="4" w:space="0" w:color="auto"/>
              <w:bottom w:val="single" w:sz="4" w:space="0" w:color="auto"/>
              <w:right w:val="single" w:sz="4" w:space="0" w:color="auto"/>
            </w:tcBorders>
            <w:hideMark/>
          </w:tcPr>
          <w:p w:rsidR="009E1192" w:rsidRPr="007309AB" w:rsidRDefault="009E1192" w:rsidP="004F4871">
            <w:pPr>
              <w:pStyle w:val="a7"/>
              <w:tabs>
                <w:tab w:val="clear" w:pos="1320"/>
                <w:tab w:val="left" w:pos="0"/>
                <w:tab w:val="left" w:pos="5805"/>
              </w:tabs>
              <w:ind w:left="0" w:firstLine="0"/>
              <w:jc w:val="left"/>
              <w:rPr>
                <w:sz w:val="24"/>
                <w:szCs w:val="24"/>
              </w:rPr>
            </w:pPr>
            <w:r w:rsidRPr="007309AB">
              <w:rPr>
                <w:sz w:val="24"/>
                <w:szCs w:val="24"/>
              </w:rPr>
              <w:t>Налоговые доходы</w:t>
            </w:r>
          </w:p>
        </w:tc>
        <w:tc>
          <w:tcPr>
            <w:tcW w:w="1701" w:type="dxa"/>
            <w:tcBorders>
              <w:top w:val="single" w:sz="4" w:space="0" w:color="auto"/>
              <w:left w:val="single" w:sz="4" w:space="0" w:color="auto"/>
              <w:bottom w:val="single" w:sz="4" w:space="0" w:color="auto"/>
              <w:right w:val="single" w:sz="4" w:space="0" w:color="auto"/>
            </w:tcBorders>
            <w:vAlign w:val="bottom"/>
            <w:hideMark/>
          </w:tcPr>
          <w:p w:rsidR="009E1192" w:rsidRPr="007309AB" w:rsidRDefault="009E1192" w:rsidP="004F4871">
            <w:pPr>
              <w:pStyle w:val="a7"/>
              <w:tabs>
                <w:tab w:val="clear" w:pos="1320"/>
                <w:tab w:val="left" w:pos="0"/>
                <w:tab w:val="left" w:pos="5805"/>
              </w:tabs>
              <w:ind w:left="0" w:firstLine="0"/>
              <w:jc w:val="right"/>
              <w:rPr>
                <w:sz w:val="24"/>
                <w:szCs w:val="24"/>
                <w:lang w:val="en-US"/>
              </w:rPr>
            </w:pPr>
            <w:r w:rsidRPr="007309AB">
              <w:rPr>
                <w:sz w:val="24"/>
                <w:szCs w:val="24"/>
              </w:rPr>
              <w:t>3 842 99</w:t>
            </w:r>
            <w:r w:rsidRPr="007309AB">
              <w:rPr>
                <w:sz w:val="24"/>
                <w:szCs w:val="24"/>
                <w:lang w:val="en-US"/>
              </w:rPr>
              <w:t>0</w:t>
            </w:r>
            <w:r w:rsidRPr="007309AB">
              <w:rPr>
                <w:sz w:val="24"/>
                <w:szCs w:val="24"/>
              </w:rPr>
              <w:t>,5</w:t>
            </w:r>
            <w:r w:rsidRPr="007309AB">
              <w:rPr>
                <w:sz w:val="24"/>
                <w:szCs w:val="24"/>
                <w:lang w:val="en-US"/>
              </w:rPr>
              <w:t>6</w:t>
            </w:r>
          </w:p>
        </w:tc>
        <w:tc>
          <w:tcPr>
            <w:tcW w:w="1701" w:type="dxa"/>
            <w:tcBorders>
              <w:top w:val="single" w:sz="4" w:space="0" w:color="auto"/>
              <w:left w:val="single" w:sz="4" w:space="0" w:color="auto"/>
              <w:bottom w:val="single" w:sz="4" w:space="0" w:color="auto"/>
              <w:right w:val="single" w:sz="4" w:space="0" w:color="auto"/>
            </w:tcBorders>
            <w:vAlign w:val="bottom"/>
            <w:hideMark/>
          </w:tcPr>
          <w:p w:rsidR="009E1192" w:rsidRPr="007309AB" w:rsidRDefault="009E1192" w:rsidP="004F4871">
            <w:pPr>
              <w:pStyle w:val="a7"/>
              <w:tabs>
                <w:tab w:val="clear" w:pos="1320"/>
                <w:tab w:val="left" w:pos="0"/>
                <w:tab w:val="left" w:pos="5805"/>
              </w:tabs>
              <w:ind w:left="0" w:firstLine="0"/>
              <w:jc w:val="right"/>
              <w:rPr>
                <w:sz w:val="24"/>
                <w:szCs w:val="24"/>
              </w:rPr>
            </w:pPr>
            <w:r w:rsidRPr="007309AB">
              <w:rPr>
                <w:sz w:val="24"/>
                <w:szCs w:val="24"/>
              </w:rPr>
              <w:t>4 065 967,63</w:t>
            </w:r>
          </w:p>
        </w:tc>
        <w:tc>
          <w:tcPr>
            <w:tcW w:w="1559" w:type="dxa"/>
            <w:tcBorders>
              <w:top w:val="single" w:sz="4" w:space="0" w:color="auto"/>
              <w:left w:val="single" w:sz="4" w:space="0" w:color="auto"/>
              <w:bottom w:val="single" w:sz="4" w:space="0" w:color="auto"/>
              <w:right w:val="single" w:sz="4" w:space="0" w:color="auto"/>
            </w:tcBorders>
            <w:vAlign w:val="bottom"/>
            <w:hideMark/>
          </w:tcPr>
          <w:p w:rsidR="009E1192" w:rsidRPr="007309AB" w:rsidRDefault="009E1192" w:rsidP="004F4871">
            <w:pPr>
              <w:pStyle w:val="a7"/>
              <w:tabs>
                <w:tab w:val="clear" w:pos="1320"/>
                <w:tab w:val="left" w:pos="0"/>
                <w:tab w:val="left" w:pos="5805"/>
              </w:tabs>
              <w:ind w:left="0" w:firstLine="0"/>
              <w:jc w:val="right"/>
              <w:rPr>
                <w:sz w:val="24"/>
                <w:szCs w:val="24"/>
                <w:lang w:val="en-US"/>
              </w:rPr>
            </w:pPr>
            <w:r w:rsidRPr="007309AB">
              <w:rPr>
                <w:sz w:val="24"/>
                <w:szCs w:val="24"/>
              </w:rPr>
              <w:t>222 97</w:t>
            </w:r>
            <w:r w:rsidRPr="007309AB">
              <w:rPr>
                <w:sz w:val="24"/>
                <w:szCs w:val="24"/>
                <w:lang w:val="en-US"/>
              </w:rPr>
              <w:t>7</w:t>
            </w:r>
            <w:r w:rsidRPr="007309AB">
              <w:rPr>
                <w:sz w:val="24"/>
                <w:szCs w:val="24"/>
              </w:rPr>
              <w:t>,</w:t>
            </w:r>
            <w:r w:rsidRPr="007309AB">
              <w:rPr>
                <w:sz w:val="24"/>
                <w:szCs w:val="24"/>
                <w:lang w:val="en-US"/>
              </w:rPr>
              <w:t>07</w:t>
            </w:r>
          </w:p>
        </w:tc>
        <w:tc>
          <w:tcPr>
            <w:tcW w:w="1134" w:type="dxa"/>
            <w:tcBorders>
              <w:top w:val="single" w:sz="4" w:space="0" w:color="auto"/>
              <w:left w:val="single" w:sz="4" w:space="0" w:color="auto"/>
              <w:bottom w:val="single" w:sz="4" w:space="0" w:color="auto"/>
              <w:right w:val="single" w:sz="4" w:space="0" w:color="auto"/>
            </w:tcBorders>
            <w:vAlign w:val="bottom"/>
            <w:hideMark/>
          </w:tcPr>
          <w:p w:rsidR="009E1192" w:rsidRPr="007309AB" w:rsidRDefault="009E1192" w:rsidP="004F4871">
            <w:pPr>
              <w:pStyle w:val="a7"/>
              <w:tabs>
                <w:tab w:val="clear" w:pos="1320"/>
                <w:tab w:val="left" w:pos="0"/>
                <w:tab w:val="left" w:pos="5805"/>
              </w:tabs>
              <w:ind w:left="0" w:firstLine="0"/>
              <w:jc w:val="right"/>
              <w:rPr>
                <w:sz w:val="24"/>
                <w:szCs w:val="24"/>
              </w:rPr>
            </w:pPr>
            <w:r w:rsidRPr="007309AB">
              <w:rPr>
                <w:sz w:val="24"/>
                <w:szCs w:val="24"/>
              </w:rPr>
              <w:t>105,8</w:t>
            </w:r>
          </w:p>
        </w:tc>
      </w:tr>
      <w:tr w:rsidR="009E1192" w:rsidRPr="007309AB" w:rsidTr="004F4871">
        <w:trPr>
          <w:trHeight w:val="285"/>
        </w:trPr>
        <w:tc>
          <w:tcPr>
            <w:tcW w:w="3828" w:type="dxa"/>
            <w:tcBorders>
              <w:top w:val="single" w:sz="4" w:space="0" w:color="auto"/>
              <w:left w:val="single" w:sz="4" w:space="0" w:color="auto"/>
              <w:bottom w:val="single" w:sz="4" w:space="0" w:color="auto"/>
              <w:right w:val="single" w:sz="4" w:space="0" w:color="auto"/>
            </w:tcBorders>
            <w:hideMark/>
          </w:tcPr>
          <w:p w:rsidR="009E1192" w:rsidRPr="007309AB" w:rsidRDefault="009E1192" w:rsidP="004F4871">
            <w:pPr>
              <w:pStyle w:val="a7"/>
              <w:tabs>
                <w:tab w:val="clear" w:pos="1320"/>
                <w:tab w:val="left" w:pos="0"/>
                <w:tab w:val="left" w:pos="5805"/>
              </w:tabs>
              <w:ind w:left="0" w:firstLine="0"/>
              <w:jc w:val="left"/>
              <w:rPr>
                <w:sz w:val="24"/>
                <w:szCs w:val="24"/>
              </w:rPr>
            </w:pPr>
            <w:r w:rsidRPr="007309AB">
              <w:rPr>
                <w:sz w:val="24"/>
                <w:szCs w:val="24"/>
              </w:rPr>
              <w:t>Неналоговые доходы</w:t>
            </w:r>
          </w:p>
        </w:tc>
        <w:tc>
          <w:tcPr>
            <w:tcW w:w="1701" w:type="dxa"/>
            <w:tcBorders>
              <w:top w:val="single" w:sz="4" w:space="0" w:color="auto"/>
              <w:left w:val="single" w:sz="4" w:space="0" w:color="auto"/>
              <w:bottom w:val="single" w:sz="4" w:space="0" w:color="auto"/>
              <w:right w:val="single" w:sz="4" w:space="0" w:color="auto"/>
            </w:tcBorders>
            <w:vAlign w:val="bottom"/>
            <w:hideMark/>
          </w:tcPr>
          <w:p w:rsidR="009E1192" w:rsidRPr="007309AB" w:rsidRDefault="009E1192" w:rsidP="004F4871">
            <w:pPr>
              <w:pStyle w:val="a7"/>
              <w:tabs>
                <w:tab w:val="clear" w:pos="1320"/>
                <w:tab w:val="left" w:pos="0"/>
                <w:tab w:val="left" w:pos="5805"/>
              </w:tabs>
              <w:ind w:left="0" w:firstLine="0"/>
              <w:jc w:val="right"/>
              <w:rPr>
                <w:sz w:val="24"/>
                <w:szCs w:val="24"/>
              </w:rPr>
            </w:pPr>
            <w:r w:rsidRPr="007309AB">
              <w:rPr>
                <w:sz w:val="24"/>
                <w:szCs w:val="24"/>
              </w:rPr>
              <w:t>834 403,64</w:t>
            </w:r>
          </w:p>
        </w:tc>
        <w:tc>
          <w:tcPr>
            <w:tcW w:w="1701" w:type="dxa"/>
            <w:tcBorders>
              <w:top w:val="single" w:sz="4" w:space="0" w:color="auto"/>
              <w:left w:val="single" w:sz="4" w:space="0" w:color="auto"/>
              <w:bottom w:val="single" w:sz="4" w:space="0" w:color="auto"/>
              <w:right w:val="single" w:sz="4" w:space="0" w:color="auto"/>
            </w:tcBorders>
            <w:vAlign w:val="bottom"/>
            <w:hideMark/>
          </w:tcPr>
          <w:p w:rsidR="009E1192" w:rsidRPr="007309AB" w:rsidRDefault="009E1192" w:rsidP="004F4871">
            <w:pPr>
              <w:pStyle w:val="a7"/>
              <w:tabs>
                <w:tab w:val="clear" w:pos="1320"/>
                <w:tab w:val="left" w:pos="0"/>
                <w:tab w:val="left" w:pos="5805"/>
              </w:tabs>
              <w:ind w:left="0" w:firstLine="0"/>
              <w:jc w:val="right"/>
              <w:rPr>
                <w:sz w:val="24"/>
                <w:szCs w:val="24"/>
              </w:rPr>
            </w:pPr>
            <w:r w:rsidRPr="007309AB">
              <w:rPr>
                <w:sz w:val="24"/>
                <w:szCs w:val="24"/>
              </w:rPr>
              <w:t>778 081,50</w:t>
            </w:r>
          </w:p>
        </w:tc>
        <w:tc>
          <w:tcPr>
            <w:tcW w:w="1559" w:type="dxa"/>
            <w:tcBorders>
              <w:top w:val="single" w:sz="4" w:space="0" w:color="auto"/>
              <w:left w:val="single" w:sz="4" w:space="0" w:color="auto"/>
              <w:bottom w:val="single" w:sz="4" w:space="0" w:color="auto"/>
              <w:right w:val="single" w:sz="4" w:space="0" w:color="auto"/>
            </w:tcBorders>
            <w:vAlign w:val="bottom"/>
            <w:hideMark/>
          </w:tcPr>
          <w:p w:rsidR="009E1192" w:rsidRPr="007309AB" w:rsidRDefault="009E1192" w:rsidP="004F4871">
            <w:pPr>
              <w:pStyle w:val="a7"/>
              <w:tabs>
                <w:tab w:val="clear" w:pos="1320"/>
                <w:tab w:val="left" w:pos="0"/>
                <w:tab w:val="left" w:pos="5805"/>
              </w:tabs>
              <w:ind w:left="0" w:firstLine="0"/>
              <w:jc w:val="right"/>
              <w:rPr>
                <w:sz w:val="24"/>
                <w:szCs w:val="24"/>
              </w:rPr>
            </w:pPr>
            <w:r w:rsidRPr="007309AB">
              <w:rPr>
                <w:sz w:val="24"/>
                <w:szCs w:val="24"/>
              </w:rPr>
              <w:t>-56 322,14</w:t>
            </w:r>
          </w:p>
        </w:tc>
        <w:tc>
          <w:tcPr>
            <w:tcW w:w="1134" w:type="dxa"/>
            <w:tcBorders>
              <w:top w:val="single" w:sz="4" w:space="0" w:color="auto"/>
              <w:left w:val="single" w:sz="4" w:space="0" w:color="auto"/>
              <w:bottom w:val="single" w:sz="4" w:space="0" w:color="auto"/>
              <w:right w:val="single" w:sz="4" w:space="0" w:color="auto"/>
            </w:tcBorders>
            <w:vAlign w:val="bottom"/>
            <w:hideMark/>
          </w:tcPr>
          <w:p w:rsidR="009E1192" w:rsidRPr="007309AB" w:rsidRDefault="009E1192" w:rsidP="004F4871">
            <w:pPr>
              <w:pStyle w:val="a7"/>
              <w:tabs>
                <w:tab w:val="clear" w:pos="1320"/>
                <w:tab w:val="left" w:pos="0"/>
                <w:tab w:val="left" w:pos="5805"/>
              </w:tabs>
              <w:ind w:left="0" w:firstLine="0"/>
              <w:jc w:val="right"/>
              <w:rPr>
                <w:sz w:val="24"/>
                <w:szCs w:val="24"/>
              </w:rPr>
            </w:pPr>
            <w:r w:rsidRPr="007309AB">
              <w:rPr>
                <w:sz w:val="24"/>
                <w:szCs w:val="24"/>
              </w:rPr>
              <w:t>93,3</w:t>
            </w:r>
          </w:p>
        </w:tc>
      </w:tr>
      <w:tr w:rsidR="009E1192" w:rsidRPr="007309AB" w:rsidTr="004F4871">
        <w:trPr>
          <w:trHeight w:val="285"/>
        </w:trPr>
        <w:tc>
          <w:tcPr>
            <w:tcW w:w="3828" w:type="dxa"/>
            <w:tcBorders>
              <w:top w:val="single" w:sz="4" w:space="0" w:color="auto"/>
              <w:left w:val="single" w:sz="4" w:space="0" w:color="auto"/>
              <w:bottom w:val="single" w:sz="4" w:space="0" w:color="auto"/>
              <w:right w:val="single" w:sz="4" w:space="0" w:color="auto"/>
            </w:tcBorders>
            <w:hideMark/>
          </w:tcPr>
          <w:p w:rsidR="009E1192" w:rsidRPr="007309AB" w:rsidRDefault="009E1192" w:rsidP="004F4871">
            <w:pPr>
              <w:pStyle w:val="a7"/>
              <w:tabs>
                <w:tab w:val="clear" w:pos="1320"/>
                <w:tab w:val="left" w:pos="0"/>
                <w:tab w:val="left" w:pos="5805"/>
              </w:tabs>
              <w:ind w:left="0" w:firstLine="0"/>
              <w:jc w:val="left"/>
              <w:rPr>
                <w:sz w:val="24"/>
                <w:szCs w:val="24"/>
              </w:rPr>
            </w:pPr>
            <w:r w:rsidRPr="007309AB">
              <w:rPr>
                <w:sz w:val="24"/>
                <w:szCs w:val="24"/>
              </w:rPr>
              <w:t>в том числе:</w:t>
            </w:r>
          </w:p>
          <w:p w:rsidR="009E1192" w:rsidRPr="007309AB" w:rsidRDefault="009E1192" w:rsidP="004F4871">
            <w:pPr>
              <w:pStyle w:val="a7"/>
              <w:tabs>
                <w:tab w:val="clear" w:pos="1320"/>
                <w:tab w:val="left" w:pos="0"/>
                <w:tab w:val="left" w:pos="5805"/>
              </w:tabs>
              <w:ind w:left="0" w:firstLine="0"/>
              <w:jc w:val="left"/>
              <w:rPr>
                <w:sz w:val="24"/>
                <w:szCs w:val="24"/>
              </w:rPr>
            </w:pPr>
            <w:r w:rsidRPr="007309AB">
              <w:rPr>
                <w:sz w:val="24"/>
                <w:szCs w:val="24"/>
              </w:rPr>
              <w:t>прочие доходы от оказания платных услуг получателями средств бюджетов городских округов и компенсации затрат бюджетов городских округов</w:t>
            </w:r>
          </w:p>
        </w:tc>
        <w:tc>
          <w:tcPr>
            <w:tcW w:w="1701" w:type="dxa"/>
            <w:tcBorders>
              <w:top w:val="single" w:sz="4" w:space="0" w:color="auto"/>
              <w:left w:val="single" w:sz="4" w:space="0" w:color="auto"/>
              <w:bottom w:val="single" w:sz="4" w:space="0" w:color="auto"/>
              <w:right w:val="single" w:sz="4" w:space="0" w:color="auto"/>
            </w:tcBorders>
          </w:tcPr>
          <w:p w:rsidR="009E1192" w:rsidRPr="007309AB" w:rsidRDefault="009E1192" w:rsidP="004F4871">
            <w:pPr>
              <w:pStyle w:val="a7"/>
              <w:tabs>
                <w:tab w:val="left" w:pos="0"/>
                <w:tab w:val="left" w:pos="5805"/>
              </w:tabs>
              <w:ind w:left="0"/>
              <w:jc w:val="right"/>
              <w:rPr>
                <w:sz w:val="24"/>
                <w:szCs w:val="24"/>
              </w:rPr>
            </w:pPr>
          </w:p>
          <w:p w:rsidR="009E1192" w:rsidRPr="007309AB" w:rsidRDefault="009E1192" w:rsidP="004F4871">
            <w:pPr>
              <w:pStyle w:val="a7"/>
              <w:tabs>
                <w:tab w:val="left" w:pos="0"/>
                <w:tab w:val="left" w:pos="5805"/>
              </w:tabs>
              <w:ind w:left="0"/>
              <w:jc w:val="right"/>
              <w:rPr>
                <w:sz w:val="24"/>
                <w:szCs w:val="24"/>
              </w:rPr>
            </w:pPr>
            <w:r w:rsidRPr="007309AB">
              <w:rPr>
                <w:sz w:val="24"/>
                <w:szCs w:val="24"/>
              </w:rPr>
              <w:t>13 573,17</w:t>
            </w:r>
          </w:p>
        </w:tc>
        <w:tc>
          <w:tcPr>
            <w:tcW w:w="1701" w:type="dxa"/>
            <w:tcBorders>
              <w:top w:val="single" w:sz="4" w:space="0" w:color="auto"/>
              <w:left w:val="single" w:sz="4" w:space="0" w:color="auto"/>
              <w:bottom w:val="single" w:sz="4" w:space="0" w:color="auto"/>
              <w:right w:val="single" w:sz="4" w:space="0" w:color="auto"/>
            </w:tcBorders>
          </w:tcPr>
          <w:p w:rsidR="009E1192" w:rsidRPr="007309AB" w:rsidRDefault="009E1192" w:rsidP="004F4871">
            <w:pPr>
              <w:pStyle w:val="a7"/>
              <w:tabs>
                <w:tab w:val="left" w:pos="0"/>
                <w:tab w:val="left" w:pos="5805"/>
              </w:tabs>
              <w:ind w:left="0"/>
              <w:jc w:val="right"/>
              <w:rPr>
                <w:sz w:val="24"/>
                <w:szCs w:val="24"/>
              </w:rPr>
            </w:pPr>
          </w:p>
          <w:p w:rsidR="009E1192" w:rsidRPr="007309AB" w:rsidRDefault="009E1192" w:rsidP="004F4871">
            <w:pPr>
              <w:pStyle w:val="a7"/>
              <w:tabs>
                <w:tab w:val="left" w:pos="0"/>
                <w:tab w:val="left" w:pos="5805"/>
              </w:tabs>
              <w:ind w:left="0"/>
              <w:jc w:val="right"/>
              <w:rPr>
                <w:sz w:val="24"/>
                <w:szCs w:val="24"/>
              </w:rPr>
            </w:pPr>
            <w:r w:rsidRPr="007309AB">
              <w:rPr>
                <w:sz w:val="24"/>
                <w:szCs w:val="24"/>
              </w:rPr>
              <w:t>10 156,41</w:t>
            </w:r>
          </w:p>
        </w:tc>
        <w:tc>
          <w:tcPr>
            <w:tcW w:w="1559" w:type="dxa"/>
            <w:tcBorders>
              <w:top w:val="single" w:sz="4" w:space="0" w:color="auto"/>
              <w:left w:val="single" w:sz="4" w:space="0" w:color="auto"/>
              <w:bottom w:val="single" w:sz="4" w:space="0" w:color="auto"/>
              <w:right w:val="single" w:sz="4" w:space="0" w:color="auto"/>
            </w:tcBorders>
          </w:tcPr>
          <w:p w:rsidR="009E1192" w:rsidRPr="007309AB" w:rsidRDefault="009E1192" w:rsidP="004F4871">
            <w:pPr>
              <w:pStyle w:val="a7"/>
              <w:tabs>
                <w:tab w:val="left" w:pos="0"/>
                <w:tab w:val="left" w:pos="5805"/>
              </w:tabs>
              <w:ind w:left="0"/>
              <w:jc w:val="right"/>
              <w:rPr>
                <w:sz w:val="24"/>
                <w:szCs w:val="24"/>
              </w:rPr>
            </w:pPr>
          </w:p>
          <w:p w:rsidR="009E1192" w:rsidRPr="007309AB" w:rsidRDefault="009E1192" w:rsidP="004F4871">
            <w:pPr>
              <w:pStyle w:val="a7"/>
              <w:tabs>
                <w:tab w:val="left" w:pos="0"/>
                <w:tab w:val="left" w:pos="5805"/>
              </w:tabs>
              <w:ind w:left="0"/>
              <w:jc w:val="right"/>
              <w:rPr>
                <w:sz w:val="24"/>
                <w:szCs w:val="24"/>
              </w:rPr>
            </w:pPr>
            <w:r w:rsidRPr="007309AB">
              <w:rPr>
                <w:sz w:val="24"/>
                <w:szCs w:val="24"/>
              </w:rPr>
              <w:t>-3 416,76</w:t>
            </w:r>
          </w:p>
        </w:tc>
        <w:tc>
          <w:tcPr>
            <w:tcW w:w="1134" w:type="dxa"/>
            <w:tcBorders>
              <w:top w:val="single" w:sz="4" w:space="0" w:color="auto"/>
              <w:left w:val="single" w:sz="4" w:space="0" w:color="auto"/>
              <w:bottom w:val="single" w:sz="4" w:space="0" w:color="auto"/>
              <w:right w:val="single" w:sz="4" w:space="0" w:color="auto"/>
            </w:tcBorders>
          </w:tcPr>
          <w:p w:rsidR="009E1192" w:rsidRPr="007309AB" w:rsidRDefault="009E1192" w:rsidP="004F4871">
            <w:pPr>
              <w:pStyle w:val="a7"/>
              <w:tabs>
                <w:tab w:val="left" w:pos="0"/>
                <w:tab w:val="left" w:pos="5805"/>
              </w:tabs>
              <w:ind w:left="0"/>
              <w:jc w:val="right"/>
              <w:rPr>
                <w:sz w:val="24"/>
                <w:szCs w:val="24"/>
              </w:rPr>
            </w:pPr>
          </w:p>
          <w:p w:rsidR="009E1192" w:rsidRPr="007309AB" w:rsidRDefault="009E1192" w:rsidP="004F4871">
            <w:pPr>
              <w:pStyle w:val="a7"/>
              <w:tabs>
                <w:tab w:val="left" w:pos="0"/>
                <w:tab w:val="left" w:pos="5805"/>
              </w:tabs>
              <w:ind w:left="0"/>
              <w:jc w:val="right"/>
              <w:rPr>
                <w:sz w:val="24"/>
                <w:szCs w:val="24"/>
              </w:rPr>
            </w:pPr>
            <w:r w:rsidRPr="007309AB">
              <w:rPr>
                <w:sz w:val="24"/>
                <w:szCs w:val="24"/>
              </w:rPr>
              <w:t>74,8</w:t>
            </w:r>
          </w:p>
        </w:tc>
      </w:tr>
      <w:tr w:rsidR="009E1192" w:rsidRPr="009E1192" w:rsidTr="004F4871">
        <w:tc>
          <w:tcPr>
            <w:tcW w:w="3828" w:type="dxa"/>
            <w:tcBorders>
              <w:top w:val="single" w:sz="4" w:space="0" w:color="auto"/>
              <w:left w:val="single" w:sz="4" w:space="0" w:color="auto"/>
              <w:bottom w:val="single" w:sz="4" w:space="0" w:color="auto"/>
              <w:right w:val="single" w:sz="4" w:space="0" w:color="auto"/>
            </w:tcBorders>
            <w:hideMark/>
          </w:tcPr>
          <w:p w:rsidR="009E1192" w:rsidRPr="007309AB" w:rsidRDefault="009E1192" w:rsidP="004F4871">
            <w:pPr>
              <w:pStyle w:val="a7"/>
              <w:tabs>
                <w:tab w:val="clear" w:pos="1320"/>
                <w:tab w:val="left" w:pos="0"/>
                <w:tab w:val="left" w:pos="5805"/>
              </w:tabs>
              <w:ind w:left="0" w:firstLine="0"/>
              <w:jc w:val="left"/>
              <w:rPr>
                <w:sz w:val="24"/>
                <w:szCs w:val="24"/>
              </w:rPr>
            </w:pPr>
            <w:r w:rsidRPr="007309AB">
              <w:rPr>
                <w:sz w:val="24"/>
                <w:szCs w:val="24"/>
              </w:rPr>
              <w:t>Безвозмездные поступления (дотации, субвенции и субсидии, иные межбюджетные трансферты, прочие безвозмездные поступления, возврат в краевой бюджет остатков средств субсидий и субвенций прошлых лет)</w:t>
            </w:r>
          </w:p>
        </w:tc>
        <w:tc>
          <w:tcPr>
            <w:tcW w:w="1701" w:type="dxa"/>
            <w:tcBorders>
              <w:top w:val="single" w:sz="4" w:space="0" w:color="auto"/>
              <w:left w:val="single" w:sz="4" w:space="0" w:color="auto"/>
              <w:bottom w:val="single" w:sz="4" w:space="0" w:color="auto"/>
              <w:right w:val="single" w:sz="4" w:space="0" w:color="auto"/>
            </w:tcBorders>
            <w:hideMark/>
          </w:tcPr>
          <w:p w:rsidR="009E1192" w:rsidRPr="007309AB" w:rsidRDefault="009E1192" w:rsidP="004F4871">
            <w:pPr>
              <w:pStyle w:val="a7"/>
              <w:tabs>
                <w:tab w:val="clear" w:pos="1320"/>
                <w:tab w:val="left" w:pos="0"/>
                <w:tab w:val="left" w:pos="5805"/>
              </w:tabs>
              <w:ind w:left="0" w:firstLine="0"/>
              <w:jc w:val="right"/>
              <w:rPr>
                <w:sz w:val="24"/>
                <w:szCs w:val="24"/>
              </w:rPr>
            </w:pPr>
            <w:r w:rsidRPr="007309AB">
              <w:rPr>
                <w:sz w:val="24"/>
                <w:szCs w:val="24"/>
              </w:rPr>
              <w:t>7 789 177,11</w:t>
            </w:r>
          </w:p>
        </w:tc>
        <w:tc>
          <w:tcPr>
            <w:tcW w:w="1701" w:type="dxa"/>
            <w:tcBorders>
              <w:top w:val="single" w:sz="4" w:space="0" w:color="auto"/>
              <w:left w:val="single" w:sz="4" w:space="0" w:color="auto"/>
              <w:bottom w:val="single" w:sz="4" w:space="0" w:color="auto"/>
              <w:right w:val="single" w:sz="4" w:space="0" w:color="auto"/>
            </w:tcBorders>
            <w:hideMark/>
          </w:tcPr>
          <w:p w:rsidR="009E1192" w:rsidRPr="007309AB" w:rsidRDefault="009E1192" w:rsidP="009E1192">
            <w:pPr>
              <w:pStyle w:val="a7"/>
              <w:tabs>
                <w:tab w:val="clear" w:pos="1320"/>
                <w:tab w:val="left" w:pos="0"/>
                <w:tab w:val="left" w:pos="5805"/>
              </w:tabs>
              <w:ind w:left="0" w:firstLine="0"/>
              <w:jc w:val="right"/>
              <w:rPr>
                <w:sz w:val="24"/>
                <w:szCs w:val="24"/>
              </w:rPr>
            </w:pPr>
            <w:r w:rsidRPr="007309AB">
              <w:rPr>
                <w:sz w:val="24"/>
                <w:szCs w:val="24"/>
              </w:rPr>
              <w:t>9 377 565,03</w:t>
            </w:r>
          </w:p>
        </w:tc>
        <w:tc>
          <w:tcPr>
            <w:tcW w:w="1559" w:type="dxa"/>
            <w:tcBorders>
              <w:top w:val="single" w:sz="4" w:space="0" w:color="auto"/>
              <w:left w:val="single" w:sz="4" w:space="0" w:color="auto"/>
              <w:bottom w:val="single" w:sz="4" w:space="0" w:color="auto"/>
              <w:right w:val="single" w:sz="4" w:space="0" w:color="auto"/>
            </w:tcBorders>
            <w:hideMark/>
          </w:tcPr>
          <w:p w:rsidR="009E1192" w:rsidRPr="007309AB" w:rsidRDefault="009E1192" w:rsidP="004F4871">
            <w:pPr>
              <w:pStyle w:val="a7"/>
              <w:tabs>
                <w:tab w:val="clear" w:pos="1320"/>
                <w:tab w:val="left" w:pos="0"/>
                <w:tab w:val="left" w:pos="5805"/>
              </w:tabs>
              <w:ind w:left="0" w:firstLine="0"/>
              <w:jc w:val="right"/>
              <w:rPr>
                <w:sz w:val="24"/>
                <w:szCs w:val="24"/>
              </w:rPr>
            </w:pPr>
            <w:r w:rsidRPr="007309AB">
              <w:rPr>
                <w:sz w:val="24"/>
                <w:szCs w:val="24"/>
              </w:rPr>
              <w:t>1 588 387,92</w:t>
            </w:r>
          </w:p>
        </w:tc>
        <w:tc>
          <w:tcPr>
            <w:tcW w:w="1134" w:type="dxa"/>
            <w:tcBorders>
              <w:top w:val="single" w:sz="4" w:space="0" w:color="auto"/>
              <w:left w:val="single" w:sz="4" w:space="0" w:color="auto"/>
              <w:bottom w:val="single" w:sz="4" w:space="0" w:color="auto"/>
              <w:right w:val="single" w:sz="4" w:space="0" w:color="auto"/>
            </w:tcBorders>
            <w:hideMark/>
          </w:tcPr>
          <w:p w:rsidR="009E1192" w:rsidRPr="009E1192" w:rsidRDefault="009E1192" w:rsidP="004F4871">
            <w:pPr>
              <w:pStyle w:val="a7"/>
              <w:tabs>
                <w:tab w:val="clear" w:pos="1320"/>
                <w:tab w:val="left" w:pos="0"/>
                <w:tab w:val="left" w:pos="5805"/>
              </w:tabs>
              <w:ind w:left="0" w:firstLine="0"/>
              <w:jc w:val="right"/>
              <w:rPr>
                <w:sz w:val="24"/>
                <w:szCs w:val="24"/>
              </w:rPr>
            </w:pPr>
            <w:r w:rsidRPr="007309AB">
              <w:rPr>
                <w:sz w:val="24"/>
                <w:szCs w:val="24"/>
              </w:rPr>
              <w:t>120,4</w:t>
            </w:r>
          </w:p>
        </w:tc>
      </w:tr>
      <w:tr w:rsidR="009E1192" w:rsidRPr="009E1192" w:rsidTr="004F4871">
        <w:trPr>
          <w:trHeight w:val="285"/>
        </w:trPr>
        <w:tc>
          <w:tcPr>
            <w:tcW w:w="3828" w:type="dxa"/>
            <w:tcBorders>
              <w:top w:val="single" w:sz="4" w:space="0" w:color="auto"/>
              <w:left w:val="single" w:sz="4" w:space="0" w:color="auto"/>
              <w:bottom w:val="single" w:sz="4" w:space="0" w:color="auto"/>
              <w:right w:val="single" w:sz="4" w:space="0" w:color="auto"/>
            </w:tcBorders>
            <w:hideMark/>
          </w:tcPr>
          <w:p w:rsidR="009E1192" w:rsidRPr="009E1192" w:rsidRDefault="009E1192" w:rsidP="004F4871">
            <w:pPr>
              <w:pStyle w:val="a7"/>
              <w:tabs>
                <w:tab w:val="clear" w:pos="1320"/>
                <w:tab w:val="left" w:pos="0"/>
                <w:tab w:val="left" w:pos="5805"/>
              </w:tabs>
              <w:ind w:left="0" w:firstLine="0"/>
              <w:jc w:val="left"/>
              <w:rPr>
                <w:sz w:val="24"/>
                <w:szCs w:val="24"/>
              </w:rPr>
            </w:pPr>
            <w:r w:rsidRPr="009E1192">
              <w:rPr>
                <w:sz w:val="24"/>
                <w:szCs w:val="24"/>
              </w:rPr>
              <w:t>Итого:</w:t>
            </w:r>
          </w:p>
        </w:tc>
        <w:tc>
          <w:tcPr>
            <w:tcW w:w="1701" w:type="dxa"/>
            <w:tcBorders>
              <w:top w:val="single" w:sz="4" w:space="0" w:color="auto"/>
              <w:left w:val="single" w:sz="4" w:space="0" w:color="auto"/>
              <w:bottom w:val="single" w:sz="4" w:space="0" w:color="auto"/>
              <w:right w:val="single" w:sz="4" w:space="0" w:color="auto"/>
            </w:tcBorders>
            <w:vAlign w:val="bottom"/>
            <w:hideMark/>
          </w:tcPr>
          <w:p w:rsidR="009E1192" w:rsidRPr="009E1192" w:rsidRDefault="009E1192" w:rsidP="004F4871">
            <w:pPr>
              <w:pStyle w:val="a7"/>
              <w:tabs>
                <w:tab w:val="clear" w:pos="1320"/>
                <w:tab w:val="left" w:pos="0"/>
                <w:tab w:val="left" w:pos="5805"/>
              </w:tabs>
              <w:ind w:left="0" w:firstLine="0"/>
              <w:jc w:val="right"/>
              <w:rPr>
                <w:sz w:val="24"/>
                <w:szCs w:val="24"/>
                <w:lang w:val="en-US"/>
              </w:rPr>
            </w:pPr>
            <w:r w:rsidRPr="009E1192">
              <w:rPr>
                <w:sz w:val="24"/>
                <w:szCs w:val="24"/>
              </w:rPr>
              <w:t>12 466 57</w:t>
            </w:r>
            <w:r w:rsidRPr="009E1192">
              <w:rPr>
                <w:sz w:val="24"/>
                <w:szCs w:val="24"/>
                <w:lang w:val="en-US"/>
              </w:rPr>
              <w:t>1</w:t>
            </w:r>
            <w:r w:rsidRPr="009E1192">
              <w:rPr>
                <w:sz w:val="24"/>
                <w:szCs w:val="24"/>
              </w:rPr>
              <w:t>,</w:t>
            </w:r>
            <w:r w:rsidRPr="009E1192">
              <w:rPr>
                <w:sz w:val="24"/>
                <w:szCs w:val="24"/>
                <w:lang w:val="en-US"/>
              </w:rPr>
              <w:t>31</w:t>
            </w:r>
          </w:p>
        </w:tc>
        <w:tc>
          <w:tcPr>
            <w:tcW w:w="1701" w:type="dxa"/>
            <w:tcBorders>
              <w:top w:val="single" w:sz="4" w:space="0" w:color="auto"/>
              <w:left w:val="single" w:sz="4" w:space="0" w:color="auto"/>
              <w:bottom w:val="single" w:sz="4" w:space="0" w:color="auto"/>
              <w:right w:val="single" w:sz="4" w:space="0" w:color="auto"/>
            </w:tcBorders>
            <w:vAlign w:val="bottom"/>
            <w:hideMark/>
          </w:tcPr>
          <w:p w:rsidR="009E1192" w:rsidRPr="007309AB" w:rsidRDefault="009E1192" w:rsidP="009E1192">
            <w:pPr>
              <w:pStyle w:val="a7"/>
              <w:tabs>
                <w:tab w:val="clear" w:pos="1320"/>
                <w:tab w:val="left" w:pos="0"/>
                <w:tab w:val="left" w:pos="5805"/>
              </w:tabs>
              <w:ind w:left="0" w:firstLine="0"/>
              <w:jc w:val="right"/>
              <w:rPr>
                <w:sz w:val="24"/>
                <w:szCs w:val="24"/>
              </w:rPr>
            </w:pPr>
            <w:r w:rsidRPr="007309AB">
              <w:rPr>
                <w:sz w:val="24"/>
                <w:szCs w:val="24"/>
              </w:rPr>
              <w:t>14 221 614,16</w:t>
            </w:r>
          </w:p>
        </w:tc>
        <w:tc>
          <w:tcPr>
            <w:tcW w:w="1559" w:type="dxa"/>
            <w:tcBorders>
              <w:top w:val="single" w:sz="4" w:space="0" w:color="auto"/>
              <w:left w:val="single" w:sz="4" w:space="0" w:color="auto"/>
              <w:bottom w:val="single" w:sz="4" w:space="0" w:color="auto"/>
              <w:right w:val="single" w:sz="4" w:space="0" w:color="auto"/>
            </w:tcBorders>
            <w:vAlign w:val="bottom"/>
            <w:hideMark/>
          </w:tcPr>
          <w:p w:rsidR="009E1192" w:rsidRPr="009E1192" w:rsidRDefault="009E1192" w:rsidP="004F4871">
            <w:pPr>
              <w:pStyle w:val="a7"/>
              <w:tabs>
                <w:tab w:val="clear" w:pos="1320"/>
                <w:tab w:val="left" w:pos="0"/>
                <w:tab w:val="left" w:pos="5805"/>
              </w:tabs>
              <w:ind w:left="0" w:firstLine="0"/>
              <w:jc w:val="right"/>
              <w:rPr>
                <w:sz w:val="24"/>
                <w:szCs w:val="24"/>
                <w:lang w:val="en-US"/>
              </w:rPr>
            </w:pPr>
            <w:r w:rsidRPr="009E1192">
              <w:rPr>
                <w:sz w:val="24"/>
                <w:szCs w:val="24"/>
              </w:rPr>
              <w:t>1 755 04</w:t>
            </w:r>
            <w:r w:rsidRPr="009E1192">
              <w:rPr>
                <w:sz w:val="24"/>
                <w:szCs w:val="24"/>
                <w:lang w:val="en-US"/>
              </w:rPr>
              <w:t>2</w:t>
            </w:r>
            <w:r w:rsidRPr="009E1192">
              <w:rPr>
                <w:sz w:val="24"/>
                <w:szCs w:val="24"/>
              </w:rPr>
              <w:t>,</w:t>
            </w:r>
            <w:r w:rsidRPr="009E1192">
              <w:rPr>
                <w:sz w:val="24"/>
                <w:szCs w:val="24"/>
                <w:lang w:val="en-US"/>
              </w:rPr>
              <w:t>85</w:t>
            </w:r>
          </w:p>
        </w:tc>
        <w:tc>
          <w:tcPr>
            <w:tcW w:w="1134" w:type="dxa"/>
            <w:tcBorders>
              <w:top w:val="single" w:sz="4" w:space="0" w:color="auto"/>
              <w:left w:val="single" w:sz="4" w:space="0" w:color="auto"/>
              <w:bottom w:val="single" w:sz="4" w:space="0" w:color="auto"/>
              <w:right w:val="single" w:sz="4" w:space="0" w:color="auto"/>
            </w:tcBorders>
            <w:vAlign w:val="bottom"/>
            <w:hideMark/>
          </w:tcPr>
          <w:p w:rsidR="009E1192" w:rsidRPr="009E1192" w:rsidRDefault="009E1192" w:rsidP="004F4871">
            <w:pPr>
              <w:pStyle w:val="a7"/>
              <w:tabs>
                <w:tab w:val="clear" w:pos="1320"/>
                <w:tab w:val="left" w:pos="0"/>
                <w:tab w:val="left" w:pos="5805"/>
              </w:tabs>
              <w:ind w:left="0" w:firstLine="0"/>
              <w:jc w:val="right"/>
              <w:rPr>
                <w:sz w:val="24"/>
                <w:szCs w:val="24"/>
              </w:rPr>
            </w:pPr>
            <w:r w:rsidRPr="009E1192">
              <w:rPr>
                <w:sz w:val="24"/>
                <w:szCs w:val="24"/>
              </w:rPr>
              <w:t>114,1</w:t>
            </w:r>
          </w:p>
        </w:tc>
      </w:tr>
    </w:tbl>
    <w:p w:rsidR="009E1192" w:rsidRPr="009E1192" w:rsidRDefault="00356B87" w:rsidP="009E1192">
      <w:pPr>
        <w:ind w:left="-567" w:right="-2" w:firstLine="709"/>
        <w:jc w:val="both"/>
        <w:rPr>
          <w:sz w:val="28"/>
        </w:rPr>
      </w:pPr>
      <w:r w:rsidRPr="009E1192">
        <w:rPr>
          <w:sz w:val="28"/>
        </w:rPr>
        <w:t>Поступления налоговых доходов по сравнению с прошлым годом увеличились на 5,8 процента, неналоговых доходов уменьшились на</w:t>
      </w:r>
      <w:r w:rsidRPr="009E1192">
        <w:rPr>
          <w:sz w:val="28"/>
          <w:szCs w:val="28"/>
        </w:rPr>
        <w:t> </w:t>
      </w:r>
      <w:r w:rsidRPr="009E1192">
        <w:rPr>
          <w:sz w:val="28"/>
        </w:rPr>
        <w:t>6,7</w:t>
      </w:r>
      <w:r w:rsidRPr="009E1192">
        <w:rPr>
          <w:sz w:val="28"/>
          <w:szCs w:val="28"/>
        </w:rPr>
        <w:t> </w:t>
      </w:r>
      <w:r w:rsidRPr="009E1192">
        <w:rPr>
          <w:sz w:val="28"/>
        </w:rPr>
        <w:t xml:space="preserve">процента. </w:t>
      </w:r>
      <w:r w:rsidR="009E1192" w:rsidRPr="009E1192">
        <w:rPr>
          <w:sz w:val="28"/>
        </w:rPr>
        <w:t>При этом абсолютное увеличение налоговых и неналоговых доходов составило 166 654,93 тыс. рублей.</w:t>
      </w:r>
    </w:p>
    <w:p w:rsidR="00356B87" w:rsidRPr="00356B87" w:rsidRDefault="00356B87" w:rsidP="00356B87">
      <w:pPr>
        <w:ind w:left="-567" w:right="-2" w:firstLine="709"/>
        <w:jc w:val="both"/>
        <w:rPr>
          <w:sz w:val="28"/>
        </w:rPr>
      </w:pPr>
      <w:r w:rsidRPr="00356B87">
        <w:rPr>
          <w:sz w:val="28"/>
        </w:rPr>
        <w:t>Информация об исполнении доходной части бюджета города по видам доходов и в сравнении с 2019 годом приведена в приложении 6.</w:t>
      </w:r>
    </w:p>
    <w:p w:rsidR="00356B87" w:rsidRPr="00356B87" w:rsidRDefault="00356B87" w:rsidP="00356B87">
      <w:pPr>
        <w:ind w:left="-567" w:right="-2" w:firstLine="709"/>
        <w:jc w:val="both"/>
        <w:rPr>
          <w:sz w:val="28"/>
        </w:rPr>
      </w:pPr>
      <w:r w:rsidRPr="00356B87">
        <w:rPr>
          <w:sz w:val="28"/>
        </w:rPr>
        <w:lastRenderedPageBreak/>
        <w:t>Во исполнение требований налогового и бюджетного законодательства Российской Федерации все налоговые и неналоговые доходы бюджета города за</w:t>
      </w:r>
      <w:r w:rsidRPr="00356B87">
        <w:rPr>
          <w:sz w:val="28"/>
          <w:szCs w:val="28"/>
        </w:rPr>
        <w:t> </w:t>
      </w:r>
      <w:r w:rsidRPr="00356B87">
        <w:rPr>
          <w:sz w:val="28"/>
        </w:rPr>
        <w:t>2020 год поступили в денежной форме.</w:t>
      </w:r>
    </w:p>
    <w:p w:rsidR="00356B87" w:rsidRPr="00356B87" w:rsidRDefault="00356B87" w:rsidP="00356B87">
      <w:pPr>
        <w:tabs>
          <w:tab w:val="left" w:pos="142"/>
        </w:tabs>
        <w:ind w:left="-567" w:right="-2" w:firstLine="709"/>
        <w:jc w:val="both"/>
        <w:rPr>
          <w:sz w:val="28"/>
        </w:rPr>
      </w:pPr>
      <w:r w:rsidRPr="00356B87">
        <w:rPr>
          <w:sz w:val="28"/>
          <w:shd w:val="clear" w:color="auto" w:fill="FFFFFF"/>
        </w:rPr>
        <w:t>Бюджетообразующими источниками доходов в отчетном периоде, в</w:t>
      </w:r>
      <w:r w:rsidRPr="00356B87">
        <w:rPr>
          <w:sz w:val="28"/>
        </w:rPr>
        <w:t> основном, явились:</w:t>
      </w:r>
    </w:p>
    <w:p w:rsidR="00356B87" w:rsidRPr="00356B87" w:rsidRDefault="00356B87" w:rsidP="00356B87">
      <w:pPr>
        <w:tabs>
          <w:tab w:val="left" w:pos="142"/>
        </w:tabs>
        <w:ind w:left="-567" w:right="-2" w:firstLine="709"/>
        <w:jc w:val="both"/>
        <w:rPr>
          <w:sz w:val="28"/>
        </w:rPr>
      </w:pPr>
      <w:r w:rsidRPr="00356B87">
        <w:rPr>
          <w:sz w:val="28"/>
        </w:rPr>
        <w:t>налог на доходы физических лиц – 2 711 446,18 тыс. рублей (56,0 процент</w:t>
      </w:r>
      <w:r w:rsidR="009E1192">
        <w:rPr>
          <w:sz w:val="28"/>
        </w:rPr>
        <w:t>ов</w:t>
      </w:r>
      <w:r w:rsidRPr="00356B87">
        <w:rPr>
          <w:sz w:val="28"/>
        </w:rPr>
        <w:t xml:space="preserve"> к</w:t>
      </w:r>
      <w:r w:rsidRPr="00356B87">
        <w:rPr>
          <w:sz w:val="28"/>
          <w:szCs w:val="28"/>
        </w:rPr>
        <w:t> </w:t>
      </w:r>
      <w:r w:rsidRPr="00356B87">
        <w:rPr>
          <w:sz w:val="28"/>
        </w:rPr>
        <w:t xml:space="preserve">налоговым и неналоговым доходам); </w:t>
      </w:r>
    </w:p>
    <w:p w:rsidR="00356B87" w:rsidRPr="00356B87" w:rsidRDefault="00356B87" w:rsidP="00356B87">
      <w:pPr>
        <w:tabs>
          <w:tab w:val="left" w:pos="142"/>
        </w:tabs>
        <w:ind w:left="-567" w:right="-2" w:firstLine="709"/>
        <w:jc w:val="both"/>
        <w:rPr>
          <w:sz w:val="28"/>
        </w:rPr>
      </w:pPr>
      <w:r w:rsidRPr="00356B87">
        <w:rPr>
          <w:sz w:val="28"/>
        </w:rPr>
        <w:t>земельный налог – 487 370,79 тыс. рублей (10,1 процента);</w:t>
      </w:r>
    </w:p>
    <w:p w:rsidR="00356B87" w:rsidRPr="00356B87" w:rsidRDefault="00356B87" w:rsidP="00356B87">
      <w:pPr>
        <w:tabs>
          <w:tab w:val="left" w:pos="142"/>
        </w:tabs>
        <w:ind w:left="-567" w:right="-2" w:firstLine="709"/>
        <w:jc w:val="both"/>
        <w:rPr>
          <w:sz w:val="28"/>
        </w:rPr>
      </w:pPr>
      <w:r w:rsidRPr="00356B87">
        <w:rPr>
          <w:sz w:val="28"/>
        </w:rPr>
        <w:t>арендная плата за земельные участки, государственная собственность на</w:t>
      </w:r>
      <w:r w:rsidRPr="00356B87">
        <w:rPr>
          <w:sz w:val="28"/>
          <w:szCs w:val="28"/>
        </w:rPr>
        <w:t> </w:t>
      </w:r>
      <w:r w:rsidRPr="00356B87">
        <w:rPr>
          <w:sz w:val="28"/>
        </w:rPr>
        <w:t>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 485 374,67 тыс. рублей (10,0 процент</w:t>
      </w:r>
      <w:r w:rsidR="009E1192">
        <w:rPr>
          <w:sz w:val="28"/>
        </w:rPr>
        <w:t>ов</w:t>
      </w:r>
      <w:r w:rsidRPr="00356B87">
        <w:rPr>
          <w:sz w:val="28"/>
        </w:rPr>
        <w:t>);</w:t>
      </w:r>
    </w:p>
    <w:p w:rsidR="00356B87" w:rsidRPr="00356B87" w:rsidRDefault="00356B87" w:rsidP="00356B87">
      <w:pPr>
        <w:tabs>
          <w:tab w:val="left" w:pos="142"/>
        </w:tabs>
        <w:ind w:left="-567" w:right="-2" w:firstLine="709"/>
        <w:jc w:val="both"/>
        <w:rPr>
          <w:sz w:val="28"/>
        </w:rPr>
      </w:pPr>
      <w:r w:rsidRPr="00356B87">
        <w:rPr>
          <w:sz w:val="28"/>
        </w:rPr>
        <w:t>налог на имущество физических лиц – 415 855,63 тыс. рублей (8,6 процента);</w:t>
      </w:r>
    </w:p>
    <w:p w:rsidR="00356B87" w:rsidRPr="00356B87" w:rsidRDefault="00356B87" w:rsidP="00356B87">
      <w:pPr>
        <w:ind w:left="-567" w:right="-2" w:firstLine="709"/>
        <w:jc w:val="both"/>
        <w:rPr>
          <w:sz w:val="28"/>
        </w:rPr>
      </w:pPr>
      <w:r w:rsidRPr="00356B87">
        <w:rPr>
          <w:sz w:val="28"/>
        </w:rPr>
        <w:t>единый налог на вмененный доход для отдельных видов деятельности – 289 442,67 тыс. рублей (6,0 процент</w:t>
      </w:r>
      <w:r w:rsidR="009E1192">
        <w:rPr>
          <w:sz w:val="28"/>
        </w:rPr>
        <w:t>ов</w:t>
      </w:r>
      <w:r w:rsidRPr="00356B87">
        <w:rPr>
          <w:sz w:val="28"/>
        </w:rPr>
        <w:t>);</w:t>
      </w:r>
    </w:p>
    <w:p w:rsidR="00356B87" w:rsidRPr="00356B87" w:rsidRDefault="00356B87" w:rsidP="00356B87">
      <w:pPr>
        <w:tabs>
          <w:tab w:val="left" w:pos="142"/>
        </w:tabs>
        <w:ind w:left="-567" w:right="-2" w:firstLine="709"/>
        <w:jc w:val="both"/>
        <w:rPr>
          <w:sz w:val="28"/>
        </w:rPr>
      </w:pPr>
      <w:r w:rsidRPr="00356B87">
        <w:rPr>
          <w:sz w:val="28"/>
        </w:rPr>
        <w:t>государственная пошлина – 93 493,55 тыс. рублей (1,9 процента);</w:t>
      </w:r>
    </w:p>
    <w:p w:rsidR="00356B87" w:rsidRPr="00356B87" w:rsidRDefault="00356B87" w:rsidP="00356B87">
      <w:pPr>
        <w:ind w:left="-567" w:right="-2" w:firstLine="709"/>
        <w:jc w:val="both"/>
        <w:rPr>
          <w:sz w:val="28"/>
        </w:rPr>
      </w:pPr>
      <w:r w:rsidRPr="00356B87">
        <w:rPr>
          <w:sz w:val="28"/>
        </w:rPr>
        <w:t>доходы от продажи земельных участков, государственная собственность на</w:t>
      </w:r>
      <w:r w:rsidR="008B5EF7" w:rsidRPr="00356B87">
        <w:rPr>
          <w:sz w:val="28"/>
          <w:szCs w:val="28"/>
        </w:rPr>
        <w:t> </w:t>
      </w:r>
      <w:r w:rsidRPr="00356B87">
        <w:rPr>
          <w:sz w:val="28"/>
        </w:rPr>
        <w:t>которые не разграничена и которые расположены в границах городских округов, – 90 966,55 тыс. рублей (1,9 процента);</w:t>
      </w:r>
    </w:p>
    <w:p w:rsidR="00356B87" w:rsidRPr="00356B87" w:rsidRDefault="00356B87" w:rsidP="00356B87">
      <w:pPr>
        <w:tabs>
          <w:tab w:val="left" w:pos="142"/>
        </w:tabs>
        <w:ind w:left="-567" w:right="-2" w:firstLine="709"/>
        <w:jc w:val="both"/>
        <w:rPr>
          <w:sz w:val="28"/>
        </w:rPr>
      </w:pPr>
      <w:r w:rsidRPr="00356B87">
        <w:rPr>
          <w:sz w:val="28"/>
        </w:rPr>
        <w:t>доходы от сдачи в аренду имущества, находящегося в оперативном управлении органов управления городских округов, – 75 153,74 тыс. рублей (1,6 процента);</w:t>
      </w:r>
    </w:p>
    <w:p w:rsidR="00356B87" w:rsidRPr="00356B87" w:rsidRDefault="00356B87" w:rsidP="00356B87">
      <w:pPr>
        <w:tabs>
          <w:tab w:val="left" w:pos="142"/>
        </w:tabs>
        <w:ind w:left="-567" w:right="-2" w:firstLine="709"/>
        <w:jc w:val="both"/>
        <w:rPr>
          <w:sz w:val="28"/>
        </w:rPr>
      </w:pPr>
      <w:r w:rsidRPr="00356B87">
        <w:rPr>
          <w:sz w:val="28"/>
        </w:rPr>
        <w:t>штрафные санкции, возмещение ущерба – 62 997,35 тыс. рублей (1,3 процента).</w:t>
      </w:r>
    </w:p>
    <w:p w:rsidR="00356B87" w:rsidRPr="00356B87" w:rsidRDefault="00356B87" w:rsidP="00356B87">
      <w:pPr>
        <w:ind w:left="-567" w:right="-2" w:firstLine="709"/>
        <w:jc w:val="both"/>
        <w:rPr>
          <w:sz w:val="28"/>
        </w:rPr>
      </w:pPr>
      <w:r w:rsidRPr="00356B87">
        <w:rPr>
          <w:sz w:val="28"/>
        </w:rPr>
        <w:t>Из 34 источников доходов план выполнен и перевыполнен по 18, в</w:t>
      </w:r>
      <w:r w:rsidRPr="00356B87">
        <w:rPr>
          <w:sz w:val="28"/>
          <w:szCs w:val="28"/>
        </w:rPr>
        <w:t> </w:t>
      </w:r>
      <w:r w:rsidRPr="00356B87">
        <w:rPr>
          <w:sz w:val="28"/>
        </w:rPr>
        <w:t>результате в</w:t>
      </w:r>
      <w:r w:rsidRPr="00356B87">
        <w:rPr>
          <w:sz w:val="28"/>
          <w:szCs w:val="28"/>
        </w:rPr>
        <w:t> </w:t>
      </w:r>
      <w:r w:rsidRPr="00356B87">
        <w:rPr>
          <w:sz w:val="28"/>
        </w:rPr>
        <w:t>бюджет города дополнительно поступило 70 843,74 тыс. рублей (приложение 7).</w:t>
      </w:r>
    </w:p>
    <w:p w:rsidR="00356B87" w:rsidRPr="00356B87" w:rsidRDefault="00356B87" w:rsidP="00356B87">
      <w:pPr>
        <w:ind w:left="-567" w:right="-2" w:firstLine="709"/>
        <w:jc w:val="both"/>
        <w:rPr>
          <w:sz w:val="28"/>
        </w:rPr>
      </w:pPr>
      <w:r w:rsidRPr="00356B87">
        <w:rPr>
          <w:sz w:val="28"/>
        </w:rPr>
        <w:t>По 16 источникам доходов план не выполнен, в бюджет города не</w:t>
      </w:r>
      <w:r w:rsidRPr="00356B87">
        <w:rPr>
          <w:sz w:val="28"/>
          <w:szCs w:val="28"/>
        </w:rPr>
        <w:t> </w:t>
      </w:r>
      <w:r w:rsidRPr="00356B87">
        <w:rPr>
          <w:sz w:val="28"/>
        </w:rPr>
        <w:t>поступило 284 484,24 тыс. рублей (приложение 8).</w:t>
      </w:r>
    </w:p>
    <w:p w:rsidR="00222DC6" w:rsidRPr="002B0EC5" w:rsidRDefault="00222DC6" w:rsidP="008164F5">
      <w:pPr>
        <w:ind w:left="-567" w:right="-2" w:firstLine="709"/>
        <w:jc w:val="center"/>
        <w:rPr>
          <w:b/>
          <w:sz w:val="28"/>
          <w:highlight w:val="green"/>
        </w:rPr>
      </w:pPr>
    </w:p>
    <w:p w:rsidR="002670E9" w:rsidRPr="00356B87" w:rsidRDefault="002670E9" w:rsidP="002670E9">
      <w:pPr>
        <w:ind w:left="-567" w:right="-2" w:firstLine="709"/>
        <w:jc w:val="center"/>
        <w:rPr>
          <w:b/>
          <w:sz w:val="28"/>
        </w:rPr>
      </w:pPr>
      <w:r w:rsidRPr="00356B87">
        <w:rPr>
          <w:b/>
          <w:sz w:val="28"/>
        </w:rPr>
        <w:t>Причины недовыполнения плана по отдельным источникам доходов бюджета города</w:t>
      </w:r>
    </w:p>
    <w:p w:rsidR="002670E9" w:rsidRPr="00356B87" w:rsidRDefault="002670E9" w:rsidP="002670E9">
      <w:pPr>
        <w:ind w:left="-567" w:right="-2" w:firstLine="709"/>
        <w:jc w:val="center"/>
        <w:rPr>
          <w:sz w:val="28"/>
        </w:rPr>
      </w:pPr>
    </w:p>
    <w:p w:rsidR="00356B87" w:rsidRPr="00356B87" w:rsidRDefault="00356B87" w:rsidP="009676A5">
      <w:pPr>
        <w:tabs>
          <w:tab w:val="left" w:pos="709"/>
        </w:tabs>
        <w:spacing w:line="233" w:lineRule="auto"/>
        <w:ind w:left="-567" w:right="-2" w:firstLine="709"/>
        <w:jc w:val="both"/>
        <w:rPr>
          <w:sz w:val="28"/>
          <w:szCs w:val="28"/>
        </w:rPr>
      </w:pPr>
      <w:r w:rsidRPr="00356B87">
        <w:rPr>
          <w:sz w:val="28"/>
          <w:szCs w:val="28"/>
        </w:rPr>
        <w:t xml:space="preserve">План по </w:t>
      </w:r>
      <w:r w:rsidRPr="00356B87">
        <w:rPr>
          <w:b/>
          <w:sz w:val="28"/>
          <w:szCs w:val="28"/>
        </w:rPr>
        <w:t>акцизам по подакцизным товарам (продукции)</w:t>
      </w:r>
      <w:r w:rsidRPr="00356B87">
        <w:rPr>
          <w:sz w:val="28"/>
          <w:szCs w:val="28"/>
        </w:rPr>
        <w:t xml:space="preserve"> на 2020 год утвержден в сумме 24 013,40 тыс. рублей, в бюджет города поступило 21 443,93</w:t>
      </w:r>
      <w:r w:rsidR="008B5EF7" w:rsidRPr="00356B87">
        <w:rPr>
          <w:sz w:val="28"/>
          <w:szCs w:val="28"/>
        </w:rPr>
        <w:t> </w:t>
      </w:r>
      <w:r w:rsidRPr="00356B87">
        <w:rPr>
          <w:sz w:val="28"/>
          <w:szCs w:val="28"/>
        </w:rPr>
        <w:t>тыс. рублей или 89,3 процента к плану, невыполнение составило 2 569,47 тыс. рублей. Невыполнение плана связано с уменьшением объемов продаж нефтепродуктов на внутреннем рынке, в результате приостановления деятельности налогоплательщиков по причине распространения новой коронавирусной инфекции COVID-19.</w:t>
      </w:r>
    </w:p>
    <w:p w:rsidR="00356B87" w:rsidRPr="00356B87" w:rsidRDefault="00356B87" w:rsidP="009676A5">
      <w:pPr>
        <w:ind w:left="-567" w:right="-2" w:firstLine="709"/>
        <w:jc w:val="both"/>
      </w:pPr>
      <w:r w:rsidRPr="00356B87">
        <w:rPr>
          <w:sz w:val="28"/>
          <w:szCs w:val="28"/>
        </w:rPr>
        <w:t xml:space="preserve">План по </w:t>
      </w:r>
      <w:r w:rsidRPr="00356B87">
        <w:rPr>
          <w:b/>
          <w:sz w:val="28"/>
          <w:szCs w:val="28"/>
        </w:rPr>
        <w:t>земельному налогу</w:t>
      </w:r>
      <w:r w:rsidRPr="00356B87">
        <w:rPr>
          <w:sz w:val="28"/>
          <w:szCs w:val="28"/>
        </w:rPr>
        <w:t xml:space="preserve"> на 2020 год утвержден в сумме 501 310,00 тыс. рублей, в бюджет города поступило 487 370,79 тыс. рублей или 97,2 процента к</w:t>
      </w:r>
      <w:r w:rsidR="008B5EF7" w:rsidRPr="00356B87">
        <w:rPr>
          <w:sz w:val="28"/>
          <w:szCs w:val="28"/>
        </w:rPr>
        <w:t> </w:t>
      </w:r>
      <w:r w:rsidRPr="00356B87">
        <w:rPr>
          <w:sz w:val="28"/>
          <w:szCs w:val="28"/>
        </w:rPr>
        <w:t xml:space="preserve">плану, невыполнение составило 13 939,21 тыс. рублей. План не исполнен </w:t>
      </w:r>
      <w:r w:rsidRPr="00356B87">
        <w:rPr>
          <w:sz w:val="28"/>
          <w:szCs w:val="28"/>
        </w:rPr>
        <w:lastRenderedPageBreak/>
        <w:t>в</w:t>
      </w:r>
      <w:r w:rsidR="008B5EF7" w:rsidRPr="00356B87">
        <w:rPr>
          <w:sz w:val="28"/>
          <w:szCs w:val="28"/>
        </w:rPr>
        <w:t> </w:t>
      </w:r>
      <w:r w:rsidRPr="00356B87">
        <w:rPr>
          <w:color w:val="000000"/>
          <w:sz w:val="29"/>
          <w:szCs w:val="29"/>
        </w:rPr>
        <w:t>результате снижения кадастровой стоимости земельных участков по итогам кадастровой оценки, уменьшения платежей в счет погашения недоимки на</w:t>
      </w:r>
      <w:r w:rsidR="008B5EF7" w:rsidRPr="00356B87">
        <w:rPr>
          <w:sz w:val="28"/>
          <w:szCs w:val="28"/>
        </w:rPr>
        <w:t> </w:t>
      </w:r>
      <w:r w:rsidRPr="00356B87">
        <w:rPr>
          <w:color w:val="000000"/>
          <w:sz w:val="29"/>
          <w:szCs w:val="29"/>
        </w:rPr>
        <w:t>18,8 процента или 6 894,00 рублей, роста суммы возврата переплаты на</w:t>
      </w:r>
      <w:r w:rsidR="008B5EF7" w:rsidRPr="00356B87">
        <w:rPr>
          <w:sz w:val="28"/>
          <w:szCs w:val="28"/>
        </w:rPr>
        <w:t> </w:t>
      </w:r>
      <w:r w:rsidRPr="00356B87">
        <w:rPr>
          <w:color w:val="000000"/>
          <w:sz w:val="29"/>
          <w:szCs w:val="29"/>
        </w:rPr>
        <w:t>расчетные счета налогоплательщиков в 2 раза или на 2 562,00 рублей.</w:t>
      </w:r>
    </w:p>
    <w:p w:rsidR="00356B87" w:rsidRPr="00356B87" w:rsidRDefault="00356B87" w:rsidP="009676A5">
      <w:pPr>
        <w:ind w:left="-567" w:right="-2" w:firstLine="709"/>
        <w:jc w:val="both"/>
        <w:rPr>
          <w:sz w:val="28"/>
          <w:szCs w:val="28"/>
        </w:rPr>
      </w:pPr>
      <w:r w:rsidRPr="00356B87">
        <w:rPr>
          <w:sz w:val="28"/>
          <w:szCs w:val="28"/>
        </w:rPr>
        <w:t xml:space="preserve">План по </w:t>
      </w:r>
      <w:r w:rsidRPr="00356B87">
        <w:rPr>
          <w:b/>
          <w:sz w:val="28"/>
          <w:szCs w:val="28"/>
        </w:rPr>
        <w:t>доходам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городских округов</w:t>
      </w:r>
      <w:r w:rsidRPr="00356B87">
        <w:rPr>
          <w:sz w:val="28"/>
          <w:szCs w:val="28"/>
        </w:rPr>
        <w:t>, на 2020 год утвержден в</w:t>
      </w:r>
      <w:r w:rsidR="008B5EF7" w:rsidRPr="00356B87">
        <w:rPr>
          <w:sz w:val="28"/>
          <w:szCs w:val="28"/>
        </w:rPr>
        <w:t> </w:t>
      </w:r>
      <w:r w:rsidRPr="00356B87">
        <w:rPr>
          <w:sz w:val="28"/>
          <w:szCs w:val="28"/>
        </w:rPr>
        <w:t>сумме 10 000,00 тыс. рублей, в бюджет города поступило 9 371,51 тыс. рублей или 93,7 процента к плану, невыполнение составило 628,49 тыс. рублей. Невыполнение связано с расторжением в декабре 2020 года соглашения о</w:t>
      </w:r>
      <w:r w:rsidR="008B5EF7" w:rsidRPr="00356B87">
        <w:rPr>
          <w:sz w:val="28"/>
          <w:szCs w:val="28"/>
        </w:rPr>
        <w:t> </w:t>
      </w:r>
      <w:r w:rsidRPr="00356B87">
        <w:rPr>
          <w:sz w:val="28"/>
          <w:szCs w:val="28"/>
        </w:rPr>
        <w:t>муниципально-частном партнерстве по созданию, эксплуатации и обеспечению функционирования на платной основе парковок (парковочных мест) от</w:t>
      </w:r>
      <w:r w:rsidR="008B5EF7" w:rsidRPr="00356B87">
        <w:rPr>
          <w:sz w:val="28"/>
          <w:szCs w:val="28"/>
        </w:rPr>
        <w:t> </w:t>
      </w:r>
      <w:r w:rsidRPr="00356B87">
        <w:rPr>
          <w:sz w:val="28"/>
          <w:szCs w:val="28"/>
        </w:rPr>
        <w:t>10.07.2015</w:t>
      </w:r>
      <w:r w:rsidR="008B5EF7" w:rsidRPr="00356B87">
        <w:rPr>
          <w:sz w:val="28"/>
          <w:szCs w:val="28"/>
        </w:rPr>
        <w:t> </w:t>
      </w:r>
      <w:r w:rsidRPr="00356B87">
        <w:rPr>
          <w:sz w:val="28"/>
          <w:szCs w:val="28"/>
        </w:rPr>
        <w:t>года № 85.</w:t>
      </w:r>
    </w:p>
    <w:p w:rsidR="00356B87" w:rsidRPr="00356B87" w:rsidRDefault="00356B87" w:rsidP="009676A5">
      <w:pPr>
        <w:tabs>
          <w:tab w:val="left" w:pos="709"/>
        </w:tabs>
        <w:spacing w:line="233" w:lineRule="auto"/>
        <w:ind w:left="-567" w:right="-2" w:firstLine="709"/>
        <w:jc w:val="both"/>
        <w:rPr>
          <w:sz w:val="28"/>
          <w:szCs w:val="28"/>
        </w:rPr>
      </w:pPr>
      <w:r w:rsidRPr="00356B87">
        <w:rPr>
          <w:sz w:val="28"/>
          <w:szCs w:val="28"/>
        </w:rPr>
        <w:t xml:space="preserve">План по </w:t>
      </w:r>
      <w:r w:rsidRPr="00356B87">
        <w:rPr>
          <w:b/>
          <w:sz w:val="28"/>
          <w:szCs w:val="28"/>
        </w:rPr>
        <w:t>доходам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r w:rsidRPr="00356B87">
        <w:rPr>
          <w:sz w:val="28"/>
          <w:szCs w:val="28"/>
        </w:rPr>
        <w:t>, на 2020 год не утвержден. При этом фактические поступления отражены в сумме 9 500,05 тыс. рублей со знаком минус в связи с осуществлением в 2020 году возврата ошибочно уплаченных средств в декабре 2019 года в сумме 35 000,00 тыс. рублей.</w:t>
      </w:r>
    </w:p>
    <w:p w:rsidR="00356B87" w:rsidRPr="00356B87" w:rsidRDefault="00356B87" w:rsidP="009676A5">
      <w:pPr>
        <w:tabs>
          <w:tab w:val="left" w:pos="709"/>
        </w:tabs>
        <w:spacing w:line="233" w:lineRule="auto"/>
        <w:ind w:left="-567" w:right="-2" w:firstLine="709"/>
        <w:jc w:val="both"/>
        <w:rPr>
          <w:color w:val="000000"/>
          <w:sz w:val="29"/>
          <w:szCs w:val="29"/>
        </w:rPr>
      </w:pPr>
      <w:r w:rsidRPr="00356B87">
        <w:rPr>
          <w:sz w:val="28"/>
          <w:szCs w:val="28"/>
        </w:rPr>
        <w:t xml:space="preserve">План по </w:t>
      </w:r>
      <w:r w:rsidRPr="00356B87">
        <w:rPr>
          <w:b/>
          <w:sz w:val="28"/>
          <w:szCs w:val="28"/>
        </w:rPr>
        <w:t>прочим поступлениям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пользование жилым помещением (плата за наем),</w:t>
      </w:r>
      <w:r w:rsidRPr="00356B87">
        <w:rPr>
          <w:sz w:val="28"/>
          <w:szCs w:val="28"/>
        </w:rPr>
        <w:t xml:space="preserve"> на 2020 год утвержден в сумме 3 012,90 тыс. рублей, в бюджет города поступило 2 676,55 тыс. рублей или 88,8 процента к плану, невыполнение составило 336,35 тыс. рублей. Невыполнение плана связано с </w:t>
      </w:r>
      <w:r w:rsidRPr="00356B87">
        <w:rPr>
          <w:color w:val="000000"/>
          <w:sz w:val="29"/>
          <w:szCs w:val="29"/>
        </w:rPr>
        <w:t>наличием неоплаченной задолженности.</w:t>
      </w:r>
    </w:p>
    <w:p w:rsidR="00356B87" w:rsidRPr="00356B87" w:rsidRDefault="00356B87" w:rsidP="009676A5">
      <w:pPr>
        <w:tabs>
          <w:tab w:val="left" w:pos="709"/>
        </w:tabs>
        <w:spacing w:line="233" w:lineRule="auto"/>
        <w:ind w:left="-567" w:right="-2" w:firstLine="709"/>
        <w:jc w:val="both"/>
        <w:rPr>
          <w:sz w:val="28"/>
          <w:szCs w:val="28"/>
        </w:rPr>
      </w:pPr>
      <w:r w:rsidRPr="00356B87">
        <w:rPr>
          <w:sz w:val="28"/>
          <w:szCs w:val="28"/>
        </w:rPr>
        <w:t xml:space="preserve">План по </w:t>
      </w:r>
      <w:r w:rsidRPr="00356B87">
        <w:rPr>
          <w:b/>
          <w:sz w:val="28"/>
          <w:szCs w:val="28"/>
        </w:rPr>
        <w:t>доходам от оказания платных услуг (работ) получателями средств бюджетов городских округов и прочих доходов от компенсации затрат бюджетов городских округов</w:t>
      </w:r>
      <w:r w:rsidRPr="00356B87">
        <w:rPr>
          <w:sz w:val="28"/>
          <w:szCs w:val="28"/>
        </w:rPr>
        <w:t xml:space="preserve"> на 2020 год утвержден в сумме 12 810,38</w:t>
      </w:r>
      <w:r w:rsidR="008B5EF7" w:rsidRPr="00356B87">
        <w:rPr>
          <w:sz w:val="28"/>
          <w:szCs w:val="28"/>
        </w:rPr>
        <w:t> </w:t>
      </w:r>
      <w:r w:rsidRPr="00356B87">
        <w:rPr>
          <w:sz w:val="28"/>
          <w:szCs w:val="28"/>
        </w:rPr>
        <w:t>тыс. рублей, в бюджет поступило 10 156,41 тыс. рублей или 79,3</w:t>
      </w:r>
      <w:r w:rsidR="008B5EF7" w:rsidRPr="00356B87">
        <w:rPr>
          <w:sz w:val="28"/>
          <w:szCs w:val="28"/>
        </w:rPr>
        <w:t> </w:t>
      </w:r>
      <w:r w:rsidRPr="00356B87">
        <w:rPr>
          <w:sz w:val="28"/>
          <w:szCs w:val="28"/>
        </w:rPr>
        <w:t>процента к плану, невыполнение составило 2 653,97 тыс. рублей. Невыполнение обусловлено в основном:</w:t>
      </w:r>
    </w:p>
    <w:p w:rsidR="00356B87" w:rsidRPr="00356B87" w:rsidRDefault="00356B87" w:rsidP="009676A5">
      <w:pPr>
        <w:tabs>
          <w:tab w:val="left" w:pos="709"/>
        </w:tabs>
        <w:spacing w:line="233" w:lineRule="auto"/>
        <w:ind w:left="-567" w:right="-2" w:firstLine="709"/>
        <w:jc w:val="both"/>
        <w:rPr>
          <w:sz w:val="28"/>
          <w:szCs w:val="28"/>
        </w:rPr>
      </w:pPr>
      <w:r w:rsidRPr="00356B87">
        <w:rPr>
          <w:sz w:val="28"/>
          <w:szCs w:val="28"/>
        </w:rPr>
        <w:t>завышенными планами в части возврата дебиторской задолженности, рассчитанными комитетом городского хозяйства администрации города Ставрополя по методике прогнозирования доходов с учетом разовых поступлений, невыполнение составило 3 717,28 тыс. рублей;</w:t>
      </w:r>
    </w:p>
    <w:p w:rsidR="00356B87" w:rsidRPr="00356B87" w:rsidRDefault="00356B87" w:rsidP="009676A5">
      <w:pPr>
        <w:tabs>
          <w:tab w:val="left" w:pos="709"/>
        </w:tabs>
        <w:spacing w:line="233" w:lineRule="auto"/>
        <w:ind w:left="-567" w:right="-2" w:firstLine="709"/>
        <w:jc w:val="both"/>
        <w:rPr>
          <w:sz w:val="28"/>
          <w:szCs w:val="28"/>
        </w:rPr>
      </w:pPr>
      <w:r w:rsidRPr="00356B87">
        <w:rPr>
          <w:sz w:val="28"/>
          <w:szCs w:val="28"/>
        </w:rPr>
        <w:t>неуплатой платежей рекламораспространителями в возмещение расходов, понесенных в связи с демонтажом, хранением и уничтожением рекламных конструкций  в сумме 636,96 тыс. рублей.</w:t>
      </w:r>
    </w:p>
    <w:p w:rsidR="00356B87" w:rsidRPr="00356B87" w:rsidRDefault="00356B87" w:rsidP="009676A5">
      <w:pPr>
        <w:tabs>
          <w:tab w:val="left" w:pos="709"/>
        </w:tabs>
        <w:spacing w:line="233" w:lineRule="auto"/>
        <w:ind w:left="-567" w:right="-2" w:firstLine="709"/>
        <w:jc w:val="both"/>
        <w:rPr>
          <w:sz w:val="28"/>
          <w:szCs w:val="28"/>
        </w:rPr>
      </w:pPr>
      <w:r w:rsidRPr="00356B87">
        <w:rPr>
          <w:sz w:val="28"/>
          <w:szCs w:val="28"/>
        </w:rPr>
        <w:t xml:space="preserve">План по </w:t>
      </w:r>
      <w:r w:rsidRPr="00356B87">
        <w:rPr>
          <w:b/>
          <w:sz w:val="28"/>
          <w:szCs w:val="28"/>
        </w:rPr>
        <w:t>штрафным санкциям, возмещению ущерба</w:t>
      </w:r>
      <w:r w:rsidRPr="00356B87">
        <w:rPr>
          <w:sz w:val="28"/>
          <w:szCs w:val="28"/>
        </w:rPr>
        <w:t xml:space="preserve"> на 2020 год утвержден в сумме 71 645,75 тыс. рублей, в бюджет поступило 62 997,35 тыс. рублей или 87,9 процента к плану, невыполнение составило 8 648,40 тыс. рублей. </w:t>
      </w:r>
      <w:r w:rsidRPr="00356B87">
        <w:rPr>
          <w:sz w:val="28"/>
          <w:szCs w:val="28"/>
        </w:rPr>
        <w:lastRenderedPageBreak/>
        <w:t xml:space="preserve">Невыполнение обусловлено </w:t>
      </w:r>
      <w:r w:rsidRPr="00356B87">
        <w:rPr>
          <w:color w:val="000000"/>
          <w:sz w:val="29"/>
          <w:szCs w:val="29"/>
        </w:rPr>
        <w:t>возвратом налоговыми органами в декабре 2020</w:t>
      </w:r>
      <w:r w:rsidR="008B5EF7" w:rsidRPr="00356B87">
        <w:rPr>
          <w:sz w:val="28"/>
          <w:szCs w:val="28"/>
        </w:rPr>
        <w:t> </w:t>
      </w:r>
      <w:r w:rsidRPr="00356B87">
        <w:rPr>
          <w:color w:val="000000"/>
          <w:sz w:val="29"/>
          <w:szCs w:val="29"/>
        </w:rPr>
        <w:t>года ранее зачисленных средств в сумме 12 911,79 тыс. рублей.</w:t>
      </w:r>
    </w:p>
    <w:p w:rsidR="00356B87" w:rsidRPr="0002185E" w:rsidRDefault="00356B87" w:rsidP="009676A5">
      <w:pPr>
        <w:tabs>
          <w:tab w:val="left" w:pos="709"/>
        </w:tabs>
        <w:ind w:left="-567" w:right="-2" w:firstLine="709"/>
        <w:jc w:val="both"/>
        <w:rPr>
          <w:sz w:val="28"/>
          <w:szCs w:val="28"/>
        </w:rPr>
      </w:pPr>
      <w:r w:rsidRPr="007309AB">
        <w:rPr>
          <w:sz w:val="28"/>
          <w:szCs w:val="28"/>
        </w:rPr>
        <w:t xml:space="preserve">План по </w:t>
      </w:r>
      <w:r w:rsidR="003F20F8" w:rsidRPr="007309AB">
        <w:rPr>
          <w:b/>
          <w:sz w:val="28"/>
          <w:szCs w:val="28"/>
        </w:rPr>
        <w:t>безвозмездным поступлениям</w:t>
      </w:r>
      <w:r w:rsidRPr="007309AB">
        <w:rPr>
          <w:sz w:val="28"/>
          <w:szCs w:val="28"/>
        </w:rPr>
        <w:t xml:space="preserve"> на 2020 год утвержден в сумме 9 623 411,98 тыс. рублей, фактически поступило в бюджет города 9 377 565,03 тыс. рублей или 97,4 процента к плану, невыполнение плана составило 245 846,95 тыс. рублей. Невыполнение плановых назначений сложилось в связи с осуществлением финансирования из краевого бюджета по подтвержденным фактически выполненным работам.</w:t>
      </w:r>
    </w:p>
    <w:p w:rsidR="000537A0" w:rsidRPr="002B0EC5" w:rsidRDefault="000537A0" w:rsidP="008164F5">
      <w:pPr>
        <w:tabs>
          <w:tab w:val="left" w:pos="567"/>
        </w:tabs>
        <w:ind w:left="-567" w:right="-2" w:firstLine="709"/>
        <w:jc w:val="center"/>
        <w:rPr>
          <w:b/>
          <w:sz w:val="28"/>
          <w:szCs w:val="28"/>
          <w:highlight w:val="green"/>
        </w:rPr>
      </w:pPr>
    </w:p>
    <w:p w:rsidR="002670E9" w:rsidRPr="00F33B3E" w:rsidRDefault="002670E9" w:rsidP="002670E9">
      <w:pPr>
        <w:tabs>
          <w:tab w:val="left" w:pos="709"/>
        </w:tabs>
        <w:contextualSpacing/>
        <w:jc w:val="center"/>
        <w:rPr>
          <w:b/>
          <w:bCs/>
          <w:sz w:val="28"/>
          <w:szCs w:val="28"/>
        </w:rPr>
      </w:pPr>
      <w:r w:rsidRPr="00F33B3E">
        <w:rPr>
          <w:b/>
          <w:bCs/>
          <w:sz w:val="28"/>
          <w:szCs w:val="28"/>
        </w:rPr>
        <w:t>О работе по снижению недоимки по платежам в бюджет города</w:t>
      </w:r>
    </w:p>
    <w:p w:rsidR="002670E9" w:rsidRPr="00F33B3E" w:rsidRDefault="002670E9" w:rsidP="002670E9">
      <w:pPr>
        <w:shd w:val="clear" w:color="auto" w:fill="FFFFFF" w:themeFill="background1"/>
        <w:tabs>
          <w:tab w:val="left" w:pos="142"/>
          <w:tab w:val="left" w:pos="567"/>
        </w:tabs>
        <w:ind w:firstLine="709"/>
        <w:jc w:val="both"/>
        <w:rPr>
          <w:sz w:val="28"/>
          <w:szCs w:val="28"/>
        </w:rPr>
      </w:pPr>
    </w:p>
    <w:p w:rsidR="00F33B3E" w:rsidRPr="00F33B3E" w:rsidRDefault="00F33B3E" w:rsidP="00F33B3E">
      <w:pPr>
        <w:tabs>
          <w:tab w:val="left" w:pos="142"/>
          <w:tab w:val="left" w:pos="709"/>
        </w:tabs>
        <w:ind w:left="-567" w:firstLine="709"/>
        <w:contextualSpacing/>
        <w:jc w:val="both"/>
        <w:rPr>
          <w:sz w:val="28"/>
          <w:szCs w:val="28"/>
        </w:rPr>
      </w:pPr>
      <w:r w:rsidRPr="00F33B3E">
        <w:rPr>
          <w:sz w:val="28"/>
          <w:szCs w:val="28"/>
        </w:rPr>
        <w:t>По состоянию на 01.01.2021 недоимка по налоговым и неналоговым платежам в бюджет города составила 476 105,91 тыс. рублей (по данным администраторов доходных источников - налоговых органов, комитета по управлению муниципальным имуществом города Ставрополя и комитета градостроительства администрации города Ставрополя).</w:t>
      </w:r>
    </w:p>
    <w:p w:rsidR="00F33B3E" w:rsidRPr="00F33B3E" w:rsidRDefault="00F33B3E" w:rsidP="00F33B3E">
      <w:pPr>
        <w:tabs>
          <w:tab w:val="left" w:pos="142"/>
          <w:tab w:val="left" w:pos="709"/>
        </w:tabs>
        <w:ind w:left="-567" w:firstLine="709"/>
        <w:contextualSpacing/>
        <w:jc w:val="both"/>
        <w:rPr>
          <w:sz w:val="28"/>
          <w:szCs w:val="28"/>
        </w:rPr>
      </w:pPr>
      <w:r w:rsidRPr="00F33B3E">
        <w:rPr>
          <w:sz w:val="28"/>
          <w:szCs w:val="28"/>
        </w:rPr>
        <w:t>За отчетный период отмечается снижение недоимки в целом на</w:t>
      </w:r>
      <w:r w:rsidR="008B5EF7" w:rsidRPr="00356B87">
        <w:rPr>
          <w:sz w:val="28"/>
          <w:szCs w:val="28"/>
        </w:rPr>
        <w:t> </w:t>
      </w:r>
      <w:r w:rsidRPr="00F33B3E">
        <w:rPr>
          <w:sz w:val="28"/>
          <w:szCs w:val="28"/>
        </w:rPr>
        <w:t>22</w:t>
      </w:r>
      <w:r w:rsidRPr="00F33B3E">
        <w:rPr>
          <w:sz w:val="28"/>
        </w:rPr>
        <w:t> 964,78 </w:t>
      </w:r>
      <w:r w:rsidRPr="00F33B3E">
        <w:rPr>
          <w:sz w:val="28"/>
          <w:szCs w:val="28"/>
        </w:rPr>
        <w:t>тыс. рублей или на 4,6 процента по сравнению с данными по</w:t>
      </w:r>
      <w:r w:rsidR="008B5EF7" w:rsidRPr="00356B87">
        <w:rPr>
          <w:sz w:val="28"/>
          <w:szCs w:val="28"/>
        </w:rPr>
        <w:t> </w:t>
      </w:r>
      <w:r w:rsidRPr="00F33B3E">
        <w:rPr>
          <w:sz w:val="28"/>
          <w:szCs w:val="28"/>
        </w:rPr>
        <w:t>состоянию на 01.01.2020.</w:t>
      </w:r>
    </w:p>
    <w:p w:rsidR="00F33B3E" w:rsidRPr="00F33B3E" w:rsidRDefault="00F33B3E" w:rsidP="00F33B3E">
      <w:pPr>
        <w:tabs>
          <w:tab w:val="left" w:pos="0"/>
          <w:tab w:val="left" w:pos="142"/>
          <w:tab w:val="left" w:pos="709"/>
        </w:tabs>
        <w:ind w:left="-567" w:firstLine="709"/>
        <w:contextualSpacing/>
        <w:jc w:val="both"/>
        <w:rPr>
          <w:sz w:val="28"/>
          <w:szCs w:val="28"/>
        </w:rPr>
      </w:pPr>
      <w:r w:rsidRPr="00F33B3E">
        <w:rPr>
          <w:sz w:val="28"/>
          <w:szCs w:val="28"/>
        </w:rPr>
        <w:t>Структура недоимки по платежам в бюджет города приведена в таблице:</w:t>
      </w:r>
    </w:p>
    <w:p w:rsidR="00F33B3E" w:rsidRPr="00F33B3E" w:rsidRDefault="00F33B3E" w:rsidP="00F33B3E">
      <w:pPr>
        <w:ind w:right="-2"/>
        <w:jc w:val="right"/>
        <w:rPr>
          <w:sz w:val="24"/>
          <w:szCs w:val="24"/>
        </w:rPr>
      </w:pPr>
      <w:r w:rsidRPr="00F33B3E">
        <w:rPr>
          <w:sz w:val="24"/>
          <w:szCs w:val="24"/>
        </w:rPr>
        <w:t>(тыс. руб.)</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4253"/>
        <w:gridCol w:w="1417"/>
        <w:gridCol w:w="1276"/>
        <w:gridCol w:w="1134"/>
        <w:gridCol w:w="1276"/>
      </w:tblGrid>
      <w:tr w:rsidR="00F33B3E" w:rsidRPr="00F33B3E" w:rsidTr="00956C4D">
        <w:trPr>
          <w:trHeight w:val="542"/>
        </w:trPr>
        <w:tc>
          <w:tcPr>
            <w:tcW w:w="567" w:type="dxa"/>
            <w:vMerge w:val="restart"/>
            <w:shd w:val="clear" w:color="auto" w:fill="auto"/>
            <w:hideMark/>
          </w:tcPr>
          <w:p w:rsidR="00F33B3E" w:rsidRPr="00F33B3E" w:rsidRDefault="00F33B3E" w:rsidP="00956C4D">
            <w:pPr>
              <w:jc w:val="center"/>
              <w:rPr>
                <w:bCs/>
                <w:sz w:val="22"/>
                <w:szCs w:val="22"/>
              </w:rPr>
            </w:pPr>
            <w:r w:rsidRPr="00F33B3E">
              <w:rPr>
                <w:bCs/>
                <w:sz w:val="22"/>
                <w:szCs w:val="22"/>
              </w:rPr>
              <w:t>№ п/п</w:t>
            </w:r>
          </w:p>
        </w:tc>
        <w:tc>
          <w:tcPr>
            <w:tcW w:w="4253" w:type="dxa"/>
            <w:vMerge w:val="restart"/>
            <w:shd w:val="clear" w:color="auto" w:fill="auto"/>
            <w:hideMark/>
          </w:tcPr>
          <w:p w:rsidR="00F33B3E" w:rsidRPr="00F33B3E" w:rsidRDefault="00F33B3E" w:rsidP="00956C4D">
            <w:pPr>
              <w:jc w:val="center"/>
              <w:rPr>
                <w:bCs/>
                <w:sz w:val="22"/>
                <w:szCs w:val="22"/>
              </w:rPr>
            </w:pPr>
            <w:r w:rsidRPr="00F33B3E">
              <w:rPr>
                <w:bCs/>
                <w:sz w:val="22"/>
                <w:szCs w:val="22"/>
              </w:rPr>
              <w:t xml:space="preserve">Наименование </w:t>
            </w:r>
          </w:p>
          <w:p w:rsidR="00F33B3E" w:rsidRPr="00F33B3E" w:rsidRDefault="00F33B3E" w:rsidP="00956C4D">
            <w:pPr>
              <w:jc w:val="center"/>
              <w:rPr>
                <w:bCs/>
                <w:sz w:val="22"/>
                <w:szCs w:val="22"/>
              </w:rPr>
            </w:pPr>
            <w:r w:rsidRPr="00F33B3E">
              <w:rPr>
                <w:bCs/>
                <w:sz w:val="22"/>
                <w:szCs w:val="22"/>
              </w:rPr>
              <w:t>источника доходов</w:t>
            </w:r>
          </w:p>
        </w:tc>
        <w:tc>
          <w:tcPr>
            <w:tcW w:w="2693" w:type="dxa"/>
            <w:gridSpan w:val="2"/>
            <w:shd w:val="clear" w:color="auto" w:fill="auto"/>
            <w:hideMark/>
          </w:tcPr>
          <w:p w:rsidR="00F33B3E" w:rsidRPr="00F33B3E" w:rsidRDefault="00F33B3E" w:rsidP="00956C4D">
            <w:pPr>
              <w:jc w:val="center"/>
              <w:rPr>
                <w:bCs/>
                <w:sz w:val="22"/>
                <w:szCs w:val="22"/>
              </w:rPr>
            </w:pPr>
            <w:r w:rsidRPr="00F33B3E">
              <w:rPr>
                <w:sz w:val="22"/>
                <w:szCs w:val="22"/>
              </w:rPr>
              <w:t>Сумма недоимки по состоянию на:</w:t>
            </w:r>
          </w:p>
        </w:tc>
        <w:tc>
          <w:tcPr>
            <w:tcW w:w="1134" w:type="dxa"/>
            <w:vMerge w:val="restart"/>
            <w:shd w:val="clear" w:color="auto" w:fill="auto"/>
            <w:hideMark/>
          </w:tcPr>
          <w:p w:rsidR="00F33B3E" w:rsidRPr="00F33B3E" w:rsidRDefault="00F33B3E" w:rsidP="00956C4D">
            <w:pPr>
              <w:jc w:val="center"/>
              <w:rPr>
                <w:bCs/>
                <w:sz w:val="22"/>
                <w:szCs w:val="22"/>
              </w:rPr>
            </w:pPr>
            <w:r w:rsidRPr="00F33B3E">
              <w:rPr>
                <w:bCs/>
                <w:sz w:val="22"/>
                <w:szCs w:val="22"/>
              </w:rPr>
              <w:t>Темп роста, %</w:t>
            </w:r>
          </w:p>
        </w:tc>
        <w:tc>
          <w:tcPr>
            <w:tcW w:w="1276" w:type="dxa"/>
            <w:vMerge w:val="restart"/>
            <w:shd w:val="clear" w:color="auto" w:fill="auto"/>
            <w:hideMark/>
          </w:tcPr>
          <w:p w:rsidR="00F33B3E" w:rsidRPr="00F33B3E" w:rsidRDefault="00F33B3E" w:rsidP="00956C4D">
            <w:pPr>
              <w:ind w:right="-288"/>
              <w:contextualSpacing/>
              <w:rPr>
                <w:sz w:val="22"/>
                <w:szCs w:val="22"/>
              </w:rPr>
            </w:pPr>
            <w:r w:rsidRPr="00F33B3E">
              <w:rPr>
                <w:sz w:val="22"/>
                <w:szCs w:val="22"/>
              </w:rPr>
              <w:t>Отклонение</w:t>
            </w:r>
          </w:p>
          <w:p w:rsidR="00F33B3E" w:rsidRPr="00F33B3E" w:rsidRDefault="00F33B3E" w:rsidP="00956C4D">
            <w:pPr>
              <w:jc w:val="center"/>
              <w:rPr>
                <w:bCs/>
                <w:sz w:val="22"/>
                <w:szCs w:val="22"/>
              </w:rPr>
            </w:pPr>
          </w:p>
        </w:tc>
      </w:tr>
      <w:tr w:rsidR="00F33B3E" w:rsidRPr="00F33B3E" w:rsidTr="00956C4D">
        <w:trPr>
          <w:trHeight w:val="360"/>
        </w:trPr>
        <w:tc>
          <w:tcPr>
            <w:tcW w:w="567" w:type="dxa"/>
            <w:vMerge/>
            <w:vAlign w:val="center"/>
            <w:hideMark/>
          </w:tcPr>
          <w:p w:rsidR="00F33B3E" w:rsidRPr="00F33B3E" w:rsidRDefault="00F33B3E" w:rsidP="00956C4D">
            <w:pPr>
              <w:rPr>
                <w:b/>
                <w:bCs/>
                <w:sz w:val="22"/>
                <w:szCs w:val="22"/>
              </w:rPr>
            </w:pPr>
          </w:p>
        </w:tc>
        <w:tc>
          <w:tcPr>
            <w:tcW w:w="4253" w:type="dxa"/>
            <w:vMerge/>
            <w:vAlign w:val="center"/>
            <w:hideMark/>
          </w:tcPr>
          <w:p w:rsidR="00F33B3E" w:rsidRPr="00F33B3E" w:rsidRDefault="00F33B3E" w:rsidP="00956C4D">
            <w:pPr>
              <w:rPr>
                <w:b/>
                <w:bCs/>
                <w:sz w:val="22"/>
                <w:szCs w:val="22"/>
              </w:rPr>
            </w:pPr>
          </w:p>
        </w:tc>
        <w:tc>
          <w:tcPr>
            <w:tcW w:w="1417" w:type="dxa"/>
            <w:shd w:val="clear" w:color="auto" w:fill="auto"/>
            <w:hideMark/>
          </w:tcPr>
          <w:p w:rsidR="00F33B3E" w:rsidRPr="00F33B3E" w:rsidRDefault="00F33B3E" w:rsidP="00956C4D">
            <w:pPr>
              <w:jc w:val="both"/>
              <w:rPr>
                <w:bCs/>
                <w:sz w:val="22"/>
                <w:szCs w:val="22"/>
              </w:rPr>
            </w:pPr>
            <w:r w:rsidRPr="00F33B3E">
              <w:rPr>
                <w:bCs/>
                <w:sz w:val="22"/>
                <w:szCs w:val="22"/>
              </w:rPr>
              <w:t>01.01.2020</w:t>
            </w:r>
          </w:p>
        </w:tc>
        <w:tc>
          <w:tcPr>
            <w:tcW w:w="1276" w:type="dxa"/>
            <w:shd w:val="clear" w:color="auto" w:fill="auto"/>
            <w:hideMark/>
          </w:tcPr>
          <w:p w:rsidR="00F33B3E" w:rsidRPr="00F33B3E" w:rsidRDefault="00F33B3E" w:rsidP="00956C4D">
            <w:pPr>
              <w:jc w:val="both"/>
              <w:rPr>
                <w:bCs/>
                <w:sz w:val="22"/>
                <w:szCs w:val="22"/>
                <w:lang w:val="en-US"/>
              </w:rPr>
            </w:pPr>
            <w:r w:rsidRPr="00F33B3E">
              <w:rPr>
                <w:bCs/>
                <w:sz w:val="22"/>
                <w:szCs w:val="22"/>
              </w:rPr>
              <w:t>01.</w:t>
            </w:r>
            <w:r w:rsidRPr="00F33B3E">
              <w:rPr>
                <w:bCs/>
                <w:sz w:val="22"/>
                <w:szCs w:val="22"/>
                <w:lang w:val="en-US"/>
              </w:rPr>
              <w:t>0</w:t>
            </w:r>
            <w:r w:rsidRPr="00F33B3E">
              <w:rPr>
                <w:bCs/>
                <w:sz w:val="22"/>
                <w:szCs w:val="22"/>
              </w:rPr>
              <w:t>1.202</w:t>
            </w:r>
            <w:r w:rsidRPr="00F33B3E">
              <w:rPr>
                <w:bCs/>
                <w:sz w:val="22"/>
                <w:szCs w:val="22"/>
                <w:lang w:val="en-US"/>
              </w:rPr>
              <w:t>1</w:t>
            </w:r>
          </w:p>
        </w:tc>
        <w:tc>
          <w:tcPr>
            <w:tcW w:w="1134" w:type="dxa"/>
            <w:vMerge/>
            <w:vAlign w:val="center"/>
            <w:hideMark/>
          </w:tcPr>
          <w:p w:rsidR="00F33B3E" w:rsidRPr="00F33B3E" w:rsidRDefault="00F33B3E" w:rsidP="00956C4D">
            <w:pPr>
              <w:rPr>
                <w:b/>
                <w:bCs/>
                <w:sz w:val="22"/>
                <w:szCs w:val="22"/>
              </w:rPr>
            </w:pPr>
          </w:p>
        </w:tc>
        <w:tc>
          <w:tcPr>
            <w:tcW w:w="1276" w:type="dxa"/>
            <w:vMerge/>
            <w:vAlign w:val="center"/>
            <w:hideMark/>
          </w:tcPr>
          <w:p w:rsidR="00F33B3E" w:rsidRPr="00F33B3E" w:rsidRDefault="00F33B3E" w:rsidP="00956C4D">
            <w:pPr>
              <w:rPr>
                <w:b/>
                <w:bCs/>
                <w:sz w:val="22"/>
                <w:szCs w:val="22"/>
              </w:rPr>
            </w:pPr>
          </w:p>
        </w:tc>
      </w:tr>
      <w:tr w:rsidR="00F33B3E" w:rsidRPr="00F33B3E" w:rsidTr="00956C4D">
        <w:trPr>
          <w:trHeight w:val="312"/>
        </w:trPr>
        <w:tc>
          <w:tcPr>
            <w:tcW w:w="567" w:type="dxa"/>
            <w:shd w:val="clear" w:color="auto" w:fill="auto"/>
            <w:hideMark/>
          </w:tcPr>
          <w:p w:rsidR="00F33B3E" w:rsidRPr="00F33B3E" w:rsidRDefault="00F33B3E" w:rsidP="00956C4D">
            <w:pPr>
              <w:jc w:val="center"/>
              <w:rPr>
                <w:sz w:val="22"/>
                <w:szCs w:val="22"/>
              </w:rPr>
            </w:pPr>
          </w:p>
        </w:tc>
        <w:tc>
          <w:tcPr>
            <w:tcW w:w="4253" w:type="dxa"/>
            <w:shd w:val="clear" w:color="auto" w:fill="auto"/>
            <w:hideMark/>
          </w:tcPr>
          <w:p w:rsidR="00F33B3E" w:rsidRPr="00F33B3E" w:rsidRDefault="00F33B3E" w:rsidP="00956C4D">
            <w:pPr>
              <w:rPr>
                <w:bCs/>
                <w:iCs/>
                <w:sz w:val="22"/>
                <w:szCs w:val="22"/>
              </w:rPr>
            </w:pPr>
            <w:r w:rsidRPr="00F33B3E">
              <w:rPr>
                <w:bCs/>
                <w:iCs/>
                <w:sz w:val="22"/>
                <w:szCs w:val="22"/>
              </w:rPr>
              <w:t>ИТОГО по налоговым доходам:</w:t>
            </w:r>
          </w:p>
        </w:tc>
        <w:tc>
          <w:tcPr>
            <w:tcW w:w="1417" w:type="dxa"/>
            <w:shd w:val="clear" w:color="auto" w:fill="auto"/>
            <w:hideMark/>
          </w:tcPr>
          <w:p w:rsidR="00F33B3E" w:rsidRPr="00F33B3E" w:rsidRDefault="00F33B3E" w:rsidP="00956C4D">
            <w:pPr>
              <w:jc w:val="center"/>
              <w:rPr>
                <w:bCs/>
                <w:iCs/>
                <w:sz w:val="22"/>
                <w:szCs w:val="22"/>
              </w:rPr>
            </w:pPr>
            <w:r w:rsidRPr="00F33B3E">
              <w:rPr>
                <w:bCs/>
                <w:iCs/>
                <w:sz w:val="22"/>
                <w:szCs w:val="22"/>
              </w:rPr>
              <w:t>296 317,00</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296 166,00</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99,9</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-151,00</w:t>
            </w:r>
          </w:p>
        </w:tc>
      </w:tr>
      <w:tr w:rsidR="00F33B3E" w:rsidRPr="00F33B3E" w:rsidTr="00956C4D">
        <w:trPr>
          <w:trHeight w:val="330"/>
        </w:trPr>
        <w:tc>
          <w:tcPr>
            <w:tcW w:w="567" w:type="dxa"/>
            <w:shd w:val="clear" w:color="auto" w:fill="auto"/>
            <w:hideMark/>
          </w:tcPr>
          <w:p w:rsidR="00F33B3E" w:rsidRPr="00F33B3E" w:rsidRDefault="00F33B3E" w:rsidP="00956C4D">
            <w:pPr>
              <w:jc w:val="center"/>
              <w:rPr>
                <w:sz w:val="22"/>
                <w:szCs w:val="22"/>
              </w:rPr>
            </w:pPr>
            <w:r w:rsidRPr="00F33B3E">
              <w:rPr>
                <w:sz w:val="22"/>
                <w:szCs w:val="22"/>
              </w:rPr>
              <w:t>1.</w:t>
            </w:r>
          </w:p>
        </w:tc>
        <w:tc>
          <w:tcPr>
            <w:tcW w:w="4253" w:type="dxa"/>
            <w:shd w:val="clear" w:color="auto" w:fill="auto"/>
            <w:hideMark/>
          </w:tcPr>
          <w:p w:rsidR="00F33B3E" w:rsidRPr="00F33B3E" w:rsidRDefault="00F33B3E" w:rsidP="00956C4D">
            <w:pPr>
              <w:rPr>
                <w:sz w:val="22"/>
                <w:szCs w:val="22"/>
              </w:rPr>
            </w:pPr>
            <w:r w:rsidRPr="00F33B3E">
              <w:rPr>
                <w:sz w:val="22"/>
                <w:szCs w:val="22"/>
              </w:rPr>
              <w:t>Налог на доходы физических лиц (27,0%)</w:t>
            </w:r>
          </w:p>
        </w:tc>
        <w:tc>
          <w:tcPr>
            <w:tcW w:w="1417" w:type="dxa"/>
            <w:shd w:val="clear" w:color="auto" w:fill="auto"/>
            <w:hideMark/>
          </w:tcPr>
          <w:p w:rsidR="00F33B3E" w:rsidRPr="00F33B3E" w:rsidRDefault="00F33B3E" w:rsidP="00956C4D">
            <w:pPr>
              <w:jc w:val="center"/>
              <w:rPr>
                <w:sz w:val="22"/>
                <w:szCs w:val="22"/>
              </w:rPr>
            </w:pPr>
            <w:r w:rsidRPr="00F33B3E">
              <w:rPr>
                <w:sz w:val="22"/>
                <w:szCs w:val="22"/>
              </w:rPr>
              <w:t>30 818,00</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27 339,00</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88,7</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-3 479,00</w:t>
            </w:r>
          </w:p>
        </w:tc>
      </w:tr>
      <w:tr w:rsidR="00F33B3E" w:rsidRPr="00F33B3E" w:rsidTr="00956C4D">
        <w:trPr>
          <w:trHeight w:val="418"/>
        </w:trPr>
        <w:tc>
          <w:tcPr>
            <w:tcW w:w="567" w:type="dxa"/>
            <w:shd w:val="clear" w:color="auto" w:fill="auto"/>
            <w:hideMark/>
          </w:tcPr>
          <w:p w:rsidR="00F33B3E" w:rsidRPr="00F33B3E" w:rsidRDefault="00F33B3E" w:rsidP="00956C4D">
            <w:pPr>
              <w:jc w:val="center"/>
              <w:rPr>
                <w:sz w:val="22"/>
                <w:szCs w:val="22"/>
              </w:rPr>
            </w:pPr>
            <w:r w:rsidRPr="00F33B3E">
              <w:rPr>
                <w:sz w:val="22"/>
                <w:szCs w:val="22"/>
              </w:rPr>
              <w:t>2.</w:t>
            </w:r>
          </w:p>
        </w:tc>
        <w:tc>
          <w:tcPr>
            <w:tcW w:w="4253" w:type="dxa"/>
            <w:shd w:val="clear" w:color="auto" w:fill="auto"/>
            <w:hideMark/>
          </w:tcPr>
          <w:p w:rsidR="00F33B3E" w:rsidRPr="00F33B3E" w:rsidRDefault="00F33B3E" w:rsidP="00956C4D">
            <w:pPr>
              <w:rPr>
                <w:sz w:val="22"/>
                <w:szCs w:val="22"/>
              </w:rPr>
            </w:pPr>
            <w:r w:rsidRPr="00F33B3E">
              <w:rPr>
                <w:sz w:val="22"/>
                <w:szCs w:val="22"/>
              </w:rPr>
              <w:t>Единый налог на вмененный доход для отдельных видов деятельности</w:t>
            </w:r>
          </w:p>
        </w:tc>
        <w:tc>
          <w:tcPr>
            <w:tcW w:w="1417" w:type="dxa"/>
            <w:shd w:val="clear" w:color="auto" w:fill="auto"/>
            <w:hideMark/>
          </w:tcPr>
          <w:p w:rsidR="00F33B3E" w:rsidRPr="00F33B3E" w:rsidRDefault="00F33B3E" w:rsidP="00956C4D">
            <w:pPr>
              <w:jc w:val="center"/>
              <w:rPr>
                <w:sz w:val="22"/>
                <w:szCs w:val="22"/>
              </w:rPr>
            </w:pPr>
            <w:r w:rsidRPr="00F33B3E">
              <w:rPr>
                <w:sz w:val="22"/>
                <w:szCs w:val="22"/>
              </w:rPr>
              <w:t>25 378,00</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16 752,00</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66,0</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-8 626,00</w:t>
            </w:r>
          </w:p>
        </w:tc>
      </w:tr>
      <w:tr w:rsidR="00F33B3E" w:rsidRPr="00F33B3E" w:rsidTr="00956C4D">
        <w:trPr>
          <w:trHeight w:val="470"/>
        </w:trPr>
        <w:tc>
          <w:tcPr>
            <w:tcW w:w="567" w:type="dxa"/>
            <w:shd w:val="clear" w:color="auto" w:fill="auto"/>
            <w:hideMark/>
          </w:tcPr>
          <w:p w:rsidR="00F33B3E" w:rsidRPr="00F33B3E" w:rsidRDefault="00F33B3E" w:rsidP="00956C4D">
            <w:pPr>
              <w:jc w:val="center"/>
              <w:rPr>
                <w:sz w:val="22"/>
                <w:szCs w:val="22"/>
              </w:rPr>
            </w:pPr>
            <w:r w:rsidRPr="00F33B3E">
              <w:rPr>
                <w:sz w:val="22"/>
                <w:szCs w:val="22"/>
              </w:rPr>
              <w:t>3.</w:t>
            </w:r>
          </w:p>
        </w:tc>
        <w:tc>
          <w:tcPr>
            <w:tcW w:w="4253" w:type="dxa"/>
            <w:shd w:val="clear" w:color="auto" w:fill="auto"/>
            <w:hideMark/>
          </w:tcPr>
          <w:p w:rsidR="00F33B3E" w:rsidRPr="00F33B3E" w:rsidRDefault="00F33B3E" w:rsidP="00956C4D">
            <w:pPr>
              <w:rPr>
                <w:sz w:val="22"/>
                <w:szCs w:val="22"/>
              </w:rPr>
            </w:pPr>
            <w:r w:rsidRPr="00F33B3E">
              <w:rPr>
                <w:sz w:val="22"/>
                <w:szCs w:val="22"/>
              </w:rPr>
              <w:t>Налог, взимаемый в связи с применением патентной системы налогообложения</w:t>
            </w:r>
          </w:p>
        </w:tc>
        <w:tc>
          <w:tcPr>
            <w:tcW w:w="1417" w:type="dxa"/>
            <w:shd w:val="clear" w:color="auto" w:fill="auto"/>
            <w:hideMark/>
          </w:tcPr>
          <w:p w:rsidR="00F33B3E" w:rsidRPr="00F33B3E" w:rsidRDefault="00F33B3E" w:rsidP="00956C4D">
            <w:pPr>
              <w:jc w:val="center"/>
              <w:rPr>
                <w:sz w:val="22"/>
                <w:szCs w:val="22"/>
              </w:rPr>
            </w:pPr>
            <w:r w:rsidRPr="00F33B3E">
              <w:rPr>
                <w:sz w:val="22"/>
                <w:szCs w:val="22"/>
              </w:rPr>
              <w:t>1 623,00</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728,00</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44,9</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-895,00</w:t>
            </w:r>
          </w:p>
        </w:tc>
      </w:tr>
      <w:tr w:rsidR="00F33B3E" w:rsidRPr="00F33B3E" w:rsidTr="00956C4D">
        <w:trPr>
          <w:trHeight w:val="345"/>
        </w:trPr>
        <w:tc>
          <w:tcPr>
            <w:tcW w:w="567" w:type="dxa"/>
            <w:shd w:val="clear" w:color="auto" w:fill="auto"/>
            <w:hideMark/>
          </w:tcPr>
          <w:p w:rsidR="00F33B3E" w:rsidRPr="00F33B3E" w:rsidRDefault="00F33B3E" w:rsidP="00956C4D">
            <w:pPr>
              <w:jc w:val="center"/>
              <w:rPr>
                <w:sz w:val="22"/>
                <w:szCs w:val="22"/>
              </w:rPr>
            </w:pPr>
            <w:r w:rsidRPr="00F33B3E">
              <w:rPr>
                <w:sz w:val="22"/>
                <w:szCs w:val="22"/>
              </w:rPr>
              <w:t>4.</w:t>
            </w:r>
          </w:p>
        </w:tc>
        <w:tc>
          <w:tcPr>
            <w:tcW w:w="4253" w:type="dxa"/>
            <w:shd w:val="clear" w:color="auto" w:fill="auto"/>
            <w:hideMark/>
          </w:tcPr>
          <w:p w:rsidR="00F33B3E" w:rsidRPr="00F33B3E" w:rsidRDefault="00F33B3E" w:rsidP="00956C4D">
            <w:pPr>
              <w:rPr>
                <w:sz w:val="22"/>
                <w:szCs w:val="22"/>
              </w:rPr>
            </w:pPr>
            <w:r w:rsidRPr="00F33B3E">
              <w:rPr>
                <w:sz w:val="22"/>
                <w:szCs w:val="22"/>
              </w:rPr>
              <w:t>Единый сельскохозяйственный налог</w:t>
            </w:r>
          </w:p>
        </w:tc>
        <w:tc>
          <w:tcPr>
            <w:tcW w:w="1417" w:type="dxa"/>
            <w:shd w:val="clear" w:color="auto" w:fill="auto"/>
            <w:hideMark/>
          </w:tcPr>
          <w:p w:rsidR="00F33B3E" w:rsidRPr="00F33B3E" w:rsidRDefault="00F33B3E" w:rsidP="00956C4D">
            <w:pPr>
              <w:jc w:val="center"/>
              <w:rPr>
                <w:sz w:val="22"/>
                <w:szCs w:val="22"/>
              </w:rPr>
            </w:pPr>
            <w:r w:rsidRPr="00F33B3E">
              <w:rPr>
                <w:sz w:val="22"/>
                <w:szCs w:val="22"/>
              </w:rPr>
              <w:t>211,00</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232,00</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110,0</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21,00</w:t>
            </w:r>
          </w:p>
        </w:tc>
      </w:tr>
      <w:tr w:rsidR="00F33B3E" w:rsidRPr="00F33B3E" w:rsidTr="00956C4D">
        <w:trPr>
          <w:trHeight w:val="375"/>
        </w:trPr>
        <w:tc>
          <w:tcPr>
            <w:tcW w:w="567" w:type="dxa"/>
            <w:shd w:val="clear" w:color="auto" w:fill="auto"/>
            <w:hideMark/>
          </w:tcPr>
          <w:p w:rsidR="00F33B3E" w:rsidRPr="00F33B3E" w:rsidRDefault="00F33B3E" w:rsidP="00956C4D">
            <w:pPr>
              <w:jc w:val="center"/>
              <w:rPr>
                <w:sz w:val="22"/>
                <w:szCs w:val="22"/>
              </w:rPr>
            </w:pPr>
            <w:r w:rsidRPr="00F33B3E">
              <w:rPr>
                <w:sz w:val="22"/>
                <w:szCs w:val="22"/>
              </w:rPr>
              <w:t>5.</w:t>
            </w:r>
          </w:p>
        </w:tc>
        <w:tc>
          <w:tcPr>
            <w:tcW w:w="4253" w:type="dxa"/>
            <w:shd w:val="clear" w:color="auto" w:fill="auto"/>
            <w:hideMark/>
          </w:tcPr>
          <w:p w:rsidR="00F33B3E" w:rsidRPr="00F33B3E" w:rsidRDefault="00F33B3E" w:rsidP="00956C4D">
            <w:pPr>
              <w:rPr>
                <w:sz w:val="22"/>
                <w:szCs w:val="22"/>
              </w:rPr>
            </w:pPr>
            <w:r w:rsidRPr="00F33B3E">
              <w:rPr>
                <w:sz w:val="22"/>
                <w:szCs w:val="22"/>
              </w:rPr>
              <w:t>Налог на имущество физических лиц</w:t>
            </w:r>
          </w:p>
        </w:tc>
        <w:tc>
          <w:tcPr>
            <w:tcW w:w="1417" w:type="dxa"/>
            <w:shd w:val="clear" w:color="auto" w:fill="auto"/>
            <w:hideMark/>
          </w:tcPr>
          <w:p w:rsidR="00F33B3E" w:rsidRPr="00F33B3E" w:rsidRDefault="00F33B3E" w:rsidP="00956C4D">
            <w:pPr>
              <w:jc w:val="center"/>
              <w:rPr>
                <w:sz w:val="22"/>
                <w:szCs w:val="22"/>
              </w:rPr>
            </w:pPr>
            <w:r w:rsidRPr="00F33B3E">
              <w:rPr>
                <w:sz w:val="22"/>
                <w:szCs w:val="22"/>
              </w:rPr>
              <w:t>134 575,00</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151 395,00</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112,5</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16 820,00</w:t>
            </w:r>
          </w:p>
        </w:tc>
      </w:tr>
      <w:tr w:rsidR="00F33B3E" w:rsidRPr="00F33B3E" w:rsidTr="00956C4D">
        <w:trPr>
          <w:trHeight w:val="375"/>
        </w:trPr>
        <w:tc>
          <w:tcPr>
            <w:tcW w:w="567" w:type="dxa"/>
            <w:shd w:val="clear" w:color="auto" w:fill="auto"/>
            <w:hideMark/>
          </w:tcPr>
          <w:p w:rsidR="00F33B3E" w:rsidRPr="00F33B3E" w:rsidRDefault="00F33B3E" w:rsidP="00956C4D">
            <w:pPr>
              <w:jc w:val="center"/>
              <w:rPr>
                <w:sz w:val="22"/>
                <w:szCs w:val="22"/>
              </w:rPr>
            </w:pPr>
            <w:r w:rsidRPr="00F33B3E">
              <w:rPr>
                <w:sz w:val="22"/>
                <w:szCs w:val="22"/>
              </w:rPr>
              <w:t>6.</w:t>
            </w:r>
          </w:p>
        </w:tc>
        <w:tc>
          <w:tcPr>
            <w:tcW w:w="4253" w:type="dxa"/>
            <w:shd w:val="clear" w:color="auto" w:fill="auto"/>
            <w:hideMark/>
          </w:tcPr>
          <w:p w:rsidR="00F33B3E" w:rsidRPr="00F33B3E" w:rsidRDefault="00F33B3E" w:rsidP="00956C4D">
            <w:pPr>
              <w:rPr>
                <w:sz w:val="22"/>
                <w:szCs w:val="22"/>
              </w:rPr>
            </w:pPr>
            <w:r w:rsidRPr="00F33B3E">
              <w:rPr>
                <w:sz w:val="22"/>
                <w:szCs w:val="22"/>
              </w:rPr>
              <w:t>Земельный налог с физических лиц</w:t>
            </w:r>
          </w:p>
        </w:tc>
        <w:tc>
          <w:tcPr>
            <w:tcW w:w="1417" w:type="dxa"/>
            <w:shd w:val="clear" w:color="auto" w:fill="auto"/>
            <w:hideMark/>
          </w:tcPr>
          <w:p w:rsidR="00F33B3E" w:rsidRPr="00F33B3E" w:rsidRDefault="00F33B3E" w:rsidP="00956C4D">
            <w:pPr>
              <w:jc w:val="center"/>
              <w:rPr>
                <w:sz w:val="22"/>
                <w:szCs w:val="22"/>
              </w:rPr>
            </w:pPr>
            <w:r w:rsidRPr="00F33B3E">
              <w:rPr>
                <w:sz w:val="22"/>
                <w:szCs w:val="22"/>
              </w:rPr>
              <w:t>84 817,00</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86 651,00</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102,2</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1 834,00</w:t>
            </w:r>
          </w:p>
        </w:tc>
      </w:tr>
      <w:tr w:rsidR="00F33B3E" w:rsidRPr="00F33B3E" w:rsidTr="00956C4D">
        <w:trPr>
          <w:trHeight w:val="390"/>
        </w:trPr>
        <w:tc>
          <w:tcPr>
            <w:tcW w:w="567" w:type="dxa"/>
            <w:shd w:val="clear" w:color="auto" w:fill="auto"/>
            <w:hideMark/>
          </w:tcPr>
          <w:p w:rsidR="00F33B3E" w:rsidRPr="00F33B3E" w:rsidRDefault="00F33B3E" w:rsidP="00956C4D">
            <w:pPr>
              <w:jc w:val="center"/>
              <w:rPr>
                <w:sz w:val="22"/>
                <w:szCs w:val="22"/>
              </w:rPr>
            </w:pPr>
            <w:r w:rsidRPr="00F33B3E">
              <w:rPr>
                <w:sz w:val="22"/>
                <w:szCs w:val="22"/>
              </w:rPr>
              <w:t>7.</w:t>
            </w:r>
          </w:p>
        </w:tc>
        <w:tc>
          <w:tcPr>
            <w:tcW w:w="4253" w:type="dxa"/>
            <w:shd w:val="clear" w:color="auto" w:fill="auto"/>
            <w:hideMark/>
          </w:tcPr>
          <w:p w:rsidR="00F33B3E" w:rsidRPr="00F33B3E" w:rsidRDefault="00F33B3E" w:rsidP="00956C4D">
            <w:pPr>
              <w:rPr>
                <w:sz w:val="22"/>
                <w:szCs w:val="22"/>
              </w:rPr>
            </w:pPr>
            <w:r w:rsidRPr="00F33B3E">
              <w:rPr>
                <w:sz w:val="22"/>
                <w:szCs w:val="22"/>
              </w:rPr>
              <w:t>Земельный налог с организаций</w:t>
            </w:r>
          </w:p>
        </w:tc>
        <w:tc>
          <w:tcPr>
            <w:tcW w:w="1417" w:type="dxa"/>
            <w:shd w:val="clear" w:color="auto" w:fill="auto"/>
            <w:hideMark/>
          </w:tcPr>
          <w:p w:rsidR="00F33B3E" w:rsidRPr="00F33B3E" w:rsidRDefault="00F33B3E" w:rsidP="00956C4D">
            <w:pPr>
              <w:jc w:val="center"/>
              <w:rPr>
                <w:sz w:val="22"/>
                <w:szCs w:val="22"/>
              </w:rPr>
            </w:pPr>
            <w:r w:rsidRPr="00F33B3E">
              <w:rPr>
                <w:sz w:val="22"/>
                <w:szCs w:val="22"/>
              </w:rPr>
              <w:t>18 895,00</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13 069,00</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69,2</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-5 826,00</w:t>
            </w:r>
          </w:p>
        </w:tc>
      </w:tr>
      <w:tr w:rsidR="00F33B3E" w:rsidRPr="00F33B3E" w:rsidTr="00956C4D">
        <w:trPr>
          <w:trHeight w:val="345"/>
        </w:trPr>
        <w:tc>
          <w:tcPr>
            <w:tcW w:w="567" w:type="dxa"/>
            <w:shd w:val="clear" w:color="auto" w:fill="auto"/>
            <w:hideMark/>
          </w:tcPr>
          <w:p w:rsidR="00F33B3E" w:rsidRPr="00F33B3E" w:rsidRDefault="00F33B3E" w:rsidP="00956C4D">
            <w:pPr>
              <w:jc w:val="center"/>
              <w:rPr>
                <w:sz w:val="22"/>
                <w:szCs w:val="22"/>
              </w:rPr>
            </w:pPr>
            <w:r w:rsidRPr="00F33B3E">
              <w:rPr>
                <w:sz w:val="22"/>
                <w:szCs w:val="22"/>
              </w:rPr>
              <w:t> </w:t>
            </w:r>
          </w:p>
        </w:tc>
        <w:tc>
          <w:tcPr>
            <w:tcW w:w="4253" w:type="dxa"/>
            <w:shd w:val="clear" w:color="auto" w:fill="auto"/>
            <w:hideMark/>
          </w:tcPr>
          <w:p w:rsidR="00F33B3E" w:rsidRPr="00F33B3E" w:rsidRDefault="00F33B3E" w:rsidP="00956C4D">
            <w:pPr>
              <w:rPr>
                <w:bCs/>
                <w:iCs/>
                <w:sz w:val="22"/>
                <w:szCs w:val="22"/>
              </w:rPr>
            </w:pPr>
            <w:r w:rsidRPr="00F33B3E">
              <w:rPr>
                <w:bCs/>
                <w:iCs/>
                <w:sz w:val="22"/>
                <w:szCs w:val="22"/>
              </w:rPr>
              <w:t>ИТОГО по неналоговым доходам:</w:t>
            </w:r>
          </w:p>
        </w:tc>
        <w:tc>
          <w:tcPr>
            <w:tcW w:w="1417" w:type="dxa"/>
            <w:shd w:val="clear" w:color="auto" w:fill="auto"/>
            <w:hideMark/>
          </w:tcPr>
          <w:p w:rsidR="00F33B3E" w:rsidRPr="00F33B3E" w:rsidRDefault="00F33B3E" w:rsidP="00956C4D">
            <w:pPr>
              <w:jc w:val="center"/>
              <w:rPr>
                <w:bCs/>
                <w:iCs/>
                <w:sz w:val="22"/>
                <w:szCs w:val="22"/>
              </w:rPr>
            </w:pPr>
            <w:r w:rsidRPr="00F33B3E">
              <w:rPr>
                <w:bCs/>
                <w:iCs/>
                <w:sz w:val="22"/>
                <w:szCs w:val="22"/>
              </w:rPr>
              <w:t>202 753,69</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179 939,91</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88,7</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-22 813,78</w:t>
            </w:r>
          </w:p>
        </w:tc>
      </w:tr>
      <w:tr w:rsidR="00F33B3E" w:rsidRPr="00F33B3E" w:rsidTr="00956C4D">
        <w:trPr>
          <w:trHeight w:val="1721"/>
        </w:trPr>
        <w:tc>
          <w:tcPr>
            <w:tcW w:w="567" w:type="dxa"/>
            <w:shd w:val="clear" w:color="auto" w:fill="auto"/>
            <w:hideMark/>
          </w:tcPr>
          <w:p w:rsidR="00F33B3E" w:rsidRPr="00F33B3E" w:rsidRDefault="00F33B3E" w:rsidP="00956C4D">
            <w:pPr>
              <w:jc w:val="center"/>
              <w:rPr>
                <w:sz w:val="22"/>
                <w:szCs w:val="22"/>
              </w:rPr>
            </w:pPr>
            <w:r w:rsidRPr="00F33B3E">
              <w:rPr>
                <w:sz w:val="22"/>
                <w:szCs w:val="22"/>
              </w:rPr>
              <w:t>1.</w:t>
            </w:r>
          </w:p>
        </w:tc>
        <w:tc>
          <w:tcPr>
            <w:tcW w:w="4253" w:type="dxa"/>
            <w:shd w:val="clear" w:color="auto" w:fill="auto"/>
            <w:hideMark/>
          </w:tcPr>
          <w:p w:rsidR="00F33B3E" w:rsidRPr="00F33B3E" w:rsidRDefault="00F33B3E" w:rsidP="00956C4D">
            <w:pPr>
              <w:rPr>
                <w:sz w:val="22"/>
                <w:szCs w:val="22"/>
              </w:rPr>
            </w:pPr>
            <w:r w:rsidRPr="00F33B3E">
              <w:rPr>
                <w:sz w:val="22"/>
                <w:szCs w:val="22"/>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417" w:type="dxa"/>
            <w:shd w:val="clear" w:color="auto" w:fill="auto"/>
            <w:hideMark/>
          </w:tcPr>
          <w:p w:rsidR="00F33B3E" w:rsidRPr="00F33B3E" w:rsidRDefault="00F33B3E" w:rsidP="00956C4D">
            <w:pPr>
              <w:jc w:val="center"/>
              <w:rPr>
                <w:sz w:val="22"/>
                <w:szCs w:val="22"/>
              </w:rPr>
            </w:pPr>
            <w:r w:rsidRPr="00F33B3E">
              <w:rPr>
                <w:sz w:val="22"/>
                <w:szCs w:val="22"/>
              </w:rPr>
              <w:t>163 885,92</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156 275,38</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95,4</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-7 610,54</w:t>
            </w:r>
          </w:p>
        </w:tc>
      </w:tr>
      <w:tr w:rsidR="00F33B3E" w:rsidRPr="00F33B3E" w:rsidTr="00956C4D">
        <w:trPr>
          <w:trHeight w:val="1221"/>
        </w:trPr>
        <w:tc>
          <w:tcPr>
            <w:tcW w:w="567" w:type="dxa"/>
            <w:shd w:val="clear" w:color="auto" w:fill="auto"/>
            <w:hideMark/>
          </w:tcPr>
          <w:p w:rsidR="00F33B3E" w:rsidRPr="00F33B3E" w:rsidRDefault="00F33B3E" w:rsidP="00956C4D">
            <w:pPr>
              <w:jc w:val="center"/>
              <w:rPr>
                <w:sz w:val="22"/>
                <w:szCs w:val="22"/>
              </w:rPr>
            </w:pPr>
            <w:r w:rsidRPr="00F33B3E">
              <w:rPr>
                <w:sz w:val="22"/>
                <w:szCs w:val="22"/>
              </w:rPr>
              <w:t>2.</w:t>
            </w:r>
          </w:p>
        </w:tc>
        <w:tc>
          <w:tcPr>
            <w:tcW w:w="4253" w:type="dxa"/>
            <w:shd w:val="clear" w:color="auto" w:fill="auto"/>
            <w:hideMark/>
          </w:tcPr>
          <w:p w:rsidR="00F33B3E" w:rsidRPr="00F33B3E" w:rsidRDefault="00F33B3E" w:rsidP="00956C4D">
            <w:pPr>
              <w:rPr>
                <w:sz w:val="22"/>
                <w:szCs w:val="22"/>
              </w:rPr>
            </w:pPr>
            <w:r w:rsidRPr="00F33B3E">
              <w:rPr>
                <w:sz w:val="22"/>
                <w:szCs w:val="22"/>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w:t>
            </w:r>
          </w:p>
        </w:tc>
        <w:tc>
          <w:tcPr>
            <w:tcW w:w="1417" w:type="dxa"/>
            <w:shd w:val="clear" w:color="auto" w:fill="auto"/>
            <w:hideMark/>
          </w:tcPr>
          <w:p w:rsidR="00F33B3E" w:rsidRPr="00F33B3E" w:rsidRDefault="00F33B3E" w:rsidP="00956C4D">
            <w:pPr>
              <w:jc w:val="center"/>
              <w:rPr>
                <w:sz w:val="22"/>
                <w:szCs w:val="22"/>
              </w:rPr>
            </w:pPr>
            <w:r w:rsidRPr="00F33B3E">
              <w:rPr>
                <w:sz w:val="22"/>
                <w:szCs w:val="22"/>
              </w:rPr>
              <w:t>10 007,28</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8 121,00</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81,2</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-1 886,28</w:t>
            </w:r>
          </w:p>
        </w:tc>
      </w:tr>
      <w:tr w:rsidR="00F33B3E" w:rsidRPr="00F33B3E" w:rsidTr="00956C4D">
        <w:trPr>
          <w:trHeight w:val="2300"/>
        </w:trPr>
        <w:tc>
          <w:tcPr>
            <w:tcW w:w="567" w:type="dxa"/>
            <w:shd w:val="clear" w:color="auto" w:fill="auto"/>
            <w:noWrap/>
            <w:hideMark/>
          </w:tcPr>
          <w:p w:rsidR="00F33B3E" w:rsidRPr="00F33B3E" w:rsidRDefault="00F33B3E" w:rsidP="00956C4D">
            <w:pPr>
              <w:jc w:val="center"/>
              <w:rPr>
                <w:sz w:val="22"/>
                <w:szCs w:val="22"/>
              </w:rPr>
            </w:pPr>
            <w:r w:rsidRPr="00F33B3E">
              <w:rPr>
                <w:sz w:val="22"/>
                <w:szCs w:val="22"/>
              </w:rPr>
              <w:lastRenderedPageBreak/>
              <w:t>3.</w:t>
            </w:r>
          </w:p>
        </w:tc>
        <w:tc>
          <w:tcPr>
            <w:tcW w:w="4253" w:type="dxa"/>
            <w:shd w:val="clear" w:color="auto" w:fill="auto"/>
            <w:hideMark/>
          </w:tcPr>
          <w:p w:rsidR="00F33B3E" w:rsidRPr="00F33B3E" w:rsidRDefault="00F33B3E" w:rsidP="00956C4D">
            <w:pPr>
              <w:rPr>
                <w:sz w:val="22"/>
                <w:szCs w:val="22"/>
              </w:rPr>
            </w:pPr>
            <w:r w:rsidRPr="00F33B3E">
              <w:rPr>
                <w:sz w:val="22"/>
                <w:szCs w:val="22"/>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автономных учреждений) (без учета начислений АО «Теплосеть» по договору аренды от 05.03.2013 № 6602 в размере 21 932,84 тыс. рублей, согласно постановлению администрации города от 28.09.2020 № 1594)</w:t>
            </w:r>
          </w:p>
        </w:tc>
        <w:tc>
          <w:tcPr>
            <w:tcW w:w="1417" w:type="dxa"/>
            <w:shd w:val="clear" w:color="auto" w:fill="auto"/>
            <w:hideMark/>
          </w:tcPr>
          <w:p w:rsidR="00F33B3E" w:rsidRPr="00F33B3E" w:rsidRDefault="00F33B3E" w:rsidP="00956C4D">
            <w:pPr>
              <w:jc w:val="center"/>
              <w:rPr>
                <w:sz w:val="22"/>
                <w:szCs w:val="22"/>
              </w:rPr>
            </w:pPr>
            <w:r w:rsidRPr="00F33B3E">
              <w:rPr>
                <w:sz w:val="22"/>
                <w:szCs w:val="22"/>
              </w:rPr>
              <w:t>26 682,77</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15 504,16</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58,1</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-11 178,61</w:t>
            </w:r>
          </w:p>
        </w:tc>
      </w:tr>
      <w:tr w:rsidR="00F33B3E" w:rsidRPr="00F33B3E" w:rsidTr="00956C4D">
        <w:trPr>
          <w:trHeight w:val="557"/>
        </w:trPr>
        <w:tc>
          <w:tcPr>
            <w:tcW w:w="567" w:type="dxa"/>
            <w:shd w:val="clear" w:color="auto" w:fill="auto"/>
            <w:noWrap/>
            <w:hideMark/>
          </w:tcPr>
          <w:p w:rsidR="00F33B3E" w:rsidRPr="00F33B3E" w:rsidRDefault="00F33B3E" w:rsidP="00956C4D">
            <w:pPr>
              <w:jc w:val="center"/>
              <w:rPr>
                <w:sz w:val="22"/>
                <w:szCs w:val="22"/>
              </w:rPr>
            </w:pPr>
            <w:r w:rsidRPr="00F33B3E">
              <w:rPr>
                <w:sz w:val="22"/>
                <w:szCs w:val="22"/>
              </w:rPr>
              <w:t>4.</w:t>
            </w:r>
          </w:p>
        </w:tc>
        <w:tc>
          <w:tcPr>
            <w:tcW w:w="4253" w:type="dxa"/>
            <w:shd w:val="clear" w:color="auto" w:fill="auto"/>
            <w:hideMark/>
          </w:tcPr>
          <w:p w:rsidR="00F33B3E" w:rsidRPr="00F33B3E" w:rsidRDefault="00F33B3E" w:rsidP="00956C4D">
            <w:pPr>
              <w:rPr>
                <w:sz w:val="22"/>
                <w:szCs w:val="22"/>
              </w:rPr>
            </w:pPr>
            <w:r w:rsidRPr="00F33B3E">
              <w:rPr>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417" w:type="dxa"/>
            <w:shd w:val="clear" w:color="auto" w:fill="auto"/>
            <w:hideMark/>
          </w:tcPr>
          <w:p w:rsidR="00F33B3E" w:rsidRPr="00F33B3E" w:rsidRDefault="00F33B3E" w:rsidP="00956C4D">
            <w:pPr>
              <w:jc w:val="center"/>
              <w:rPr>
                <w:sz w:val="22"/>
                <w:szCs w:val="22"/>
              </w:rPr>
            </w:pPr>
            <w:r w:rsidRPr="00F33B3E">
              <w:rPr>
                <w:sz w:val="22"/>
                <w:szCs w:val="22"/>
              </w:rPr>
              <w:t>39,37</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39,37</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100,0</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0,00</w:t>
            </w:r>
          </w:p>
        </w:tc>
      </w:tr>
      <w:tr w:rsidR="00F33B3E" w:rsidRPr="00F33B3E" w:rsidTr="00956C4D">
        <w:trPr>
          <w:trHeight w:val="555"/>
        </w:trPr>
        <w:tc>
          <w:tcPr>
            <w:tcW w:w="567" w:type="dxa"/>
            <w:shd w:val="clear" w:color="auto" w:fill="auto"/>
            <w:noWrap/>
            <w:hideMark/>
          </w:tcPr>
          <w:p w:rsidR="00F33B3E" w:rsidRPr="00F33B3E" w:rsidRDefault="00F33B3E" w:rsidP="00956C4D">
            <w:pPr>
              <w:jc w:val="center"/>
              <w:rPr>
                <w:sz w:val="22"/>
                <w:szCs w:val="22"/>
              </w:rPr>
            </w:pPr>
            <w:r w:rsidRPr="00F33B3E">
              <w:rPr>
                <w:sz w:val="22"/>
                <w:szCs w:val="22"/>
              </w:rPr>
              <w:t>5.</w:t>
            </w:r>
          </w:p>
        </w:tc>
        <w:tc>
          <w:tcPr>
            <w:tcW w:w="4253" w:type="dxa"/>
            <w:shd w:val="clear" w:color="auto" w:fill="auto"/>
            <w:hideMark/>
          </w:tcPr>
          <w:p w:rsidR="00F33B3E" w:rsidRPr="00F33B3E" w:rsidRDefault="00F33B3E" w:rsidP="00956C4D">
            <w:pPr>
              <w:rPr>
                <w:sz w:val="22"/>
                <w:szCs w:val="22"/>
              </w:rPr>
            </w:pPr>
            <w:r w:rsidRPr="00F33B3E">
              <w:rPr>
                <w:sz w:val="22"/>
                <w:szCs w:val="22"/>
              </w:rPr>
              <w:t>Плата по договорам на установку и эксплуатацию рекламных конструкций</w:t>
            </w:r>
          </w:p>
        </w:tc>
        <w:tc>
          <w:tcPr>
            <w:tcW w:w="1417" w:type="dxa"/>
            <w:shd w:val="clear" w:color="auto" w:fill="auto"/>
            <w:hideMark/>
          </w:tcPr>
          <w:p w:rsidR="00F33B3E" w:rsidRPr="00F33B3E" w:rsidRDefault="00F33B3E" w:rsidP="00956C4D">
            <w:pPr>
              <w:jc w:val="center"/>
              <w:rPr>
                <w:sz w:val="22"/>
                <w:szCs w:val="22"/>
              </w:rPr>
            </w:pPr>
            <w:r w:rsidRPr="00F33B3E">
              <w:rPr>
                <w:sz w:val="22"/>
                <w:szCs w:val="22"/>
              </w:rPr>
              <w:t>2 138,35</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0,00</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0,0</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-2 138,35</w:t>
            </w:r>
          </w:p>
        </w:tc>
      </w:tr>
      <w:tr w:rsidR="00F33B3E" w:rsidRPr="00F33B3E" w:rsidTr="00956C4D">
        <w:trPr>
          <w:trHeight w:val="271"/>
        </w:trPr>
        <w:tc>
          <w:tcPr>
            <w:tcW w:w="567" w:type="dxa"/>
            <w:shd w:val="clear" w:color="auto" w:fill="auto"/>
            <w:noWrap/>
            <w:vAlign w:val="bottom"/>
            <w:hideMark/>
          </w:tcPr>
          <w:p w:rsidR="00F33B3E" w:rsidRPr="00F33B3E" w:rsidRDefault="00F33B3E" w:rsidP="00956C4D">
            <w:pPr>
              <w:rPr>
                <w:sz w:val="22"/>
                <w:szCs w:val="22"/>
              </w:rPr>
            </w:pPr>
            <w:r w:rsidRPr="00F33B3E">
              <w:rPr>
                <w:sz w:val="22"/>
                <w:szCs w:val="22"/>
              </w:rPr>
              <w:t> </w:t>
            </w:r>
          </w:p>
        </w:tc>
        <w:tc>
          <w:tcPr>
            <w:tcW w:w="4253" w:type="dxa"/>
            <w:shd w:val="clear" w:color="auto" w:fill="auto"/>
            <w:hideMark/>
          </w:tcPr>
          <w:p w:rsidR="00F33B3E" w:rsidRPr="00F33B3E" w:rsidRDefault="00F33B3E" w:rsidP="00956C4D">
            <w:pPr>
              <w:rPr>
                <w:bCs/>
                <w:iCs/>
                <w:sz w:val="22"/>
                <w:szCs w:val="22"/>
              </w:rPr>
            </w:pPr>
            <w:r w:rsidRPr="00F33B3E">
              <w:rPr>
                <w:bCs/>
                <w:iCs/>
                <w:sz w:val="22"/>
                <w:szCs w:val="22"/>
              </w:rPr>
              <w:t>ВСЕГО недоимка:</w:t>
            </w:r>
          </w:p>
        </w:tc>
        <w:tc>
          <w:tcPr>
            <w:tcW w:w="1417" w:type="dxa"/>
            <w:shd w:val="clear" w:color="auto" w:fill="auto"/>
            <w:hideMark/>
          </w:tcPr>
          <w:p w:rsidR="00F33B3E" w:rsidRPr="00F33B3E" w:rsidRDefault="00F33B3E" w:rsidP="00956C4D">
            <w:pPr>
              <w:jc w:val="center"/>
              <w:rPr>
                <w:bCs/>
                <w:iCs/>
                <w:sz w:val="22"/>
                <w:szCs w:val="22"/>
              </w:rPr>
            </w:pPr>
            <w:r w:rsidRPr="00F33B3E">
              <w:rPr>
                <w:bCs/>
                <w:iCs/>
                <w:sz w:val="22"/>
                <w:szCs w:val="22"/>
              </w:rPr>
              <w:t>499 070,69</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476 105,91</w:t>
            </w:r>
          </w:p>
        </w:tc>
        <w:tc>
          <w:tcPr>
            <w:tcW w:w="1134" w:type="dxa"/>
            <w:shd w:val="clear" w:color="auto" w:fill="auto"/>
            <w:hideMark/>
          </w:tcPr>
          <w:p w:rsidR="00F33B3E" w:rsidRPr="00F33B3E" w:rsidRDefault="00F33B3E" w:rsidP="00956C4D">
            <w:pPr>
              <w:jc w:val="center"/>
              <w:rPr>
                <w:bCs/>
                <w:iCs/>
                <w:sz w:val="22"/>
                <w:szCs w:val="22"/>
              </w:rPr>
            </w:pPr>
            <w:r w:rsidRPr="00F33B3E">
              <w:rPr>
                <w:bCs/>
                <w:iCs/>
                <w:sz w:val="22"/>
                <w:szCs w:val="22"/>
              </w:rPr>
              <w:t>95,4</w:t>
            </w:r>
          </w:p>
        </w:tc>
        <w:tc>
          <w:tcPr>
            <w:tcW w:w="1276" w:type="dxa"/>
            <w:shd w:val="clear" w:color="auto" w:fill="auto"/>
            <w:hideMark/>
          </w:tcPr>
          <w:p w:rsidR="00F33B3E" w:rsidRPr="00F33B3E" w:rsidRDefault="00F33B3E" w:rsidP="00956C4D">
            <w:pPr>
              <w:jc w:val="center"/>
              <w:rPr>
                <w:bCs/>
                <w:iCs/>
                <w:sz w:val="22"/>
                <w:szCs w:val="22"/>
              </w:rPr>
            </w:pPr>
            <w:r w:rsidRPr="00F33B3E">
              <w:rPr>
                <w:bCs/>
                <w:iCs/>
                <w:sz w:val="22"/>
                <w:szCs w:val="22"/>
              </w:rPr>
              <w:t>-22 964,78</w:t>
            </w:r>
          </w:p>
        </w:tc>
      </w:tr>
    </w:tbl>
    <w:p w:rsidR="00F33B3E" w:rsidRPr="00F33B3E" w:rsidRDefault="00F33B3E" w:rsidP="009676A5">
      <w:pPr>
        <w:tabs>
          <w:tab w:val="left" w:pos="709"/>
        </w:tabs>
        <w:ind w:left="-567" w:firstLine="709"/>
        <w:contextualSpacing/>
        <w:jc w:val="both"/>
        <w:rPr>
          <w:sz w:val="28"/>
          <w:szCs w:val="28"/>
        </w:rPr>
      </w:pPr>
      <w:r w:rsidRPr="00F33B3E">
        <w:rPr>
          <w:sz w:val="28"/>
          <w:szCs w:val="28"/>
        </w:rPr>
        <w:t>В общей структуре недоимки по платежам в бюджет города недоимка по налогам составляет 62,2 процента, недоимка по неналоговым доходам – 37,8 процента.</w:t>
      </w:r>
    </w:p>
    <w:p w:rsidR="00F33B3E" w:rsidRPr="00F33B3E" w:rsidRDefault="00F33B3E" w:rsidP="009676A5">
      <w:pPr>
        <w:ind w:left="-567" w:firstLine="709"/>
        <w:contextualSpacing/>
        <w:jc w:val="both"/>
        <w:rPr>
          <w:sz w:val="28"/>
          <w:szCs w:val="28"/>
        </w:rPr>
      </w:pPr>
      <w:r w:rsidRPr="00F33B3E">
        <w:rPr>
          <w:sz w:val="28"/>
          <w:szCs w:val="28"/>
        </w:rPr>
        <w:t>Недоимка по налогам за отчетный период снизилась на 151,00 тыс. рублей или на 0,1 процента, в основном, за счет снижения недоимки по единому налогу на вмененный доход для отдельных видов деятельности на 8 626,00 тыс. рублей, земельному налогу с организаций - на 5 826,00 тыс. рублей и налогу на доходы физических лиц - на 3 479,00 тыс. рублей в связи с проводимыми мероприятиями по взысканию задолженности по налогам за 2020 год.</w:t>
      </w:r>
    </w:p>
    <w:p w:rsidR="00F33B3E" w:rsidRPr="00F33B3E" w:rsidRDefault="00F33B3E" w:rsidP="009676A5">
      <w:pPr>
        <w:ind w:left="-567" w:firstLine="709"/>
        <w:contextualSpacing/>
        <w:jc w:val="both"/>
        <w:rPr>
          <w:sz w:val="28"/>
          <w:szCs w:val="28"/>
        </w:rPr>
      </w:pPr>
      <w:r w:rsidRPr="00F33B3E">
        <w:rPr>
          <w:sz w:val="28"/>
          <w:szCs w:val="28"/>
        </w:rPr>
        <w:t>Рост недоимки по имущественным налогам физических лиц обусловлен начислениями налоговыми органами налога на имущество физических лиц и земельного налога с физических лиц за 2019 год по сроку уплаты 1 декабря 2020 года. Комплекс мероприятий по принудительному взысканию задолженности по имущественным налогам осуществляется налоговыми органами совместно со службой судебных приставов с начала текущего года.</w:t>
      </w:r>
    </w:p>
    <w:p w:rsidR="00F33B3E" w:rsidRPr="00F33B3E" w:rsidRDefault="00F33B3E" w:rsidP="009676A5">
      <w:pPr>
        <w:ind w:left="-567" w:firstLine="709"/>
        <w:contextualSpacing/>
        <w:jc w:val="both"/>
        <w:rPr>
          <w:sz w:val="28"/>
          <w:szCs w:val="28"/>
        </w:rPr>
      </w:pPr>
      <w:r w:rsidRPr="00F33B3E">
        <w:rPr>
          <w:sz w:val="28"/>
          <w:szCs w:val="28"/>
        </w:rPr>
        <w:t xml:space="preserve">При этом, по информации налоговых органов из общей суммы недоимки по налогам: </w:t>
      </w:r>
    </w:p>
    <w:p w:rsidR="00F33B3E" w:rsidRPr="00F33B3E" w:rsidRDefault="00F33B3E" w:rsidP="009676A5">
      <w:pPr>
        <w:pStyle w:val="af4"/>
        <w:tabs>
          <w:tab w:val="left" w:pos="709"/>
        </w:tabs>
        <w:ind w:left="-567" w:firstLine="709"/>
        <w:jc w:val="both"/>
        <w:rPr>
          <w:sz w:val="28"/>
          <w:szCs w:val="28"/>
        </w:rPr>
      </w:pPr>
      <w:r w:rsidRPr="00F33B3E">
        <w:rPr>
          <w:sz w:val="28"/>
          <w:szCs w:val="28"/>
        </w:rPr>
        <w:t>недоимка, реальная к взысканию, составляет 275 938,00 тыс. рублей;</w:t>
      </w:r>
    </w:p>
    <w:p w:rsidR="00F33B3E" w:rsidRPr="00F33B3E" w:rsidRDefault="00F33B3E" w:rsidP="009676A5">
      <w:pPr>
        <w:pStyle w:val="af4"/>
        <w:tabs>
          <w:tab w:val="left" w:pos="709"/>
        </w:tabs>
        <w:ind w:left="-567" w:firstLine="709"/>
        <w:jc w:val="both"/>
        <w:rPr>
          <w:sz w:val="28"/>
          <w:szCs w:val="28"/>
        </w:rPr>
      </w:pPr>
      <w:r w:rsidRPr="00F33B3E">
        <w:rPr>
          <w:sz w:val="28"/>
          <w:szCs w:val="28"/>
        </w:rPr>
        <w:t>недоимка, нереальная к взысканию, – 20 228,00 тыс. рублей, в том числе:</w:t>
      </w:r>
    </w:p>
    <w:p w:rsidR="00F33B3E" w:rsidRPr="00F33B3E" w:rsidRDefault="00F33B3E" w:rsidP="009676A5">
      <w:pPr>
        <w:pStyle w:val="af4"/>
        <w:tabs>
          <w:tab w:val="left" w:pos="709"/>
        </w:tabs>
        <w:ind w:left="-567" w:firstLine="709"/>
        <w:jc w:val="both"/>
        <w:rPr>
          <w:sz w:val="28"/>
          <w:szCs w:val="28"/>
        </w:rPr>
      </w:pPr>
      <w:r w:rsidRPr="00F33B3E">
        <w:rPr>
          <w:sz w:val="28"/>
          <w:szCs w:val="28"/>
        </w:rPr>
        <w:t>по земельному налогу с организаций – 11 566,00 тыс. рублей;</w:t>
      </w:r>
    </w:p>
    <w:p w:rsidR="00F33B3E" w:rsidRPr="00F33B3E" w:rsidRDefault="00F33B3E" w:rsidP="009676A5">
      <w:pPr>
        <w:pStyle w:val="af4"/>
        <w:tabs>
          <w:tab w:val="left" w:pos="709"/>
        </w:tabs>
        <w:ind w:left="-567" w:firstLine="709"/>
        <w:jc w:val="both"/>
        <w:rPr>
          <w:sz w:val="28"/>
          <w:szCs w:val="28"/>
        </w:rPr>
      </w:pPr>
      <w:r w:rsidRPr="00F33B3E">
        <w:rPr>
          <w:sz w:val="28"/>
          <w:szCs w:val="28"/>
        </w:rPr>
        <w:t>по налогу на доходы физических лиц – 3 935,00 тыс. рублей;</w:t>
      </w:r>
    </w:p>
    <w:p w:rsidR="00F33B3E" w:rsidRPr="00F33B3E" w:rsidRDefault="00F33B3E" w:rsidP="009676A5">
      <w:pPr>
        <w:pStyle w:val="af4"/>
        <w:tabs>
          <w:tab w:val="left" w:pos="709"/>
        </w:tabs>
        <w:ind w:left="-567" w:firstLine="709"/>
        <w:jc w:val="both"/>
        <w:rPr>
          <w:sz w:val="28"/>
          <w:szCs w:val="28"/>
        </w:rPr>
      </w:pPr>
      <w:r w:rsidRPr="00F33B3E">
        <w:rPr>
          <w:sz w:val="28"/>
          <w:szCs w:val="28"/>
        </w:rPr>
        <w:t>по налогу на имущество физических лиц - 3 835,00 тыс. рублей;</w:t>
      </w:r>
    </w:p>
    <w:p w:rsidR="00F33B3E" w:rsidRPr="00F33B3E" w:rsidRDefault="00F33B3E" w:rsidP="009676A5">
      <w:pPr>
        <w:pStyle w:val="af4"/>
        <w:tabs>
          <w:tab w:val="left" w:pos="709"/>
        </w:tabs>
        <w:ind w:left="-567" w:firstLine="709"/>
        <w:jc w:val="both"/>
        <w:rPr>
          <w:sz w:val="28"/>
          <w:szCs w:val="28"/>
        </w:rPr>
      </w:pPr>
      <w:r w:rsidRPr="00F33B3E">
        <w:rPr>
          <w:sz w:val="28"/>
          <w:szCs w:val="28"/>
        </w:rPr>
        <w:t>по земельному налогу с физических лиц – 490,00 тыс. рублей;</w:t>
      </w:r>
    </w:p>
    <w:p w:rsidR="00F33B3E" w:rsidRPr="00F33B3E" w:rsidRDefault="00F33B3E" w:rsidP="009676A5">
      <w:pPr>
        <w:pStyle w:val="af4"/>
        <w:tabs>
          <w:tab w:val="left" w:pos="709"/>
        </w:tabs>
        <w:ind w:left="-567" w:firstLine="709"/>
        <w:jc w:val="both"/>
        <w:rPr>
          <w:sz w:val="28"/>
          <w:szCs w:val="28"/>
        </w:rPr>
      </w:pPr>
      <w:r w:rsidRPr="00F33B3E">
        <w:rPr>
          <w:sz w:val="28"/>
          <w:szCs w:val="28"/>
        </w:rPr>
        <w:t>по единому налогу на вмененный доход для отдельных видов деятельности – 402,00 тыс. рублей.</w:t>
      </w:r>
    </w:p>
    <w:p w:rsidR="00F33B3E" w:rsidRPr="00F33B3E" w:rsidRDefault="00F33B3E" w:rsidP="009676A5">
      <w:pPr>
        <w:pStyle w:val="af4"/>
        <w:tabs>
          <w:tab w:val="left" w:pos="709"/>
        </w:tabs>
        <w:ind w:left="-567" w:firstLine="709"/>
        <w:jc w:val="both"/>
        <w:rPr>
          <w:sz w:val="28"/>
          <w:szCs w:val="28"/>
        </w:rPr>
      </w:pPr>
      <w:r w:rsidRPr="00F33B3E">
        <w:rPr>
          <w:sz w:val="28"/>
          <w:szCs w:val="28"/>
        </w:rPr>
        <w:t>В 2020 году налоговыми органами списана невозможная к взысканию недоимка по налогам, зачисляемым в бюджет города, в сумме 12 552,60 тыс. рублей.</w:t>
      </w:r>
    </w:p>
    <w:p w:rsidR="00F33B3E" w:rsidRPr="00F33B3E" w:rsidRDefault="00F33B3E" w:rsidP="009676A5">
      <w:pPr>
        <w:tabs>
          <w:tab w:val="left" w:pos="709"/>
        </w:tabs>
        <w:ind w:left="-567" w:firstLine="709"/>
        <w:contextualSpacing/>
        <w:jc w:val="both"/>
        <w:rPr>
          <w:sz w:val="28"/>
          <w:szCs w:val="28"/>
        </w:rPr>
      </w:pPr>
      <w:r w:rsidRPr="00F33B3E">
        <w:rPr>
          <w:sz w:val="28"/>
          <w:szCs w:val="28"/>
        </w:rPr>
        <w:lastRenderedPageBreak/>
        <w:t xml:space="preserve">По </w:t>
      </w:r>
      <w:r w:rsidRPr="00F33B3E">
        <w:rPr>
          <w:b/>
          <w:sz w:val="28"/>
          <w:szCs w:val="28"/>
        </w:rPr>
        <w:t>налогу на доходы физических лиц</w:t>
      </w:r>
      <w:r w:rsidRPr="00F33B3E">
        <w:rPr>
          <w:sz w:val="28"/>
          <w:szCs w:val="28"/>
        </w:rPr>
        <w:t xml:space="preserve"> недоимка снизилась на 3 479,00 тыс. рублей или на 11,3 процента и по состоянию на 01.01.2021 составила 27 339,00 тыс. рублей (по нормативу 27 процентов).</w:t>
      </w:r>
    </w:p>
    <w:p w:rsidR="00F33B3E" w:rsidRPr="00F33B3E" w:rsidRDefault="00F33B3E" w:rsidP="009676A5">
      <w:pPr>
        <w:ind w:left="-567" w:firstLine="709"/>
        <w:jc w:val="both"/>
        <w:rPr>
          <w:sz w:val="28"/>
          <w:szCs w:val="28"/>
        </w:rPr>
      </w:pPr>
      <w:r w:rsidRPr="00F33B3E">
        <w:rPr>
          <w:sz w:val="28"/>
          <w:szCs w:val="28"/>
        </w:rPr>
        <w:t>Крупнейшими должниками являются: филиал АО «Энергогазинжиниринг» - 2 915,46 тыс. рублей, ИП Лапина И.А. – 2 633,96 тыс. рублей, ИП Тимошенко А.Н. - 2 301,83 тыс. рублей, ООО «Мега-Авто» - 1 672,68 тыс. рублей, НОУ ВПО «Ставропольский институт имени В.Д. Чурсина» - 1 190,83 тыс. рублей, ИП Бондарь Т.С. - 1 158,03 тыс. рублей, ООО «Научно-исследовательский институт «Сибнефтегазпроект» - 1 030,05 тыс. рублей, ИП Васильева С.С. - 851,31 тыс. рублей, ООО «Тай Лайн» - 765,46 тыс. рублей, ООО «РЕОТЕК» - 565,05 тыс. рублей.</w:t>
      </w:r>
    </w:p>
    <w:p w:rsidR="00F33B3E" w:rsidRPr="00F33B3E" w:rsidRDefault="00F33B3E" w:rsidP="009676A5">
      <w:pPr>
        <w:pStyle w:val="af5"/>
        <w:ind w:left="-567" w:firstLine="709"/>
        <w:jc w:val="both"/>
        <w:rPr>
          <w:sz w:val="28"/>
          <w:szCs w:val="28"/>
        </w:rPr>
      </w:pPr>
      <w:r w:rsidRPr="00F33B3E">
        <w:rPr>
          <w:sz w:val="28"/>
          <w:szCs w:val="28"/>
        </w:rPr>
        <w:t xml:space="preserve">По </w:t>
      </w:r>
      <w:r w:rsidRPr="00F33B3E">
        <w:rPr>
          <w:b/>
          <w:sz w:val="28"/>
          <w:szCs w:val="28"/>
        </w:rPr>
        <w:t>единому налогу на вмененный доход для отдельных видов деятельности</w:t>
      </w:r>
      <w:r w:rsidRPr="00F33B3E">
        <w:rPr>
          <w:sz w:val="28"/>
          <w:szCs w:val="28"/>
        </w:rPr>
        <w:t xml:space="preserve"> недоимка снизилась на 8 626,00 тыс. рублей или на 34,0 процента и по состоянию на 01.01.2021 составила 16 752,00 тыс. рублей. Крупнейшими должниками являются: ИП Этлечева С.А. - 531,84 тыс. рублей, ООО «Верона» - 507,76 тыс. рублей, ИП Марачковский С.В. - 276,97 тыс. рублей, ООО «КонсалтингФинанс» - 273,31 тыс. рублей, ИП Копылова Т.Д. - 265,58 тыс. рублей, ИП Мардасова Ю.А. - 222,67 тыс. рублей, ИП Деньщиков В.Е. - 215,99 тыс. рублей, ООО «Инициатива Творчество Эксперимент» - 169,68 тыс. рублей, ООО «Артмотоспорт» - 168,67 тыс. рублей, ИП Горькавенко А.Л. - 163,14 тыс. рублей и др.</w:t>
      </w:r>
    </w:p>
    <w:p w:rsidR="00F33B3E" w:rsidRPr="00F33B3E" w:rsidRDefault="00F33B3E" w:rsidP="009676A5">
      <w:pPr>
        <w:tabs>
          <w:tab w:val="left" w:pos="709"/>
        </w:tabs>
        <w:ind w:left="-567" w:firstLine="709"/>
        <w:contextualSpacing/>
        <w:jc w:val="both"/>
        <w:rPr>
          <w:sz w:val="28"/>
          <w:szCs w:val="28"/>
        </w:rPr>
      </w:pPr>
      <w:r w:rsidRPr="00F33B3E">
        <w:rPr>
          <w:sz w:val="28"/>
          <w:szCs w:val="28"/>
        </w:rPr>
        <w:t xml:space="preserve">По </w:t>
      </w:r>
      <w:r w:rsidRPr="00F33B3E">
        <w:rPr>
          <w:b/>
          <w:sz w:val="28"/>
          <w:szCs w:val="28"/>
        </w:rPr>
        <w:t xml:space="preserve">налогу, взимаемому в связи с применением патентной системы налогообложения, </w:t>
      </w:r>
      <w:r w:rsidRPr="00F33B3E">
        <w:rPr>
          <w:sz w:val="28"/>
          <w:szCs w:val="28"/>
        </w:rPr>
        <w:t>недоимка снизилась на 895,00 тыс. рублей или на 55,1 процента и по состоянию на 01.01.2021 составила 728,00 тыс. рублей. Должниками являются: ИП Бадасян Э.Х. - 36,06 тыс. рублей, ИП Авалиани А.А. - 30,09 тыс. рублей, ИП Красникова К.С. - 30,05 тыс. рублей, ИП Черноусов В.М. - 30,00 тыс. рублей, ИП Щербина О.Б. - 20,00 тыс. рублей, ИП Артемов В.А. - 18,03</w:t>
      </w:r>
      <w:r w:rsidR="008B5EF7" w:rsidRPr="00356B87">
        <w:rPr>
          <w:sz w:val="28"/>
          <w:szCs w:val="28"/>
        </w:rPr>
        <w:t> </w:t>
      </w:r>
      <w:r w:rsidRPr="00F33B3E">
        <w:rPr>
          <w:sz w:val="28"/>
          <w:szCs w:val="28"/>
        </w:rPr>
        <w:t>тыс. рублей, ИП Багдасарян М.Р. - 18,03 тыс. рублей, ИП Иванникова С.М. - 18,03 тыс. рублей, ИП Вильянович А.С. - 18,03 тыс. рублей, ИП Злобинец А.Д. - 18,00 тыс. рублей и др.</w:t>
      </w:r>
    </w:p>
    <w:p w:rsidR="00F33B3E" w:rsidRPr="00F33B3E" w:rsidRDefault="00F33B3E" w:rsidP="009676A5">
      <w:pPr>
        <w:tabs>
          <w:tab w:val="left" w:pos="709"/>
        </w:tabs>
        <w:ind w:left="-567" w:firstLine="709"/>
        <w:contextualSpacing/>
        <w:jc w:val="both"/>
        <w:rPr>
          <w:sz w:val="28"/>
          <w:szCs w:val="28"/>
        </w:rPr>
      </w:pPr>
      <w:r w:rsidRPr="00F33B3E">
        <w:rPr>
          <w:sz w:val="28"/>
          <w:szCs w:val="28"/>
        </w:rPr>
        <w:t xml:space="preserve">По </w:t>
      </w:r>
      <w:r w:rsidRPr="00F33B3E">
        <w:rPr>
          <w:b/>
          <w:sz w:val="28"/>
          <w:szCs w:val="28"/>
        </w:rPr>
        <w:t>единому сельскохозяйственному налогу</w:t>
      </w:r>
      <w:r w:rsidRPr="00F33B3E">
        <w:rPr>
          <w:sz w:val="28"/>
          <w:szCs w:val="28"/>
        </w:rPr>
        <w:t xml:space="preserve"> недоимка увеличилась на 21,00 тыс. рублей или на 10,0 процента и по состоянию на 01.01.2021 составила 232,00 тыс. рублей. Должниками являются: ИП Рапинчук В.Н. - 138,67 тыс. рублей, ООО «Агрокомбинат Ставрополь» - 47,00 тыс. рублей, ИП Абазалиев</w:t>
      </w:r>
      <w:r w:rsidR="008B5EF7" w:rsidRPr="00356B87">
        <w:rPr>
          <w:sz w:val="28"/>
          <w:szCs w:val="28"/>
        </w:rPr>
        <w:t> </w:t>
      </w:r>
      <w:r w:rsidRPr="00F33B3E">
        <w:rPr>
          <w:sz w:val="28"/>
          <w:szCs w:val="28"/>
        </w:rPr>
        <w:t>У.М. - 18,00 тыс. рублей, ООО «Летний сад» – 15,77 тыс. рублей, ИП Токалов Б.И. - 5,37 тыс. рублей, ИП Дерябина К.С. - 2,10 тыс. рублей и др.</w:t>
      </w:r>
    </w:p>
    <w:p w:rsidR="00F33B3E" w:rsidRPr="00F33B3E" w:rsidRDefault="00F33B3E" w:rsidP="009676A5">
      <w:pPr>
        <w:ind w:left="-567" w:firstLine="709"/>
        <w:jc w:val="both"/>
        <w:rPr>
          <w:sz w:val="28"/>
          <w:szCs w:val="28"/>
        </w:rPr>
      </w:pPr>
      <w:r w:rsidRPr="00F33B3E">
        <w:rPr>
          <w:sz w:val="28"/>
          <w:szCs w:val="28"/>
        </w:rPr>
        <w:t xml:space="preserve">По </w:t>
      </w:r>
      <w:r w:rsidRPr="00F33B3E">
        <w:rPr>
          <w:b/>
          <w:sz w:val="28"/>
          <w:szCs w:val="28"/>
        </w:rPr>
        <w:t xml:space="preserve">налогу на имущество физических лиц </w:t>
      </w:r>
      <w:r w:rsidRPr="00F33B3E">
        <w:rPr>
          <w:sz w:val="28"/>
          <w:szCs w:val="28"/>
        </w:rPr>
        <w:t>недоимка увеличилась на</w:t>
      </w:r>
      <w:r w:rsidRPr="00F33B3E">
        <w:rPr>
          <w:sz w:val="28"/>
        </w:rPr>
        <w:t> 16 820</w:t>
      </w:r>
      <w:r w:rsidRPr="00F33B3E">
        <w:rPr>
          <w:sz w:val="28"/>
          <w:szCs w:val="28"/>
        </w:rPr>
        <w:t xml:space="preserve">,00 тыс. рублей или на 12,5 процента и по состоянию на 01.01.2021 составила 151 395,00 тыс. рублей. Крупнейшими должниками являются: Кукота А.Ю. - 7 308,62 тыс. рублей, Астамиров С.А. - 2 646,14 тыс. рублей, Гюльмагомедова А.Г. - 2 391,82 тыс. рублей, Торшхоев Х.Ю. - 2 355,00 тыс. рублей, Григурова Н.А. - 2 217,04 тыс. рублей, Луговых О.А. - 2 001,26 тыс. рублей, Мелкумова Т.А. - 1 849,31 тыс. рублей, Луценко И.И. - 1 718,99 тыс. </w:t>
      </w:r>
      <w:r w:rsidRPr="00F33B3E">
        <w:rPr>
          <w:sz w:val="28"/>
          <w:szCs w:val="28"/>
        </w:rPr>
        <w:lastRenderedPageBreak/>
        <w:t>рублей, Ханова Г.М. - 1 582,52 тыс. рублей, Меграбян А.А. - 1 557,01 тыс. рублей и др.</w:t>
      </w:r>
    </w:p>
    <w:p w:rsidR="00F33B3E" w:rsidRPr="00F33B3E" w:rsidRDefault="00F33B3E" w:rsidP="009676A5">
      <w:pPr>
        <w:tabs>
          <w:tab w:val="left" w:pos="709"/>
        </w:tabs>
        <w:ind w:left="-567" w:firstLine="709"/>
        <w:contextualSpacing/>
        <w:jc w:val="both"/>
        <w:rPr>
          <w:sz w:val="28"/>
          <w:szCs w:val="28"/>
        </w:rPr>
      </w:pPr>
      <w:r w:rsidRPr="00F33B3E">
        <w:rPr>
          <w:b/>
          <w:sz w:val="28"/>
          <w:szCs w:val="28"/>
        </w:rPr>
        <w:t>По земельному налогу с физических лиц</w:t>
      </w:r>
      <w:r w:rsidRPr="00F33B3E">
        <w:rPr>
          <w:sz w:val="28"/>
          <w:szCs w:val="28"/>
        </w:rPr>
        <w:t xml:space="preserve"> недоимка увеличилась на 1 834,00 тыс. рублей или на 2,2 процента и по состоянию на 01.01.2021 составила 86 651,00 тыс. рублей. Основными должниками являются: Кукота Ю.Н. - 15 869,39 тыс. рублей, Кукота А.Ю. - 13 150,98 тыс. рублей, Утин М.В. - 1 911,03 тыс. рублей, Гаджиахмедов К.Р. - 1 849,26 тыс. рублей, Пиданов Е.И. - 1 431,45 тыс. рублей, Калинин В.Г. - 1 112,62 тыс. рублей, Гусейнов О.А. - 912,58 тыс. рублей, Чурсина П.В. - 877,44 тыс. рублей, Иванов</w:t>
      </w:r>
      <w:r w:rsidR="008B5EF7" w:rsidRPr="00356B87">
        <w:rPr>
          <w:sz w:val="28"/>
          <w:szCs w:val="28"/>
        </w:rPr>
        <w:t> </w:t>
      </w:r>
      <w:r w:rsidRPr="00F33B3E">
        <w:rPr>
          <w:sz w:val="28"/>
          <w:szCs w:val="28"/>
        </w:rPr>
        <w:t>А.Ю. - 766,44 тыс. рублей, Вишневский А.Н. - 674,64 тыс. рублей и др.</w:t>
      </w:r>
    </w:p>
    <w:p w:rsidR="00F33B3E" w:rsidRPr="00F33B3E" w:rsidRDefault="00F33B3E" w:rsidP="009676A5">
      <w:pPr>
        <w:pStyle w:val="af4"/>
        <w:tabs>
          <w:tab w:val="left" w:pos="709"/>
        </w:tabs>
        <w:ind w:left="-567" w:firstLine="709"/>
        <w:jc w:val="both"/>
        <w:rPr>
          <w:sz w:val="28"/>
          <w:szCs w:val="28"/>
        </w:rPr>
      </w:pPr>
      <w:r w:rsidRPr="00F33B3E">
        <w:rPr>
          <w:sz w:val="28"/>
          <w:szCs w:val="28"/>
        </w:rPr>
        <w:t>По</w:t>
      </w:r>
      <w:r w:rsidRPr="00F33B3E">
        <w:rPr>
          <w:b/>
          <w:sz w:val="28"/>
          <w:szCs w:val="28"/>
        </w:rPr>
        <w:t xml:space="preserve"> земельному налогу с организаций</w:t>
      </w:r>
      <w:r w:rsidRPr="00F33B3E">
        <w:rPr>
          <w:sz w:val="28"/>
          <w:szCs w:val="28"/>
        </w:rPr>
        <w:t xml:space="preserve"> недоимка снизилась на</w:t>
      </w:r>
      <w:r w:rsidRPr="00F33B3E">
        <w:rPr>
          <w:sz w:val="28"/>
        </w:rPr>
        <w:t xml:space="preserve"> 5</w:t>
      </w:r>
      <w:r w:rsidRPr="00F33B3E">
        <w:rPr>
          <w:sz w:val="28"/>
          <w:szCs w:val="28"/>
        </w:rPr>
        <w:t> 826,00 тыс.</w:t>
      </w:r>
      <w:r w:rsidRPr="00F33B3E">
        <w:rPr>
          <w:sz w:val="28"/>
        </w:rPr>
        <w:t xml:space="preserve"> </w:t>
      </w:r>
      <w:r w:rsidRPr="00F33B3E">
        <w:rPr>
          <w:sz w:val="28"/>
          <w:szCs w:val="28"/>
        </w:rPr>
        <w:t>рублей или на 30,8 процента и по состоянию на 01.01.2021 составила 13 069,00 тыс. рублей. Крупнейшими должниками являются: ООО</w:t>
      </w:r>
      <w:r w:rsidRPr="00F33B3E">
        <w:rPr>
          <w:sz w:val="28"/>
        </w:rPr>
        <w:t xml:space="preserve"> НПФ </w:t>
      </w:r>
      <w:r w:rsidRPr="00F33B3E">
        <w:rPr>
          <w:sz w:val="28"/>
          <w:szCs w:val="28"/>
        </w:rPr>
        <w:t>«ЭСКОМ» - 4 067,35 тыс. рублей, ООО «Полигон Яр» - 2 654,98 тыс. рублей, ООО «Торг-Опт» - 1 225,74 тыс. рублей, ООО «ЭКСТРА» - 820,17 тыс. рублей, ОАО «Ставропольсельхозэнерго» - 664,64 тыс. рублей, Некоммерческая организация «Ставропольский краевой Союз научных и инженерных организаций» - 498,05 тыс. рублей, ЗАО «Завод стеновых материалов и керамзита» - 382,46 тыс. рублей, ООО «Капитал» - 336,69 тыс. рублей, СНТ «Северное-2» - 307,71 тыс. рублей, ДСТ «Ландыш» - 307,56 тыс. рублей и др.</w:t>
      </w:r>
    </w:p>
    <w:p w:rsidR="00F33B3E" w:rsidRPr="00F33B3E" w:rsidRDefault="00F33B3E" w:rsidP="009676A5">
      <w:pPr>
        <w:tabs>
          <w:tab w:val="left" w:pos="709"/>
        </w:tabs>
        <w:ind w:left="-567" w:firstLine="709"/>
        <w:contextualSpacing/>
        <w:jc w:val="both"/>
        <w:rPr>
          <w:sz w:val="28"/>
          <w:szCs w:val="28"/>
        </w:rPr>
      </w:pPr>
      <w:r w:rsidRPr="00F33B3E">
        <w:rPr>
          <w:sz w:val="28"/>
          <w:szCs w:val="28"/>
        </w:rPr>
        <w:t xml:space="preserve">Задолженность по неналоговым доходам по сравнению с началом года снизилась на 22 813,78 тыс. рублей или на 11,3 процента и по состоянию на 01.01.2021 составила 179 939,91 тыс. рублей. </w:t>
      </w:r>
    </w:p>
    <w:p w:rsidR="00F33B3E" w:rsidRPr="00F33B3E" w:rsidRDefault="00F33B3E" w:rsidP="009676A5">
      <w:pPr>
        <w:ind w:left="-567" w:firstLine="709"/>
        <w:contextualSpacing/>
        <w:jc w:val="both"/>
        <w:rPr>
          <w:sz w:val="28"/>
          <w:szCs w:val="28"/>
        </w:rPr>
      </w:pPr>
      <w:r w:rsidRPr="00F33B3E">
        <w:rPr>
          <w:sz w:val="28"/>
          <w:szCs w:val="28"/>
        </w:rPr>
        <w:t>По информации комитета по управлению муниципальным имуществом города Ставрополя из общей суммы задолженности по неналоговым доходам в бюджет города:</w:t>
      </w:r>
    </w:p>
    <w:p w:rsidR="00F33B3E" w:rsidRPr="00F33B3E" w:rsidRDefault="00F33B3E" w:rsidP="009676A5">
      <w:pPr>
        <w:pStyle w:val="af4"/>
        <w:tabs>
          <w:tab w:val="left" w:pos="709"/>
        </w:tabs>
        <w:ind w:left="-567" w:firstLine="709"/>
        <w:jc w:val="both"/>
        <w:rPr>
          <w:sz w:val="28"/>
          <w:szCs w:val="28"/>
        </w:rPr>
      </w:pPr>
      <w:r w:rsidRPr="00F33B3E">
        <w:rPr>
          <w:sz w:val="28"/>
          <w:szCs w:val="28"/>
        </w:rPr>
        <w:t>недоимка, реальная к взысканию, составляет 173 364,71 тыс. рублей;</w:t>
      </w:r>
    </w:p>
    <w:p w:rsidR="00F33B3E" w:rsidRPr="00F33B3E" w:rsidRDefault="00F33B3E" w:rsidP="009676A5">
      <w:pPr>
        <w:ind w:left="-567" w:firstLine="709"/>
        <w:contextualSpacing/>
        <w:jc w:val="both"/>
        <w:rPr>
          <w:sz w:val="28"/>
          <w:szCs w:val="28"/>
        </w:rPr>
      </w:pPr>
      <w:r w:rsidRPr="00F33B3E">
        <w:rPr>
          <w:sz w:val="28"/>
          <w:szCs w:val="28"/>
        </w:rPr>
        <w:t xml:space="preserve">недоимка, нереальная к взысканию, – 6 575,20 тыс. рублей по арендной плате за недвижимое имущество, находящееся в муниципальной собственности. </w:t>
      </w:r>
    </w:p>
    <w:p w:rsidR="00F33B3E" w:rsidRPr="00F33B3E" w:rsidRDefault="00F33B3E" w:rsidP="009676A5">
      <w:pPr>
        <w:pStyle w:val="af4"/>
        <w:tabs>
          <w:tab w:val="left" w:pos="709"/>
        </w:tabs>
        <w:ind w:left="-567" w:firstLine="709"/>
        <w:jc w:val="both"/>
        <w:rPr>
          <w:sz w:val="28"/>
          <w:szCs w:val="28"/>
        </w:rPr>
      </w:pPr>
      <w:r w:rsidRPr="00F33B3E">
        <w:rPr>
          <w:sz w:val="28"/>
          <w:szCs w:val="28"/>
        </w:rPr>
        <w:t>В 2020 году комитетом по управлению муниципальным имуществом города Ставрополя и комитетом градостроительства администрации города Ставрополя списана невозможная к взысканию недоимка по неналоговым доходам в размере 75 006,42 тыс. рублей, в том числе:</w:t>
      </w:r>
    </w:p>
    <w:p w:rsidR="00F33B3E" w:rsidRPr="00F33B3E" w:rsidRDefault="00F33B3E" w:rsidP="009676A5">
      <w:pPr>
        <w:ind w:left="-567" w:firstLine="709"/>
        <w:jc w:val="both"/>
        <w:rPr>
          <w:sz w:val="28"/>
          <w:szCs w:val="28"/>
        </w:rPr>
      </w:pPr>
      <w:r w:rsidRPr="00F33B3E">
        <w:rPr>
          <w:sz w:val="28"/>
          <w:szCs w:val="28"/>
        </w:rPr>
        <w:t>по арендной плате за земельные участки, государственная собственность на которые не разграничена, - 50 985,02 тыс. рублей;</w:t>
      </w:r>
    </w:p>
    <w:p w:rsidR="00F33B3E" w:rsidRPr="00F33B3E" w:rsidRDefault="00F33B3E" w:rsidP="009676A5">
      <w:pPr>
        <w:ind w:left="-567" w:firstLine="709"/>
        <w:contextualSpacing/>
        <w:jc w:val="both"/>
        <w:rPr>
          <w:sz w:val="28"/>
          <w:szCs w:val="28"/>
        </w:rPr>
      </w:pPr>
      <w:r w:rsidRPr="00F33B3E">
        <w:rPr>
          <w:sz w:val="28"/>
          <w:szCs w:val="28"/>
        </w:rPr>
        <w:t>по арендной плате за недвижимое имущество, находящееся в муниципальной собственности, - 9 330,45 тыс. рублей;</w:t>
      </w:r>
    </w:p>
    <w:p w:rsidR="00F33B3E" w:rsidRPr="00F33B3E" w:rsidRDefault="00F33B3E" w:rsidP="009676A5">
      <w:pPr>
        <w:pStyle w:val="af4"/>
        <w:tabs>
          <w:tab w:val="left" w:pos="0"/>
        </w:tabs>
        <w:ind w:left="-567" w:firstLine="709"/>
        <w:jc w:val="both"/>
        <w:rPr>
          <w:sz w:val="28"/>
          <w:szCs w:val="28"/>
        </w:rPr>
      </w:pPr>
      <w:r w:rsidRPr="00F33B3E">
        <w:rPr>
          <w:sz w:val="28"/>
          <w:szCs w:val="28"/>
        </w:rPr>
        <w:t>по платежам по договорам на установку и эксплуатацию рекламных конструкций - 2 138,35 тыс. рублей.</w:t>
      </w:r>
    </w:p>
    <w:p w:rsidR="00F33B3E" w:rsidRPr="00F33B3E" w:rsidRDefault="00F33B3E" w:rsidP="009676A5">
      <w:pPr>
        <w:tabs>
          <w:tab w:val="left" w:pos="709"/>
        </w:tabs>
        <w:ind w:left="-567" w:firstLine="709"/>
        <w:contextualSpacing/>
        <w:jc w:val="both"/>
        <w:rPr>
          <w:sz w:val="28"/>
          <w:szCs w:val="28"/>
        </w:rPr>
      </w:pPr>
      <w:r w:rsidRPr="00F33B3E">
        <w:rPr>
          <w:sz w:val="28"/>
          <w:szCs w:val="28"/>
        </w:rPr>
        <w:t xml:space="preserve">По </w:t>
      </w:r>
      <w:r w:rsidRPr="00F33B3E">
        <w:rPr>
          <w:b/>
          <w:sz w:val="28"/>
          <w:szCs w:val="28"/>
        </w:rPr>
        <w:t>доходам, получаемым в виде арендной платы за земельные участки, государственная собственность на которые не разграничена, а также средствам от продажи права на заключение договоров аренды указанных земельных участков</w:t>
      </w:r>
      <w:r w:rsidRPr="00F33B3E">
        <w:rPr>
          <w:sz w:val="28"/>
          <w:szCs w:val="28"/>
        </w:rPr>
        <w:t xml:space="preserve"> недоимка снизилась на 7 610,54 тыс. рублей или </w:t>
      </w:r>
      <w:r w:rsidRPr="00F33B3E">
        <w:rPr>
          <w:sz w:val="28"/>
          <w:szCs w:val="28"/>
        </w:rPr>
        <w:lastRenderedPageBreak/>
        <w:t xml:space="preserve">на 4,6 процента и по состоянию на 01.01.2021 составила 156 275,382 тыс. рублей. Крупнейшими должниками являются: ООО «Тонус» - 11 526,58 тыс. рублей, ООО «Ставнефть» - 7 228,61 тыс. </w:t>
      </w:r>
      <w:r w:rsidRPr="00F91750">
        <w:rPr>
          <w:sz w:val="28"/>
          <w:szCs w:val="28"/>
        </w:rPr>
        <w:t>рублей, МУП г. Ставрополя «Стройинвест»</w:t>
      </w:r>
      <w:r w:rsidR="007C3C04">
        <w:rPr>
          <w:sz w:val="28"/>
          <w:szCs w:val="28"/>
        </w:rPr>
        <w:t xml:space="preserve"> </w:t>
      </w:r>
      <w:r w:rsidRPr="00F33B3E">
        <w:rPr>
          <w:sz w:val="28"/>
          <w:szCs w:val="28"/>
        </w:rPr>
        <w:t>- 6 179,07 тыс. рублей, ООО «Вершина» - 6 156,88 тыс. рублей, ООО «Гиперстрой» - 5 973,33 тыс. рублей, ОАО «Нефтегазовая компания «Ставрополье» - 4 147,37 тыс. рублей, МУП «Жемчуг» - 4 113,91 тыс. рублей, фирма «Самарский» - 3 901,41 тыс. рублей, ООО «Агротрейд» - 3 398,58 тыс. рублей, ООО «Торгцентр» - 3 232,71 тыс. рублей и др.</w:t>
      </w:r>
    </w:p>
    <w:p w:rsidR="00F33B3E" w:rsidRPr="00F33B3E" w:rsidRDefault="00F33B3E" w:rsidP="009676A5">
      <w:pPr>
        <w:ind w:left="-567" w:firstLine="709"/>
        <w:jc w:val="both"/>
        <w:rPr>
          <w:sz w:val="28"/>
          <w:szCs w:val="28"/>
        </w:rPr>
      </w:pPr>
      <w:r w:rsidRPr="00F33B3E">
        <w:rPr>
          <w:rFonts w:eastAsia="Calibri"/>
          <w:sz w:val="28"/>
          <w:szCs w:val="28"/>
        </w:rPr>
        <w:t>По</w:t>
      </w:r>
      <w:r w:rsidRPr="00F33B3E">
        <w:rPr>
          <w:rFonts w:eastAsia="Calibri"/>
          <w:b/>
          <w:sz w:val="28"/>
          <w:szCs w:val="28"/>
        </w:rPr>
        <w:t xml:space="preserve"> доходам</w:t>
      </w:r>
      <w:r w:rsidRPr="00F33B3E">
        <w:rPr>
          <w:b/>
          <w:sz w:val="28"/>
          <w:szCs w:val="28"/>
        </w:rPr>
        <w:t>, получаемым в виде арендной платы, а также средствам от</w:t>
      </w:r>
      <w:r w:rsidRPr="00F33B3E">
        <w:rPr>
          <w:sz w:val="28"/>
        </w:rPr>
        <w:t> </w:t>
      </w:r>
      <w:r w:rsidRPr="00F33B3E">
        <w:rPr>
          <w:b/>
          <w:sz w:val="28"/>
          <w:szCs w:val="28"/>
        </w:rPr>
        <w:t>продажи права на заключение договоров аренды за земли, находящиеся в</w:t>
      </w:r>
      <w:r w:rsidRPr="00F33B3E">
        <w:rPr>
          <w:sz w:val="28"/>
          <w:szCs w:val="28"/>
        </w:rPr>
        <w:t> </w:t>
      </w:r>
      <w:r w:rsidRPr="00F33B3E">
        <w:rPr>
          <w:b/>
          <w:sz w:val="28"/>
          <w:szCs w:val="28"/>
        </w:rPr>
        <w:t xml:space="preserve">собственности городских округов, </w:t>
      </w:r>
      <w:r w:rsidRPr="00F33B3E">
        <w:rPr>
          <w:sz w:val="28"/>
          <w:szCs w:val="28"/>
        </w:rPr>
        <w:t>недоимка снизилась на 1 886,28 тыс. рублей или на 18,8 процента и по состоянию на 01.01.2021 составила 8 121,00 тыс. рублей. Должниками являются: ИП Бондаренко И.Н. - 8 106,10 тыс. рублей, МУП ЖКХ «Коммунальник» - 11,22 тыс. рублей, ООО «Дигест» - 3,68 тыс. рублей.</w:t>
      </w:r>
    </w:p>
    <w:p w:rsidR="00F33B3E" w:rsidRPr="00F33B3E" w:rsidRDefault="00F33B3E" w:rsidP="009676A5">
      <w:pPr>
        <w:ind w:left="-567" w:firstLine="709"/>
        <w:jc w:val="both"/>
        <w:rPr>
          <w:sz w:val="28"/>
          <w:szCs w:val="28"/>
        </w:rPr>
      </w:pPr>
      <w:r w:rsidRPr="00F33B3E">
        <w:rPr>
          <w:sz w:val="28"/>
          <w:szCs w:val="28"/>
        </w:rPr>
        <w:t xml:space="preserve">По </w:t>
      </w:r>
      <w:r w:rsidRPr="00F33B3E">
        <w:rPr>
          <w:b/>
          <w:sz w:val="28"/>
          <w:szCs w:val="28"/>
        </w:rPr>
        <w:t>доходам, получаемым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r w:rsidRPr="00F33B3E">
        <w:rPr>
          <w:sz w:val="28"/>
          <w:szCs w:val="28"/>
        </w:rPr>
        <w:t xml:space="preserve"> недоимка снизилась на 11 178,61 тыс. рублей или на 41,9 процента и по состоянию на 01.01.2021 составила 15 504,16 тыс. рублей (без учета начислений АО «Теплосеть» по</w:t>
      </w:r>
      <w:r w:rsidRPr="00F33B3E">
        <w:rPr>
          <w:sz w:val="28"/>
        </w:rPr>
        <w:t xml:space="preserve"> </w:t>
      </w:r>
      <w:r w:rsidRPr="00F33B3E">
        <w:rPr>
          <w:sz w:val="28"/>
          <w:szCs w:val="28"/>
        </w:rPr>
        <w:t>договору аренды от 05.03.2013 № 6602 в размере 21 932,84 тыс. рублей, согласно постановлению администрации города от 28.09.2020 № 1594 «Об</w:t>
      </w:r>
      <w:r w:rsidRPr="00F33B3E">
        <w:rPr>
          <w:sz w:val="28"/>
        </w:rPr>
        <w:t> </w:t>
      </w:r>
      <w:r w:rsidRPr="00F33B3E">
        <w:rPr>
          <w:sz w:val="28"/>
          <w:szCs w:val="28"/>
        </w:rPr>
        <w:t xml:space="preserve">определении объема затрат на улучшение объектов арендуемого муниципального имущества города Ставрополя»). </w:t>
      </w:r>
    </w:p>
    <w:p w:rsidR="00F33B3E" w:rsidRPr="00F33B3E" w:rsidRDefault="00F33B3E" w:rsidP="009676A5">
      <w:pPr>
        <w:ind w:left="-567" w:firstLine="709"/>
        <w:jc w:val="both"/>
        <w:rPr>
          <w:sz w:val="28"/>
          <w:szCs w:val="28"/>
        </w:rPr>
      </w:pPr>
      <w:r w:rsidRPr="00F33B3E">
        <w:rPr>
          <w:sz w:val="28"/>
          <w:szCs w:val="28"/>
        </w:rPr>
        <w:t xml:space="preserve">Крупнейшими должниками являются: </w:t>
      </w:r>
    </w:p>
    <w:p w:rsidR="00F33B3E" w:rsidRPr="00F33B3E" w:rsidRDefault="00F33B3E" w:rsidP="009676A5">
      <w:pPr>
        <w:ind w:left="-567" w:firstLine="709"/>
        <w:jc w:val="both"/>
        <w:rPr>
          <w:sz w:val="28"/>
          <w:szCs w:val="28"/>
        </w:rPr>
      </w:pPr>
      <w:r w:rsidRPr="00F33B3E">
        <w:rPr>
          <w:sz w:val="28"/>
          <w:szCs w:val="28"/>
        </w:rPr>
        <w:t>по действующим договорам аренды: ООО «Вита» - Аптека № 290» - 1 630,84 тыс. рублей, Попова В.П. - 470,15 тыс. рублей, ЧУ ДПО «Автошкола №</w:t>
      </w:r>
      <w:r w:rsidRPr="00F33B3E">
        <w:rPr>
          <w:sz w:val="28"/>
        </w:rPr>
        <w:t> </w:t>
      </w:r>
      <w:r w:rsidRPr="00F33B3E">
        <w:rPr>
          <w:sz w:val="28"/>
          <w:szCs w:val="28"/>
        </w:rPr>
        <w:t>1» - 289,10 тыс. рублей, АО «Почта России» - 151,96 тыс. рублей, ООО «Элит-Сервис» - 45,65 тыс. рублей, ИП Макарова А.А. - 41,98 тыс. рублей, ПАО «Ростелеком» - 34,77 тыс. рублей, ИП Совва П.Г. - 30,04 тыс. рублей, ООО «Суб-Индустрия» - 21,93 тыс. рублей, Чагоров В.Г. - 18,81 тыс. рублей и др.;</w:t>
      </w:r>
    </w:p>
    <w:p w:rsidR="00F33B3E" w:rsidRPr="00F33B3E" w:rsidRDefault="00F33B3E" w:rsidP="009676A5">
      <w:pPr>
        <w:ind w:left="-567" w:firstLine="709"/>
        <w:jc w:val="both"/>
        <w:rPr>
          <w:sz w:val="28"/>
          <w:szCs w:val="28"/>
        </w:rPr>
      </w:pPr>
      <w:r w:rsidRPr="00F33B3E">
        <w:rPr>
          <w:sz w:val="28"/>
          <w:szCs w:val="28"/>
        </w:rPr>
        <w:t xml:space="preserve">по недействующим договорам аренды: ООО «Агросид» - 1 455,38 тыс. рублей, КПРФ - 804,72 тыс. рублей, НП «Наше право» - 555,58 тыс. рублей, ГБУ СК «Ставкрайимущество» - 546,92 тыс. рублей, ИП Митичян Л.Р. - 507,39 тыс. рублей, ИП </w:t>
      </w:r>
      <w:r w:rsidRPr="00F91750">
        <w:rPr>
          <w:sz w:val="28"/>
          <w:szCs w:val="28"/>
        </w:rPr>
        <w:t>Маслов А.Е. - 419,19 тыс. рублей, ООО УК «Ваш Дом» - 325,87 тыс. рублей, ИП Шеховцова Н.А. - 321,90 тыс. рублей, СКОО «Инвалидов войн и военных конфликтов» - 185,75 тыс. рублей, Ванюченко А.В. - 172,12 тыс.</w:t>
      </w:r>
      <w:r w:rsidRPr="00F33B3E">
        <w:rPr>
          <w:sz w:val="28"/>
          <w:szCs w:val="28"/>
        </w:rPr>
        <w:t xml:space="preserve"> рублей и др.</w:t>
      </w:r>
    </w:p>
    <w:p w:rsidR="00F33B3E" w:rsidRPr="00F33B3E" w:rsidRDefault="00F33B3E" w:rsidP="009676A5">
      <w:pPr>
        <w:ind w:left="-567" w:firstLine="709"/>
        <w:jc w:val="both"/>
        <w:rPr>
          <w:sz w:val="28"/>
          <w:szCs w:val="28"/>
        </w:rPr>
      </w:pPr>
      <w:r w:rsidRPr="00F33B3E">
        <w:rPr>
          <w:sz w:val="28"/>
          <w:szCs w:val="28"/>
        </w:rPr>
        <w:t>В 2020 году в рамках досудебной работы комитетом по управлению муниципальным имуществом города Ставрополя в суды различных инстанций подано 97 исковых заявлений о взыскании задолженности по арендной плате и пене по договорам аренды земельных участков, платы за фактическое пользование земельными участками на сумму 46 164,21</w:t>
      </w:r>
      <w:r w:rsidRPr="00F33B3E">
        <w:rPr>
          <w:color w:val="000000"/>
          <w:sz w:val="28"/>
          <w:szCs w:val="28"/>
        </w:rPr>
        <w:t xml:space="preserve"> </w:t>
      </w:r>
      <w:r w:rsidRPr="00F33B3E">
        <w:rPr>
          <w:sz w:val="28"/>
          <w:szCs w:val="28"/>
        </w:rPr>
        <w:t xml:space="preserve">тыс. рублей, 20 исковых </w:t>
      </w:r>
      <w:r w:rsidRPr="00F33B3E">
        <w:rPr>
          <w:sz w:val="28"/>
          <w:szCs w:val="28"/>
        </w:rPr>
        <w:lastRenderedPageBreak/>
        <w:t xml:space="preserve">заявлений о взыскании задолженности по договорам аренды за нежилые помещения на сумму 15 736,06 тыс. рублей. </w:t>
      </w:r>
    </w:p>
    <w:p w:rsidR="00F33B3E" w:rsidRPr="00F33B3E" w:rsidRDefault="00F33B3E" w:rsidP="009676A5">
      <w:pPr>
        <w:ind w:left="-567" w:firstLine="709"/>
        <w:jc w:val="both"/>
        <w:rPr>
          <w:sz w:val="28"/>
          <w:szCs w:val="28"/>
        </w:rPr>
      </w:pPr>
      <w:r w:rsidRPr="00F33B3E">
        <w:rPr>
          <w:sz w:val="28"/>
          <w:szCs w:val="28"/>
        </w:rPr>
        <w:t xml:space="preserve">В добровольном порядке погашена задолженность в бюджет города в сумме 4 438,56 тыс. рублей до вынесения решения судами, в сумме 5 782,34 тыс. рублей - до направления исполнительных листов в службу судебных приставов и в сумме 6 884,30 тыс. рублей - в ходе исполнительного производства. </w:t>
      </w:r>
    </w:p>
    <w:p w:rsidR="00F33B3E" w:rsidRPr="00F33B3E" w:rsidRDefault="00F33B3E" w:rsidP="009676A5">
      <w:pPr>
        <w:ind w:left="-567" w:firstLine="709"/>
        <w:jc w:val="both"/>
        <w:rPr>
          <w:sz w:val="28"/>
          <w:szCs w:val="28"/>
        </w:rPr>
      </w:pPr>
      <w:r w:rsidRPr="00F33B3E">
        <w:rPr>
          <w:sz w:val="28"/>
          <w:szCs w:val="28"/>
        </w:rPr>
        <w:t>В службу судебных приставов в отчетном периоде направлено 139 исполнительных листов на сумму 37 351,68 тыс. рублей, взыскано службой судебных приставов 20 283,27 тыс. рублей по арендной плате за земельные участки.</w:t>
      </w:r>
    </w:p>
    <w:p w:rsidR="00F33B3E" w:rsidRPr="00F33B3E" w:rsidRDefault="00F33B3E" w:rsidP="009676A5">
      <w:pPr>
        <w:autoSpaceDE w:val="0"/>
        <w:autoSpaceDN w:val="0"/>
        <w:adjustRightInd w:val="0"/>
        <w:ind w:left="-567" w:firstLine="709"/>
        <w:jc w:val="both"/>
        <w:rPr>
          <w:sz w:val="28"/>
          <w:szCs w:val="28"/>
        </w:rPr>
      </w:pPr>
      <w:r w:rsidRPr="00F33B3E">
        <w:rPr>
          <w:sz w:val="28"/>
          <w:szCs w:val="28"/>
        </w:rPr>
        <w:t xml:space="preserve">По </w:t>
      </w:r>
      <w:r w:rsidRPr="00F33B3E">
        <w:rPr>
          <w:b/>
          <w:sz w:val="28"/>
          <w:szCs w:val="28"/>
        </w:rPr>
        <w:t>доходам от перечисления части прибыли, остающейся после уплаты налогов и других обязательных платежей муниципальных унитарных предприятий</w:t>
      </w:r>
      <w:r w:rsidRPr="00F33B3E">
        <w:rPr>
          <w:sz w:val="28"/>
          <w:szCs w:val="28"/>
        </w:rPr>
        <w:t>, недоимка по сравнению с началом года не изменилась и по состоянию на 01.01.2021 составила 39,37 тыс. рублей, должником является МУП «Октябрьское».</w:t>
      </w:r>
    </w:p>
    <w:p w:rsidR="00F33B3E" w:rsidRPr="00F33B3E" w:rsidRDefault="00F33B3E" w:rsidP="009676A5">
      <w:pPr>
        <w:autoSpaceDE w:val="0"/>
        <w:autoSpaceDN w:val="0"/>
        <w:adjustRightInd w:val="0"/>
        <w:ind w:left="-567" w:firstLine="709"/>
        <w:jc w:val="both"/>
        <w:rPr>
          <w:sz w:val="28"/>
          <w:szCs w:val="28"/>
        </w:rPr>
      </w:pPr>
      <w:r w:rsidRPr="00F33B3E">
        <w:rPr>
          <w:sz w:val="28"/>
          <w:szCs w:val="28"/>
        </w:rPr>
        <w:t xml:space="preserve">По </w:t>
      </w:r>
      <w:r w:rsidRPr="00F33B3E">
        <w:rPr>
          <w:b/>
          <w:sz w:val="28"/>
          <w:szCs w:val="28"/>
        </w:rPr>
        <w:t>договорам на установку и эксплуатацию рекламных конструкций</w:t>
      </w:r>
      <w:r w:rsidRPr="00F33B3E">
        <w:rPr>
          <w:sz w:val="28"/>
          <w:szCs w:val="28"/>
        </w:rPr>
        <w:t xml:space="preserve"> недоимка по сравнению с началом года снизилась на 2 138,35 тыс. рублей за счет списания невозможной к взысканию недоимки, и по состоянию на 01.01.2021 недоимка отсутствует.</w:t>
      </w:r>
    </w:p>
    <w:p w:rsidR="00F33B3E" w:rsidRPr="00F33B3E" w:rsidRDefault="00F33B3E" w:rsidP="009676A5">
      <w:pPr>
        <w:autoSpaceDE w:val="0"/>
        <w:autoSpaceDN w:val="0"/>
        <w:adjustRightInd w:val="0"/>
        <w:ind w:left="-567" w:firstLine="709"/>
        <w:jc w:val="both"/>
        <w:rPr>
          <w:sz w:val="28"/>
          <w:szCs w:val="28"/>
        </w:rPr>
      </w:pPr>
      <w:r w:rsidRPr="00F33B3E">
        <w:rPr>
          <w:sz w:val="28"/>
          <w:szCs w:val="28"/>
        </w:rPr>
        <w:t>В целях снижения недоимки в бюджет города в соответствии с планами мероприятий 2020 году проведено:</w:t>
      </w:r>
    </w:p>
    <w:p w:rsidR="00F33B3E" w:rsidRPr="00F33B3E" w:rsidRDefault="00F33B3E" w:rsidP="009676A5">
      <w:pPr>
        <w:tabs>
          <w:tab w:val="left" w:pos="709"/>
        </w:tabs>
        <w:ind w:left="-567" w:firstLine="709"/>
        <w:jc w:val="both"/>
        <w:rPr>
          <w:sz w:val="28"/>
          <w:szCs w:val="28"/>
        </w:rPr>
      </w:pPr>
      <w:r w:rsidRPr="00F33B3E">
        <w:rPr>
          <w:sz w:val="28"/>
          <w:szCs w:val="28"/>
        </w:rPr>
        <w:t>7 заседаний городской межведомственной комиссии по контролю за деятельностью предприятий и организаций в сфере оплаты труда, легализации заработной платы в городе Ставрополе (далее - комиссия), на которые были приглашены руководители 164 организаций, допустившие выплату заработной платы работникам ниже минимального размера оплаты труда, установленного федеральным законодательством, а также по которым выявлена неуплата по налогу на доходы физических лиц за 2018-2020 годы в сумме 32 278,92 тыс. рублей во все уровни бюджетов, из нее в бюджет города – 8 715,31 тыс. рублей. По итогам работы комиссии руководители 39 организаций и 5 индивидуальных предпринимателей повысили заработную плату работникам в отчетном периоде на общую сумму 29 114,45 тыс. рублей. В результате дополнительно поступили платежи по налогу на доходы физических лиц в сумме 3 784,88 тыс. рублей во все уровни бюджетов, в том числе в бюджет города – 1 021,92 тыс. рублей. Также в отчетном периоде погашена задолженность по налогу на доходы физических лиц в сумме 39 516,28 тыс. рублей во все уровни бюджетов, из нее в бюджет города в сумме 10 669,40 тыс. рублей;</w:t>
      </w:r>
    </w:p>
    <w:p w:rsidR="00F33B3E" w:rsidRPr="00F33B3E" w:rsidRDefault="00F33B3E" w:rsidP="009676A5">
      <w:pPr>
        <w:ind w:left="-567" w:firstLine="709"/>
        <w:jc w:val="both"/>
        <w:rPr>
          <w:sz w:val="28"/>
          <w:szCs w:val="28"/>
        </w:rPr>
      </w:pPr>
      <w:r w:rsidRPr="00F33B3E">
        <w:rPr>
          <w:sz w:val="28"/>
          <w:szCs w:val="28"/>
        </w:rPr>
        <w:t>8 заседаний консультативного совета по налоговой и бюджетной политике при администрации города Ставрополя (далее – Совет), на которых было заслушано 62 должника, имеющих недоимку по налогам и арендным платежам за землю и недвижимое имущество в сумме 57 848,19 тыс. рублей. По итогам работы Совета должниками погашена задолженность в сумме 42 034,40 тыс. рублей во все уровни бюджетов, из них в бюджет города в сумме 33 101,08 тыс. рублей;</w:t>
      </w:r>
    </w:p>
    <w:p w:rsidR="00F33B3E" w:rsidRPr="00F33B3E" w:rsidRDefault="00F33B3E" w:rsidP="009676A5">
      <w:pPr>
        <w:autoSpaceDE w:val="0"/>
        <w:autoSpaceDN w:val="0"/>
        <w:adjustRightInd w:val="0"/>
        <w:ind w:left="-567" w:firstLine="709"/>
        <w:jc w:val="both"/>
        <w:rPr>
          <w:sz w:val="28"/>
          <w:szCs w:val="28"/>
        </w:rPr>
      </w:pPr>
      <w:r w:rsidRPr="00F33B3E">
        <w:rPr>
          <w:sz w:val="28"/>
          <w:szCs w:val="28"/>
        </w:rPr>
        <w:lastRenderedPageBreak/>
        <w:t xml:space="preserve">56 заседаний городской комиссии по контролю за поступлением арендной платы за землю, на которые было приглашено 534 арендатора. По результатам проведенной работы в добровольном порядке должниками погашена задолженность в бюджет города в сумме 281 674,06 тыс. рублей. </w:t>
      </w:r>
    </w:p>
    <w:p w:rsidR="00F33B3E" w:rsidRPr="00F33B3E" w:rsidRDefault="00F33B3E" w:rsidP="009676A5">
      <w:pPr>
        <w:ind w:left="-567" w:firstLine="709"/>
        <w:jc w:val="both"/>
        <w:rPr>
          <w:sz w:val="28"/>
          <w:szCs w:val="28"/>
        </w:rPr>
      </w:pPr>
      <w:r w:rsidRPr="00F33B3E">
        <w:rPr>
          <w:sz w:val="28"/>
          <w:szCs w:val="28"/>
        </w:rPr>
        <w:t>Комитетом финансов и бюджета администрации города Ставрополя в отчетном периоде проводилась работа с должниками, в ходе которой погашена задолженность по налоговым и неналоговым платежам в бюджет города в сумме 65 456,51 тыс. рублей, в том числе за счет:</w:t>
      </w:r>
    </w:p>
    <w:p w:rsidR="00F33B3E" w:rsidRPr="00F33B3E" w:rsidRDefault="00F33B3E" w:rsidP="009676A5">
      <w:pPr>
        <w:ind w:left="-567" w:firstLine="709"/>
        <w:jc w:val="both"/>
        <w:rPr>
          <w:sz w:val="28"/>
          <w:szCs w:val="28"/>
        </w:rPr>
      </w:pPr>
      <w:r w:rsidRPr="00F33B3E">
        <w:rPr>
          <w:sz w:val="28"/>
          <w:szCs w:val="28"/>
        </w:rPr>
        <w:t xml:space="preserve">индивидуальной работы с плательщиками, имеющими задолженность в бюджет города по налоговым и неналоговым платежам, в сумме 27 305,02 тыс. рублей; </w:t>
      </w:r>
    </w:p>
    <w:p w:rsidR="00F33B3E" w:rsidRPr="00F33B3E" w:rsidRDefault="00F33B3E" w:rsidP="009676A5">
      <w:pPr>
        <w:ind w:left="-567" w:firstLine="709"/>
        <w:jc w:val="both"/>
        <w:rPr>
          <w:sz w:val="28"/>
          <w:szCs w:val="28"/>
        </w:rPr>
      </w:pPr>
      <w:r w:rsidRPr="00F33B3E">
        <w:rPr>
          <w:sz w:val="28"/>
          <w:szCs w:val="28"/>
        </w:rPr>
        <w:t>работы с поставщиками и подрядчиками, получающими средства из бюджета города, в счет оплаты товаров, работ, услуг по муниципальным контрактам (договорам) и заявителями, обратившимся для предоставления муниципальных услуг в области градостроительства и землепользования, в сумме 37 023,84 тыс. рублей;</w:t>
      </w:r>
    </w:p>
    <w:p w:rsidR="00F33B3E" w:rsidRPr="00F33B3E" w:rsidRDefault="00F33B3E" w:rsidP="009676A5">
      <w:pPr>
        <w:ind w:left="-567" w:firstLine="709"/>
        <w:jc w:val="both"/>
        <w:rPr>
          <w:sz w:val="28"/>
          <w:szCs w:val="28"/>
        </w:rPr>
      </w:pPr>
      <w:r w:rsidRPr="00F33B3E">
        <w:rPr>
          <w:sz w:val="28"/>
          <w:szCs w:val="28"/>
        </w:rPr>
        <w:t>работы по снижению недоимки в бюджет города в части имущественных налогов, уплачиваемых физическими лицами работниками всех муниципальных учреждений города Ставрополя, отраслевых (функциональных) и территориальных органов администрации города Ставрополя, муниципальных унитарных предприятий города Ставрополя, Ставропольской городской Думы</w:t>
      </w:r>
      <w:r w:rsidRPr="00F33B3E">
        <w:rPr>
          <w:color w:val="000000" w:themeColor="text1"/>
          <w:sz w:val="28"/>
          <w:szCs w:val="28"/>
        </w:rPr>
        <w:t>, крупнейших организаций,</w:t>
      </w:r>
      <w:r w:rsidRPr="00F33B3E">
        <w:rPr>
          <w:sz w:val="28"/>
          <w:szCs w:val="28"/>
        </w:rPr>
        <w:t xml:space="preserve"> осуществляющих деятельность на территории города Ставрополя, задолженность оплачена в сумме 1 127,65 тыс. рублей.</w:t>
      </w:r>
    </w:p>
    <w:p w:rsidR="00F33B3E" w:rsidRPr="00F33B3E" w:rsidRDefault="00F33B3E" w:rsidP="009676A5">
      <w:pPr>
        <w:ind w:left="-567" w:firstLine="709"/>
        <w:jc w:val="both"/>
        <w:rPr>
          <w:sz w:val="28"/>
          <w:szCs w:val="28"/>
        </w:rPr>
      </w:pPr>
      <w:r w:rsidRPr="00F33B3E">
        <w:rPr>
          <w:sz w:val="28"/>
          <w:szCs w:val="28"/>
        </w:rPr>
        <w:t xml:space="preserve">По результатам проведенной работы администрациями районов города Ставрополя должниками погашена задолженность по налогам во все уровни бюджетов в сумме 6 118,29 тыс. рублей, из них в бюджет города в сумме 4 114,77 тыс. рублей. </w:t>
      </w:r>
    </w:p>
    <w:p w:rsidR="00F33B3E" w:rsidRPr="00F33B3E" w:rsidRDefault="00F33B3E" w:rsidP="009676A5">
      <w:pPr>
        <w:ind w:left="-567" w:firstLine="709"/>
        <w:jc w:val="both"/>
        <w:rPr>
          <w:sz w:val="28"/>
          <w:szCs w:val="28"/>
        </w:rPr>
      </w:pPr>
      <w:r w:rsidRPr="00F33B3E">
        <w:rPr>
          <w:sz w:val="28"/>
          <w:szCs w:val="28"/>
        </w:rPr>
        <w:t>С участием представителей службы судебных приставов, налоговых органов, администраций районов города Ставрополя, комитета финансов и бюджета администрации города Ставрополя</w:t>
      </w:r>
      <w:r w:rsidRPr="00F33B3E">
        <w:rPr>
          <w:color w:val="000000" w:themeColor="text1"/>
          <w:sz w:val="26"/>
          <w:szCs w:val="26"/>
        </w:rPr>
        <w:t xml:space="preserve"> </w:t>
      </w:r>
      <w:r w:rsidRPr="00F33B3E">
        <w:rPr>
          <w:sz w:val="28"/>
          <w:szCs w:val="28"/>
        </w:rPr>
        <w:t>проведено 115 рейдовых мероприятий (из них, 86 рейдов проведено 5 рабочими группами) по принудительному взысканию задолженности по налогам по адресам должников с наложением ареста на их имущество. В результате наложено 82 ареста на имущество должников, должниками погашена задолженность по налогам в бюджет города в сумме 4 078,26 тыс. рублей.</w:t>
      </w:r>
    </w:p>
    <w:p w:rsidR="00F33B3E" w:rsidRPr="00F33B3E" w:rsidRDefault="00F33B3E" w:rsidP="009676A5">
      <w:pPr>
        <w:ind w:left="-567" w:firstLine="709"/>
        <w:jc w:val="both"/>
        <w:rPr>
          <w:sz w:val="28"/>
          <w:szCs w:val="28"/>
        </w:rPr>
      </w:pPr>
      <w:r w:rsidRPr="00F33B3E">
        <w:rPr>
          <w:sz w:val="28"/>
          <w:szCs w:val="28"/>
        </w:rPr>
        <w:t>Также в отчетном периоде службой судебных приставов совместно с госинспекторами дорожно-патрульной службы проводились рейдовые мероприятия по взысканию задолженности по налоговым и неналоговым платежам, зачисляемым в бюджет города, с использованием аппаратно-программного комплекса (далее - АПК) «Дорожный пристав». По данным службы судебных приставов с использованием указанного комплекса в консолидированный бюджет Ставропольского края в 2020 году взыскано 2 907,00 тыс. рублей, из них в бюджет города – 2 821,00 тыс. рублей. В целях предупреждения распространения коронавирусной инфекции (</w:t>
      </w:r>
      <w:r w:rsidRPr="00F33B3E">
        <w:rPr>
          <w:sz w:val="28"/>
          <w:szCs w:val="28"/>
          <w:lang w:val="en-US"/>
        </w:rPr>
        <w:t>COVID</w:t>
      </w:r>
      <w:r w:rsidRPr="00F33B3E">
        <w:rPr>
          <w:sz w:val="28"/>
          <w:szCs w:val="28"/>
        </w:rPr>
        <w:t xml:space="preserve">-2019) </w:t>
      </w:r>
      <w:r w:rsidRPr="00F33B3E">
        <w:rPr>
          <w:sz w:val="28"/>
          <w:szCs w:val="28"/>
        </w:rPr>
        <w:lastRenderedPageBreak/>
        <w:t>проведение рейдовых мероприятий с использованием АПК «Дорожный пристав» с 26.03.2020 приостановлено.</w:t>
      </w:r>
    </w:p>
    <w:p w:rsidR="00F33B3E" w:rsidRPr="00F33B3E" w:rsidRDefault="00F33B3E" w:rsidP="009676A5">
      <w:pPr>
        <w:ind w:left="-567" w:firstLine="709"/>
        <w:jc w:val="both"/>
        <w:rPr>
          <w:sz w:val="28"/>
          <w:szCs w:val="28"/>
        </w:rPr>
      </w:pPr>
      <w:r w:rsidRPr="00F33B3E">
        <w:rPr>
          <w:sz w:val="28"/>
          <w:szCs w:val="28"/>
        </w:rPr>
        <w:t>Кроме того, на основании решений, вынесенных судебными органами о принудительном взыскании задолженности по имущественным налогам и арендным платежам по состоянию на 01.01.2021, возбуждено 51 125</w:t>
      </w:r>
      <w:r w:rsidRPr="00F33B3E">
        <w:rPr>
          <w:sz w:val="28"/>
          <w:szCs w:val="28"/>
          <w:lang w:val="en-US"/>
        </w:rPr>
        <w:t> </w:t>
      </w:r>
      <w:r w:rsidRPr="00F33B3E">
        <w:rPr>
          <w:sz w:val="28"/>
          <w:szCs w:val="28"/>
        </w:rPr>
        <w:t>исполнительных производств на сумму 382 014,00 тыс. рублей, в</w:t>
      </w:r>
      <w:r w:rsidRPr="00F33B3E">
        <w:rPr>
          <w:sz w:val="28"/>
          <w:szCs w:val="28"/>
          <w:lang w:val="en-US"/>
        </w:rPr>
        <w:t> </w:t>
      </w:r>
      <w:r w:rsidRPr="00F33B3E">
        <w:rPr>
          <w:sz w:val="28"/>
          <w:szCs w:val="28"/>
        </w:rPr>
        <w:t>том</w:t>
      </w:r>
      <w:r w:rsidRPr="00F33B3E">
        <w:rPr>
          <w:sz w:val="28"/>
          <w:szCs w:val="28"/>
          <w:lang w:val="en-US"/>
        </w:rPr>
        <w:t> </w:t>
      </w:r>
      <w:r w:rsidRPr="00F33B3E">
        <w:rPr>
          <w:sz w:val="28"/>
          <w:szCs w:val="28"/>
        </w:rPr>
        <w:t>числе:</w:t>
      </w:r>
    </w:p>
    <w:p w:rsidR="00F33B3E" w:rsidRPr="00F33B3E" w:rsidRDefault="00F33B3E" w:rsidP="009676A5">
      <w:pPr>
        <w:ind w:left="-567" w:firstLine="709"/>
        <w:jc w:val="both"/>
        <w:rPr>
          <w:sz w:val="28"/>
          <w:szCs w:val="28"/>
        </w:rPr>
      </w:pPr>
      <w:r w:rsidRPr="00F33B3E">
        <w:rPr>
          <w:sz w:val="28"/>
          <w:szCs w:val="28"/>
        </w:rPr>
        <w:t>100 исполнительных производств по взысканию задолженности по арендной плате за землю и арендной плате за муниципальное имущество на сумму 29 122,00 тыс. рублей;</w:t>
      </w:r>
    </w:p>
    <w:p w:rsidR="00F33B3E" w:rsidRPr="00F33B3E" w:rsidRDefault="00F33B3E" w:rsidP="009676A5">
      <w:pPr>
        <w:ind w:left="-567" w:firstLine="709"/>
        <w:jc w:val="both"/>
        <w:rPr>
          <w:sz w:val="28"/>
          <w:szCs w:val="28"/>
        </w:rPr>
      </w:pPr>
      <w:r w:rsidRPr="00F33B3E">
        <w:rPr>
          <w:sz w:val="28"/>
          <w:szCs w:val="28"/>
        </w:rPr>
        <w:t>51 025 исполнительных производств по взысканию задолженности по имущественным налогам с физических лиц на сумму 352 892,00 тыс. рублей.</w:t>
      </w:r>
    </w:p>
    <w:p w:rsidR="00F33B3E" w:rsidRPr="00F33B3E" w:rsidRDefault="00F33B3E" w:rsidP="009676A5">
      <w:pPr>
        <w:ind w:left="-567" w:firstLine="709"/>
        <w:jc w:val="both"/>
        <w:rPr>
          <w:sz w:val="28"/>
          <w:szCs w:val="28"/>
        </w:rPr>
      </w:pPr>
      <w:r w:rsidRPr="00F33B3E">
        <w:rPr>
          <w:sz w:val="28"/>
          <w:szCs w:val="28"/>
        </w:rPr>
        <w:t>В отчетном периоде в целях легализации доходов граждан от сдачи жилья внаем комитетом финансов и бюджета администрации города Ставрополя совместно с сотрудниками налоговых органов и Управления МВД по городу Ставрополю проведено 7 рейдовых мероприятий, в ходе которых осуществлен обход 204 квартир (ул. 50 лет ВЛКСМ, пр-кт Юности, ул. 45 Параллель, ул. Родосская). В 39 случаях установлен факт предоставления жилья внаем.</w:t>
      </w:r>
    </w:p>
    <w:p w:rsidR="00F33B3E" w:rsidRPr="00F33B3E" w:rsidRDefault="00F33B3E" w:rsidP="009676A5">
      <w:pPr>
        <w:ind w:left="-567" w:firstLine="709"/>
        <w:jc w:val="both"/>
        <w:rPr>
          <w:sz w:val="28"/>
          <w:szCs w:val="28"/>
        </w:rPr>
      </w:pPr>
      <w:r w:rsidRPr="00F33B3E">
        <w:rPr>
          <w:sz w:val="28"/>
          <w:szCs w:val="28"/>
        </w:rPr>
        <w:t xml:space="preserve">По </w:t>
      </w:r>
      <w:r w:rsidRPr="00F91750">
        <w:rPr>
          <w:sz w:val="28"/>
          <w:szCs w:val="28"/>
        </w:rPr>
        <w:t>состоянию на 01.01.202</w:t>
      </w:r>
      <w:r w:rsidR="00F91750" w:rsidRPr="00F91750">
        <w:rPr>
          <w:sz w:val="28"/>
          <w:szCs w:val="28"/>
        </w:rPr>
        <w:t>1</w:t>
      </w:r>
      <w:r w:rsidRPr="00F91750">
        <w:rPr>
          <w:sz w:val="28"/>
          <w:szCs w:val="28"/>
        </w:rPr>
        <w:t xml:space="preserve"> в</w:t>
      </w:r>
      <w:r w:rsidRPr="00F33B3E">
        <w:rPr>
          <w:sz w:val="28"/>
          <w:szCs w:val="28"/>
        </w:rPr>
        <w:t xml:space="preserve"> налоговые органы представлено 184 декларации, общая сумма исчисленного налога на доходы физических лиц к уплате составила </w:t>
      </w:r>
      <w:r w:rsidRPr="00F33B3E">
        <w:rPr>
          <w:color w:val="000000" w:themeColor="text1"/>
          <w:sz w:val="28"/>
          <w:szCs w:val="28"/>
        </w:rPr>
        <w:t xml:space="preserve">725,70 </w:t>
      </w:r>
      <w:r w:rsidRPr="00F33B3E">
        <w:rPr>
          <w:sz w:val="28"/>
          <w:szCs w:val="28"/>
        </w:rPr>
        <w:t xml:space="preserve">тыс. рублей. </w:t>
      </w:r>
    </w:p>
    <w:p w:rsidR="00F33B3E" w:rsidRPr="00F33B3E" w:rsidRDefault="00F33B3E" w:rsidP="009676A5">
      <w:pPr>
        <w:ind w:left="-567" w:firstLine="709"/>
        <w:jc w:val="both"/>
        <w:rPr>
          <w:sz w:val="28"/>
          <w:szCs w:val="28"/>
        </w:rPr>
      </w:pPr>
      <w:r w:rsidRPr="00F33B3E">
        <w:rPr>
          <w:sz w:val="28"/>
          <w:szCs w:val="28"/>
        </w:rPr>
        <w:t xml:space="preserve">Во всех офисах МКУ «МФЦ в г. Ставрополе» бесплатно оказываются услуги по информированию граждан о наличии задолженности по имущественным налогам, арендной плате за земельные участки и недвижимое имущество. В отчетном периоде заявителям выдано 5 176 квитанций на сумму 128 042,58 тыс. рублей, должниками оплачено 122 553,14 тыс. рублей. </w:t>
      </w:r>
    </w:p>
    <w:p w:rsidR="00F33B3E" w:rsidRPr="00F33B3E" w:rsidRDefault="00F33B3E" w:rsidP="009676A5">
      <w:pPr>
        <w:ind w:left="-567" w:firstLine="709"/>
        <w:jc w:val="both"/>
        <w:rPr>
          <w:sz w:val="28"/>
          <w:szCs w:val="28"/>
        </w:rPr>
      </w:pPr>
      <w:r w:rsidRPr="00F33B3E">
        <w:rPr>
          <w:sz w:val="28"/>
          <w:szCs w:val="28"/>
        </w:rPr>
        <w:t xml:space="preserve">В печатных средствах массовой информации («Вечерний Ставрополь», «Ставропольская правда») и на официальном сайте администрации города Ставрополя в 2020 году опубликованы и размещены 22 статьи, освещающие работу администрации города Ставрополя по снижению недоимки и мобилизации доходов в бюджет города. </w:t>
      </w:r>
    </w:p>
    <w:p w:rsidR="00F33B3E" w:rsidRPr="00F33B3E" w:rsidRDefault="00F33B3E" w:rsidP="009676A5">
      <w:pPr>
        <w:autoSpaceDE w:val="0"/>
        <w:autoSpaceDN w:val="0"/>
        <w:adjustRightInd w:val="0"/>
        <w:ind w:left="-567" w:firstLine="709"/>
        <w:jc w:val="both"/>
        <w:rPr>
          <w:sz w:val="28"/>
          <w:szCs w:val="28"/>
        </w:rPr>
      </w:pPr>
      <w:r w:rsidRPr="00F33B3E">
        <w:rPr>
          <w:sz w:val="28"/>
          <w:szCs w:val="28"/>
        </w:rPr>
        <w:t>На телеканалах Россия 1 Ставрополь, Россия 24 Ставрополь (68 трансляций рекламного ролика), на радиостанциях «Европа Плюс», «Авторадио»      и «Радио - 7» (180 информационных сообщений), на сайте 1777.ru в марте, июне, сентябре и ноябре (по две недели в каждом месяце) и в течении 20 дней в декабре</w:t>
      </w:r>
      <w:r w:rsidR="00F91750">
        <w:rPr>
          <w:sz w:val="28"/>
          <w:szCs w:val="28"/>
        </w:rPr>
        <w:t xml:space="preserve"> 2020 года</w:t>
      </w:r>
      <w:r w:rsidRPr="00F33B3E">
        <w:rPr>
          <w:sz w:val="28"/>
          <w:szCs w:val="28"/>
        </w:rPr>
        <w:t xml:space="preserve"> размещалась информация о необходимости своевременного внесения арендной платы за земельные участки. Также на официальном сайте администрации города Ставрополя в разделе комитета по управлению муниципальным имуществом города Ставрополя размещена информация о начислениях по арендным платежам за земельные участки за первый, второй, третий и четвертый кварталы 2020 года. Кроме того, в отчетном периоде должникам направлено 1 575 требований-извещений и 33 727 смс-уведомлений о погашении задолженности, а также 290 претензий с приложенными к ним </w:t>
      </w:r>
      <w:r w:rsidRPr="00F33B3E">
        <w:rPr>
          <w:sz w:val="28"/>
          <w:szCs w:val="28"/>
        </w:rPr>
        <w:lastRenderedPageBreak/>
        <w:t>квитанциями на оплату суммы долга и с указанием суммы начислений за первый, второй, третий и четвертый кварталы 2020 года.</w:t>
      </w:r>
    </w:p>
    <w:p w:rsidR="00F33B3E" w:rsidRPr="00F33B3E" w:rsidRDefault="00F33B3E" w:rsidP="009676A5">
      <w:pPr>
        <w:widowControl w:val="0"/>
        <w:shd w:val="clear" w:color="auto" w:fill="FFFFFF"/>
        <w:ind w:left="-567" w:firstLine="709"/>
        <w:jc w:val="both"/>
        <w:rPr>
          <w:sz w:val="28"/>
          <w:szCs w:val="28"/>
        </w:rPr>
      </w:pPr>
      <w:r w:rsidRPr="00F33B3E">
        <w:rPr>
          <w:sz w:val="28"/>
          <w:szCs w:val="28"/>
        </w:rPr>
        <w:t>Налоговыми органами в отчетном периоде проведено 27 тематических семинаров, 12 круглых столов и 12 открытых классов по вопросам, посвященным информированию граждан о сроках и обязанности предоставления налоговой декларации по форме 3-НДФЛ, а также об ответственности за непредставление указанной декларации, порядке регистрации налогоплательщиков в качестве самозанятых.</w:t>
      </w:r>
    </w:p>
    <w:p w:rsidR="00F33B3E" w:rsidRPr="00F33B3E" w:rsidRDefault="00F33B3E" w:rsidP="009676A5">
      <w:pPr>
        <w:widowControl w:val="0"/>
        <w:shd w:val="clear" w:color="auto" w:fill="FFFFFF"/>
        <w:ind w:left="-567" w:firstLine="709"/>
        <w:jc w:val="both"/>
        <w:rPr>
          <w:sz w:val="28"/>
          <w:szCs w:val="28"/>
        </w:rPr>
      </w:pPr>
      <w:r w:rsidRPr="00F33B3E">
        <w:rPr>
          <w:sz w:val="28"/>
          <w:szCs w:val="28"/>
        </w:rPr>
        <w:t>В целях повышения информированности налогоплательщиков об изменени</w:t>
      </w:r>
      <w:r w:rsidR="00AE6918">
        <w:rPr>
          <w:sz w:val="28"/>
          <w:szCs w:val="28"/>
        </w:rPr>
        <w:t>ях</w:t>
      </w:r>
      <w:r w:rsidRPr="00F33B3E">
        <w:rPr>
          <w:sz w:val="28"/>
          <w:szCs w:val="28"/>
        </w:rPr>
        <w:t xml:space="preserve"> в налоговом законодательстве и мерах поддержки бизнеса в период коронавирусной инфекции на платформе АО СКБ «Контур» и Управления ФНС России по Ставропольскому краю в 2020 году проведено 6 онлайн-вебинаров с участием более 300 человек.</w:t>
      </w:r>
    </w:p>
    <w:p w:rsidR="00F33B3E" w:rsidRPr="00F33B3E" w:rsidRDefault="00F33B3E" w:rsidP="009676A5">
      <w:pPr>
        <w:autoSpaceDE w:val="0"/>
        <w:autoSpaceDN w:val="0"/>
        <w:adjustRightInd w:val="0"/>
        <w:ind w:left="-567" w:firstLine="709"/>
        <w:jc w:val="both"/>
        <w:rPr>
          <w:sz w:val="28"/>
          <w:szCs w:val="28"/>
        </w:rPr>
      </w:pPr>
      <w:r w:rsidRPr="00F33B3E">
        <w:rPr>
          <w:sz w:val="28"/>
          <w:szCs w:val="28"/>
        </w:rPr>
        <w:t>Также налоговыми органами по телекоммуникационным каналам связи производилась рассылка листовок и буклетов о порядке и сроках декларирования доходов по форме 3-НДФЛ, об исполнении обязанности по уплате имущественных налогов и налога на доходы физических лиц с помощью единого налогового платежа в адрес 27 068 абонентов для принятия к сведению и доведения до сведения сотрудников.</w:t>
      </w:r>
    </w:p>
    <w:p w:rsidR="00F33B3E" w:rsidRPr="00F33B3E" w:rsidRDefault="00F33B3E" w:rsidP="009676A5">
      <w:pPr>
        <w:widowControl w:val="0"/>
        <w:shd w:val="clear" w:color="auto" w:fill="FFFFFF"/>
        <w:ind w:left="-567" w:firstLine="709"/>
        <w:jc w:val="both"/>
        <w:rPr>
          <w:sz w:val="28"/>
          <w:szCs w:val="28"/>
        </w:rPr>
      </w:pPr>
      <w:r w:rsidRPr="00F33B3E">
        <w:rPr>
          <w:sz w:val="28"/>
          <w:szCs w:val="28"/>
        </w:rPr>
        <w:t>В газетах «Комсомольская правда - Ставрополь», «Экстра бизнес», «Московский Комсомолец» МК-Кавказ», на телеканалах ГТРК «Ставрополье» и ООО «ССКВ» (14 трансляций рекламного ролика), на радиостанциях «Русское Радио», «Радио 7», «Европа Плюс» (путем выхода в эфир ежедневно, 7 дней) размещалась информация о необходимости легализации предпринимательской деятельности на территории города Ставрополя и декларирования полученных доходов. Направлялись листовки с аналогичной информацией для распространения в холлах и операционных залах МКУ «МФЦ в г. Ставрополе», Центре занятости населения г. Ставрополя, в Управлении ПФР по г. Ставрополю Ставропольского края, АО «Международный аэропорт Ставрополь», СМУТП для распространения на общественном транспорте.</w:t>
      </w:r>
    </w:p>
    <w:p w:rsidR="00F33B3E" w:rsidRPr="00F33B3E" w:rsidRDefault="00F33B3E" w:rsidP="009676A5">
      <w:pPr>
        <w:widowControl w:val="0"/>
        <w:shd w:val="clear" w:color="auto" w:fill="FFFFFF"/>
        <w:ind w:left="-567" w:firstLine="709"/>
        <w:jc w:val="both"/>
        <w:rPr>
          <w:sz w:val="28"/>
          <w:szCs w:val="28"/>
        </w:rPr>
      </w:pPr>
      <w:r w:rsidRPr="00F33B3E">
        <w:rPr>
          <w:sz w:val="28"/>
          <w:szCs w:val="28"/>
        </w:rPr>
        <w:t xml:space="preserve">Также в холлах налоговых инспекций ежедневно проводилась трансляция роликов о легализации предпринимательской деятельности и легализации заработной платы, о сроках предоставления деклараций о доходах, о сроках уплаты налогов (3 840 трансляций). </w:t>
      </w:r>
    </w:p>
    <w:p w:rsidR="000C53FA" w:rsidRPr="00F33B3E" w:rsidRDefault="000C53FA" w:rsidP="008164F5">
      <w:pPr>
        <w:tabs>
          <w:tab w:val="left" w:pos="567"/>
        </w:tabs>
        <w:ind w:left="-567" w:firstLine="709"/>
        <w:jc w:val="center"/>
        <w:rPr>
          <w:b/>
          <w:sz w:val="28"/>
          <w:szCs w:val="28"/>
        </w:rPr>
      </w:pPr>
    </w:p>
    <w:p w:rsidR="00356B87" w:rsidRPr="00356B87" w:rsidRDefault="00356B87" w:rsidP="00356B87">
      <w:pPr>
        <w:tabs>
          <w:tab w:val="left" w:pos="567"/>
        </w:tabs>
        <w:ind w:left="-567" w:firstLine="567"/>
        <w:jc w:val="center"/>
        <w:rPr>
          <w:b/>
          <w:sz w:val="28"/>
          <w:szCs w:val="28"/>
        </w:rPr>
      </w:pPr>
      <w:r w:rsidRPr="00356B87">
        <w:rPr>
          <w:b/>
          <w:sz w:val="28"/>
          <w:szCs w:val="28"/>
        </w:rPr>
        <w:t>Сведения о предоставленных льготах по местным налогам и выпадающих доходах от использования имущества, находящегося в государственной и муниципальной собственности</w:t>
      </w:r>
    </w:p>
    <w:p w:rsidR="00356B87" w:rsidRPr="00356B87" w:rsidRDefault="00356B87" w:rsidP="00356B87">
      <w:pPr>
        <w:tabs>
          <w:tab w:val="left" w:pos="567"/>
        </w:tabs>
        <w:ind w:left="-567" w:firstLine="567"/>
        <w:jc w:val="center"/>
        <w:rPr>
          <w:b/>
          <w:sz w:val="28"/>
          <w:szCs w:val="28"/>
        </w:rPr>
      </w:pPr>
    </w:p>
    <w:p w:rsidR="00356B87" w:rsidRPr="00356B87" w:rsidRDefault="00356B87" w:rsidP="009676A5">
      <w:pPr>
        <w:ind w:left="-567" w:firstLine="709"/>
        <w:jc w:val="both"/>
        <w:rPr>
          <w:sz w:val="28"/>
          <w:szCs w:val="28"/>
        </w:rPr>
      </w:pPr>
      <w:r w:rsidRPr="00356B87">
        <w:rPr>
          <w:sz w:val="28"/>
          <w:szCs w:val="28"/>
        </w:rPr>
        <w:t>Согласно Налоговому кодексу Российской Федерации (далее – НК РФ) определенным категориям плательщиков предоставляются льготы в виде полного освобождения от уплаты земельного налога (статья 395 НК РФ). Кроме того, в</w:t>
      </w:r>
      <w:r w:rsidRPr="00356B87">
        <w:rPr>
          <w:rFonts w:eastAsia="Calibri"/>
          <w:sz w:val="28"/>
          <w:szCs w:val="28"/>
        </w:rPr>
        <w:t> </w:t>
      </w:r>
      <w:r w:rsidRPr="00356B87">
        <w:rPr>
          <w:sz w:val="28"/>
          <w:szCs w:val="28"/>
        </w:rPr>
        <w:t xml:space="preserve">соответствии с пунктом 5 статьи 391 НК РФ производится уменьшение налоговой базы на величину кадастровой стоимости 600 кв. метров площади </w:t>
      </w:r>
      <w:r w:rsidRPr="00356B87">
        <w:rPr>
          <w:sz w:val="28"/>
          <w:szCs w:val="28"/>
        </w:rPr>
        <w:lastRenderedPageBreak/>
        <w:t>земельного участка в отношении земельных участков, находящихся в</w:t>
      </w:r>
      <w:r w:rsidRPr="00356B87">
        <w:t> </w:t>
      </w:r>
      <w:r w:rsidRPr="00356B87">
        <w:rPr>
          <w:sz w:val="28"/>
          <w:szCs w:val="28"/>
        </w:rPr>
        <w:t>собственности, постоянном (бессрочном) пользовании или пожизненном наследуемом владении отдельных категорий налогоплательщиков - физических лиц.</w:t>
      </w:r>
    </w:p>
    <w:p w:rsidR="00356B87" w:rsidRPr="00B243C3" w:rsidRDefault="00356B87" w:rsidP="009676A5">
      <w:pPr>
        <w:ind w:left="-567" w:firstLine="709"/>
        <w:jc w:val="both"/>
        <w:rPr>
          <w:sz w:val="28"/>
          <w:szCs w:val="28"/>
        </w:rPr>
      </w:pPr>
      <w:r w:rsidRPr="00B243C3">
        <w:rPr>
          <w:sz w:val="28"/>
          <w:szCs w:val="28"/>
        </w:rPr>
        <w:t>Согласно сведениям налоговых органов за 2019 год по земельному налогу предоставлены льготы в сумме 97 386 тыс. рублей, в том числе: юридическим лицам – в сумме 38 335,00 тыс. рублей, физическим лицам – в сумме 59 051,00 тыс. рублей (в расчете на год), из них 58 024,00 тыс. рублей налоговые льготы, предоставленные отдельным категориям налогоплательщиков, определенных пунктом 5 статьи 391 части второй НК РФ. Кроме того, за 2019 год предоставлены льготы по налогу на</w:t>
      </w:r>
      <w:r w:rsidRPr="00B243C3">
        <w:t> </w:t>
      </w:r>
      <w:r w:rsidRPr="00B243C3">
        <w:rPr>
          <w:sz w:val="28"/>
          <w:szCs w:val="28"/>
        </w:rPr>
        <w:t>имущество физических лиц в сумме 150 071,00 тыс. рублей. Общая сумма льгот, предоставленных налогоплательщикам по местным налогам, составила 247 457,00 тыс. рублей (в</w:t>
      </w:r>
      <w:r w:rsidR="008B5EF7" w:rsidRPr="00356B87">
        <w:rPr>
          <w:sz w:val="28"/>
          <w:szCs w:val="28"/>
        </w:rPr>
        <w:t> </w:t>
      </w:r>
      <w:r w:rsidRPr="00B243C3">
        <w:rPr>
          <w:sz w:val="28"/>
          <w:szCs w:val="28"/>
        </w:rPr>
        <w:t>расчете на год).</w:t>
      </w:r>
    </w:p>
    <w:p w:rsidR="00356B87" w:rsidRPr="00356B87" w:rsidRDefault="00356B87" w:rsidP="009676A5">
      <w:pPr>
        <w:ind w:left="-567" w:firstLine="709"/>
        <w:jc w:val="both"/>
        <w:rPr>
          <w:sz w:val="28"/>
          <w:szCs w:val="28"/>
        </w:rPr>
      </w:pPr>
      <w:r w:rsidRPr="00B243C3">
        <w:rPr>
          <w:sz w:val="28"/>
          <w:szCs w:val="28"/>
        </w:rPr>
        <w:t>Сведениями о суммах предоставленных льгот за 2020 год по земельному</w:t>
      </w:r>
      <w:r w:rsidRPr="00356B87">
        <w:rPr>
          <w:sz w:val="28"/>
          <w:szCs w:val="28"/>
        </w:rPr>
        <w:t xml:space="preserve"> налогу и по налогу на имущество физических лиц налоговые органы в настоящий момент не располагают, в связи с более поздними сроками исчисления указанных налогов и формированием налоговой отчетности за</w:t>
      </w:r>
      <w:r w:rsidRPr="00356B87">
        <w:rPr>
          <w:rFonts w:eastAsia="Calibri"/>
          <w:sz w:val="28"/>
          <w:szCs w:val="28"/>
        </w:rPr>
        <w:t> </w:t>
      </w:r>
      <w:r w:rsidRPr="00356B87">
        <w:rPr>
          <w:sz w:val="28"/>
          <w:szCs w:val="28"/>
        </w:rPr>
        <w:t>2020</w:t>
      </w:r>
      <w:r w:rsidRPr="00356B87">
        <w:rPr>
          <w:rFonts w:eastAsia="Calibri"/>
          <w:sz w:val="28"/>
          <w:szCs w:val="28"/>
        </w:rPr>
        <w:t> </w:t>
      </w:r>
      <w:r w:rsidRPr="00356B87">
        <w:rPr>
          <w:sz w:val="28"/>
          <w:szCs w:val="28"/>
        </w:rPr>
        <w:t>год.</w:t>
      </w:r>
    </w:p>
    <w:p w:rsidR="00356B87" w:rsidRPr="00356B87" w:rsidRDefault="00356B87" w:rsidP="009676A5">
      <w:pPr>
        <w:ind w:left="-567" w:firstLine="709"/>
        <w:jc w:val="both"/>
        <w:rPr>
          <w:sz w:val="28"/>
          <w:szCs w:val="28"/>
        </w:rPr>
      </w:pPr>
      <w:r w:rsidRPr="00356B87">
        <w:rPr>
          <w:sz w:val="28"/>
          <w:szCs w:val="28"/>
        </w:rPr>
        <w:t>По состоянию на 01.01.2021 года в безвозмездное пользование предоставлено 117 нежилых помещений, находящихся в муниципальной собственности города Ставрополя, общей площадью 33 296,26 кв.м. Однако оценить выпадающие доходы по имуществу, предоставленному в безвозмездное пользование, не предоставляется возможным в связи с тем, что  расчёт арендной платы осуществляется в соответствии с решением Ставропольской городской Думы от 20.12.2017 №198 «Об утверждении методики расчёта арендной платы за</w:t>
      </w:r>
      <w:r w:rsidRPr="00356B87">
        <w:t> </w:t>
      </w:r>
      <w:r w:rsidRPr="00356B87">
        <w:rPr>
          <w:sz w:val="28"/>
          <w:szCs w:val="28"/>
        </w:rPr>
        <w:t>пользование движимым и недвижимым имуществом, находящимся в</w:t>
      </w:r>
      <w:r w:rsidRPr="00356B87">
        <w:t> </w:t>
      </w:r>
      <w:r w:rsidRPr="00356B87">
        <w:rPr>
          <w:sz w:val="28"/>
          <w:szCs w:val="28"/>
        </w:rPr>
        <w:t>муниципальной собственности муниципального образования города Ставрополя Ставропольского края». В соответствии с данной методикой размер арендной платы за пользование имуществом по договорам аренды определяется по</w:t>
      </w:r>
      <w:r w:rsidRPr="00356B87">
        <w:t> </w:t>
      </w:r>
      <w:r w:rsidRPr="00356B87">
        <w:rPr>
          <w:sz w:val="28"/>
          <w:szCs w:val="28"/>
        </w:rPr>
        <w:t xml:space="preserve">результатам оценки рыночной стоимости размера арендной платы, проводимой в соответствии с законодательством Российской Федерации об оценочной деятельности. </w:t>
      </w:r>
    </w:p>
    <w:p w:rsidR="00356B87" w:rsidRPr="00356B87" w:rsidRDefault="00356B87" w:rsidP="009676A5">
      <w:pPr>
        <w:ind w:left="-567" w:firstLine="709"/>
        <w:jc w:val="both"/>
        <w:rPr>
          <w:sz w:val="28"/>
          <w:szCs w:val="28"/>
        </w:rPr>
      </w:pPr>
      <w:r w:rsidRPr="00356B87">
        <w:rPr>
          <w:sz w:val="28"/>
          <w:szCs w:val="28"/>
        </w:rPr>
        <w:t xml:space="preserve">По сведениям комитета по управлению муниципальным имуществом города Ставрополя в 2020 году была предоставлена льгота арендаторам муниципального имущества в виде установления минимальной ставки арендной ООО «Научно-Образовательный центр Психотерапии «Поддержка», а также ГКУ «Ставропольский краевой казачий центр», сумма снижения арендной платы составила </w:t>
      </w:r>
      <w:r w:rsidRPr="00356B87">
        <w:rPr>
          <w:sz w:val="28"/>
        </w:rPr>
        <w:t>1 082,43  тыс. рублей</w:t>
      </w:r>
      <w:r w:rsidRPr="00356B87">
        <w:rPr>
          <w:sz w:val="28"/>
          <w:szCs w:val="28"/>
        </w:rPr>
        <w:t>.</w:t>
      </w:r>
    </w:p>
    <w:p w:rsidR="00356B87" w:rsidRPr="00356B87" w:rsidRDefault="00356B87" w:rsidP="009676A5">
      <w:pPr>
        <w:ind w:left="-567" w:firstLine="709"/>
        <w:jc w:val="both"/>
        <w:rPr>
          <w:sz w:val="28"/>
          <w:szCs w:val="28"/>
        </w:rPr>
      </w:pPr>
      <w:r w:rsidRPr="00356B87">
        <w:rPr>
          <w:sz w:val="28"/>
          <w:szCs w:val="28"/>
        </w:rPr>
        <w:t>Льготы по арендной плате за пользование нежилыми муниципальными помещениями предприятиям, осуществляющим льготное торговое и бытовое обслуживание отдельных категорий граждан на территории города Ставрополя (применения минимальной ставки за 1 квадратный метр), в 2020 году не</w:t>
      </w:r>
      <w:r w:rsidR="008B5EF7" w:rsidRPr="00356B87">
        <w:rPr>
          <w:sz w:val="28"/>
          <w:szCs w:val="28"/>
        </w:rPr>
        <w:t> </w:t>
      </w:r>
      <w:r w:rsidRPr="00356B87">
        <w:rPr>
          <w:sz w:val="28"/>
          <w:szCs w:val="28"/>
        </w:rPr>
        <w:t>предоставлялись.</w:t>
      </w:r>
    </w:p>
    <w:p w:rsidR="007309AB" w:rsidRDefault="007309AB" w:rsidP="009676A5">
      <w:pPr>
        <w:spacing w:line="240" w:lineRule="exact"/>
        <w:ind w:left="-567" w:firstLine="709"/>
        <w:jc w:val="center"/>
        <w:rPr>
          <w:b/>
          <w:sz w:val="28"/>
        </w:rPr>
      </w:pPr>
    </w:p>
    <w:p w:rsidR="00720D96" w:rsidRPr="00720D96" w:rsidRDefault="00720D96" w:rsidP="00A80689">
      <w:pPr>
        <w:spacing w:line="240" w:lineRule="exact"/>
        <w:ind w:left="-567" w:right="-1" w:firstLine="709"/>
        <w:jc w:val="center"/>
        <w:rPr>
          <w:b/>
          <w:sz w:val="28"/>
        </w:rPr>
      </w:pPr>
      <w:r w:rsidRPr="00356B87">
        <w:rPr>
          <w:b/>
          <w:sz w:val="28"/>
        </w:rPr>
        <w:lastRenderedPageBreak/>
        <w:t>Расходы бюджета города</w:t>
      </w:r>
    </w:p>
    <w:p w:rsidR="00720D96" w:rsidRPr="00E154F9" w:rsidRDefault="00720D96" w:rsidP="00A80689">
      <w:pPr>
        <w:spacing w:line="240" w:lineRule="exact"/>
        <w:ind w:left="-567" w:right="-1" w:firstLine="709"/>
        <w:jc w:val="both"/>
        <w:rPr>
          <w:sz w:val="28"/>
        </w:rPr>
      </w:pPr>
    </w:p>
    <w:p w:rsidR="00740FF4" w:rsidRDefault="00FB2FB2" w:rsidP="00740FF4">
      <w:pPr>
        <w:pStyle w:val="a8"/>
        <w:ind w:left="-567" w:right="-1" w:firstLine="709"/>
        <w:jc w:val="both"/>
        <w:rPr>
          <w:szCs w:val="28"/>
        </w:rPr>
      </w:pPr>
      <w:r w:rsidRPr="00740FF4">
        <w:rPr>
          <w:szCs w:val="28"/>
        </w:rPr>
        <w:t>За 20</w:t>
      </w:r>
      <w:r w:rsidR="002B0EC5" w:rsidRPr="00740FF4">
        <w:rPr>
          <w:szCs w:val="28"/>
        </w:rPr>
        <w:t>20</w:t>
      </w:r>
      <w:r w:rsidRPr="00740FF4">
        <w:rPr>
          <w:szCs w:val="28"/>
        </w:rPr>
        <w:t xml:space="preserve"> год фактически произведено расходов за счет средств бюджета города на общую сумму </w:t>
      </w:r>
      <w:r w:rsidR="00075B2B" w:rsidRPr="00740FF4">
        <w:rPr>
          <w:szCs w:val="28"/>
        </w:rPr>
        <w:t>14</w:t>
      </w:r>
      <w:r w:rsidR="00075B2B" w:rsidRPr="00740FF4">
        <w:rPr>
          <w:szCs w:val="28"/>
          <w:lang w:val="en-US"/>
        </w:rPr>
        <w:t> </w:t>
      </w:r>
      <w:r w:rsidR="00075B2B" w:rsidRPr="00740FF4">
        <w:rPr>
          <w:szCs w:val="28"/>
        </w:rPr>
        <w:t>122</w:t>
      </w:r>
      <w:r w:rsidR="00075B2B" w:rsidRPr="00740FF4">
        <w:rPr>
          <w:szCs w:val="28"/>
          <w:lang w:val="en-US"/>
        </w:rPr>
        <w:t> </w:t>
      </w:r>
      <w:r w:rsidR="00075B2B" w:rsidRPr="00740FF4">
        <w:rPr>
          <w:szCs w:val="28"/>
        </w:rPr>
        <w:t>691,00</w:t>
      </w:r>
      <w:r w:rsidRPr="00740FF4">
        <w:rPr>
          <w:szCs w:val="28"/>
        </w:rPr>
        <w:t xml:space="preserve"> тыс. руб</w:t>
      </w:r>
      <w:r w:rsidR="001943F0" w:rsidRPr="00740FF4">
        <w:rPr>
          <w:szCs w:val="28"/>
        </w:rPr>
        <w:t>лей</w:t>
      </w:r>
      <w:r w:rsidRPr="00740FF4">
        <w:rPr>
          <w:szCs w:val="28"/>
        </w:rPr>
        <w:t xml:space="preserve"> </w:t>
      </w:r>
      <w:r w:rsidR="00ED3FC4" w:rsidRPr="00740FF4">
        <w:rPr>
          <w:szCs w:val="28"/>
        </w:rPr>
        <w:t xml:space="preserve">при уточненном плане </w:t>
      </w:r>
      <w:r w:rsidR="00740FF4" w:rsidRPr="00740FF4">
        <w:rPr>
          <w:szCs w:val="28"/>
        </w:rPr>
        <w:t>14 618 029,64 тыс. рублей, что составило 96,6 процентов к уточненному плану по</w:t>
      </w:r>
      <w:r w:rsidR="00740FF4" w:rsidRPr="00740FF4">
        <w:t> </w:t>
      </w:r>
      <w:r w:rsidR="00740FF4" w:rsidRPr="00740FF4">
        <w:rPr>
          <w:szCs w:val="28"/>
        </w:rPr>
        <w:t>расходам (приложение 9).</w:t>
      </w:r>
    </w:p>
    <w:p w:rsidR="00F45032" w:rsidRDefault="00F45032" w:rsidP="00740FF4">
      <w:pPr>
        <w:pStyle w:val="a8"/>
        <w:ind w:left="-567" w:right="-1" w:firstLine="709"/>
        <w:jc w:val="both"/>
        <w:rPr>
          <w:szCs w:val="28"/>
        </w:rPr>
      </w:pPr>
    </w:p>
    <w:p w:rsidR="00720D96" w:rsidRPr="00720D96" w:rsidRDefault="00720D96" w:rsidP="00ED3FC4">
      <w:pPr>
        <w:pStyle w:val="a8"/>
        <w:ind w:right="0" w:firstLine="567"/>
        <w:outlineLvl w:val="0"/>
        <w:rPr>
          <w:b/>
        </w:rPr>
      </w:pPr>
      <w:r w:rsidRPr="00720D96">
        <w:rPr>
          <w:b/>
        </w:rPr>
        <w:t>Финансирование расходов по отдельным разделам</w:t>
      </w:r>
    </w:p>
    <w:p w:rsidR="00720D96" w:rsidRPr="00E154F9" w:rsidRDefault="00720D96" w:rsidP="00ED3FC4">
      <w:pPr>
        <w:pStyle w:val="a8"/>
        <w:ind w:right="0" w:firstLine="567"/>
        <w:outlineLvl w:val="0"/>
      </w:pPr>
    </w:p>
    <w:p w:rsidR="00A26B96" w:rsidRDefault="00720D96" w:rsidP="002D4A63">
      <w:pPr>
        <w:ind w:left="-567" w:firstLine="709"/>
        <w:jc w:val="both"/>
        <w:rPr>
          <w:sz w:val="28"/>
          <w:szCs w:val="28"/>
        </w:rPr>
      </w:pPr>
      <w:r w:rsidRPr="00720D96">
        <w:rPr>
          <w:sz w:val="28"/>
          <w:szCs w:val="28"/>
        </w:rPr>
        <w:t xml:space="preserve">Исполнение расходной части бюджета </w:t>
      </w:r>
      <w:r w:rsidR="001F55F0">
        <w:rPr>
          <w:sz w:val="28"/>
          <w:szCs w:val="28"/>
        </w:rPr>
        <w:t xml:space="preserve">города </w:t>
      </w:r>
      <w:r w:rsidRPr="00720D96">
        <w:rPr>
          <w:sz w:val="28"/>
          <w:szCs w:val="28"/>
        </w:rPr>
        <w:t>за 20</w:t>
      </w:r>
      <w:r w:rsidR="00075B2B">
        <w:rPr>
          <w:sz w:val="28"/>
          <w:szCs w:val="28"/>
        </w:rPr>
        <w:t>20</w:t>
      </w:r>
      <w:r w:rsidRPr="00720D96">
        <w:rPr>
          <w:sz w:val="28"/>
          <w:szCs w:val="28"/>
        </w:rPr>
        <w:t xml:space="preserve"> год </w:t>
      </w:r>
      <w:r w:rsidR="001F55F0">
        <w:rPr>
          <w:sz w:val="28"/>
          <w:szCs w:val="28"/>
        </w:rPr>
        <w:t>по разделам</w:t>
      </w:r>
      <w:r w:rsidRPr="00720D96">
        <w:rPr>
          <w:sz w:val="28"/>
          <w:szCs w:val="28"/>
        </w:rPr>
        <w:t xml:space="preserve"> бюджетной классификации характеризуется следующими данными:   </w:t>
      </w:r>
    </w:p>
    <w:p w:rsidR="00720D96" w:rsidRPr="00720D96" w:rsidRDefault="00720D96" w:rsidP="00720D96">
      <w:pPr>
        <w:ind w:left="-567"/>
        <w:jc w:val="both"/>
        <w:rPr>
          <w:sz w:val="24"/>
        </w:rPr>
      </w:pPr>
      <w:r w:rsidRPr="00720D96">
        <w:rPr>
          <w:sz w:val="28"/>
          <w:szCs w:val="28"/>
        </w:rPr>
        <w:t xml:space="preserve">                                                            </w:t>
      </w:r>
      <w:r w:rsidR="00D300CB">
        <w:rPr>
          <w:sz w:val="28"/>
          <w:szCs w:val="28"/>
        </w:rPr>
        <w:t xml:space="preserve">      </w:t>
      </w:r>
      <w:r w:rsidRPr="00720D96">
        <w:rPr>
          <w:sz w:val="28"/>
          <w:szCs w:val="28"/>
        </w:rPr>
        <w:t xml:space="preserve">                                                            (</w:t>
      </w:r>
      <w:r w:rsidRPr="00720D96">
        <w:rPr>
          <w:sz w:val="24"/>
          <w:szCs w:val="24"/>
        </w:rPr>
        <w:t>тыс. руб.)</w:t>
      </w:r>
    </w:p>
    <w:tbl>
      <w:tblPr>
        <w:tblW w:w="9923" w:type="dxa"/>
        <w:tblInd w:w="-459"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3402"/>
        <w:gridCol w:w="1843"/>
        <w:gridCol w:w="1701"/>
        <w:gridCol w:w="1559"/>
        <w:gridCol w:w="1418"/>
      </w:tblGrid>
      <w:tr w:rsidR="005F5CFD" w:rsidRPr="00720D96" w:rsidTr="00BA5C7A">
        <w:trPr>
          <w:trHeight w:val="952"/>
        </w:trPr>
        <w:tc>
          <w:tcPr>
            <w:tcW w:w="3402" w:type="dxa"/>
          </w:tcPr>
          <w:p w:rsidR="005F5CFD" w:rsidRPr="00720D96" w:rsidRDefault="005F5CFD" w:rsidP="00BA5C7A">
            <w:pPr>
              <w:ind w:right="-42"/>
              <w:jc w:val="center"/>
              <w:rPr>
                <w:sz w:val="22"/>
                <w:szCs w:val="22"/>
              </w:rPr>
            </w:pPr>
            <w:r w:rsidRPr="00720D96">
              <w:rPr>
                <w:sz w:val="22"/>
                <w:szCs w:val="22"/>
              </w:rPr>
              <w:t>Наименование</w:t>
            </w:r>
          </w:p>
          <w:p w:rsidR="005F5CFD" w:rsidRDefault="005F5CFD" w:rsidP="00BA5C7A">
            <w:pPr>
              <w:ind w:right="175"/>
              <w:jc w:val="center"/>
              <w:rPr>
                <w:sz w:val="22"/>
                <w:szCs w:val="22"/>
              </w:rPr>
            </w:pPr>
            <w:r w:rsidRPr="00720D96">
              <w:rPr>
                <w:sz w:val="22"/>
                <w:szCs w:val="22"/>
              </w:rPr>
              <w:t>показател</w:t>
            </w:r>
            <w:r w:rsidR="00601E6C">
              <w:rPr>
                <w:sz w:val="22"/>
                <w:szCs w:val="22"/>
              </w:rPr>
              <w:t>я</w:t>
            </w:r>
          </w:p>
          <w:p w:rsidR="001F55F0" w:rsidRPr="00720D96" w:rsidRDefault="001F55F0" w:rsidP="00BA5C7A">
            <w:pPr>
              <w:ind w:right="175"/>
              <w:jc w:val="center"/>
              <w:rPr>
                <w:sz w:val="22"/>
                <w:szCs w:val="22"/>
              </w:rPr>
            </w:pPr>
          </w:p>
        </w:tc>
        <w:tc>
          <w:tcPr>
            <w:tcW w:w="1843" w:type="dxa"/>
          </w:tcPr>
          <w:p w:rsidR="005F5CFD" w:rsidRPr="00720D96" w:rsidRDefault="005F5CFD" w:rsidP="00BA5C7A">
            <w:pPr>
              <w:ind w:right="-42"/>
              <w:jc w:val="center"/>
              <w:rPr>
                <w:sz w:val="22"/>
                <w:szCs w:val="22"/>
              </w:rPr>
            </w:pPr>
            <w:r w:rsidRPr="00720D96">
              <w:rPr>
                <w:sz w:val="22"/>
                <w:szCs w:val="22"/>
              </w:rPr>
              <w:t>Уточненный</w:t>
            </w:r>
          </w:p>
          <w:p w:rsidR="005F5CFD" w:rsidRPr="00720D96" w:rsidRDefault="005F5CFD" w:rsidP="00BA5C7A">
            <w:pPr>
              <w:ind w:right="-42"/>
              <w:jc w:val="center"/>
              <w:rPr>
                <w:sz w:val="22"/>
                <w:szCs w:val="22"/>
              </w:rPr>
            </w:pPr>
            <w:r w:rsidRPr="00720D96">
              <w:rPr>
                <w:sz w:val="22"/>
                <w:szCs w:val="22"/>
              </w:rPr>
              <w:t>план</w:t>
            </w:r>
          </w:p>
          <w:p w:rsidR="001F55F0" w:rsidRPr="00720D96" w:rsidRDefault="005F5CFD" w:rsidP="00075B2B">
            <w:pPr>
              <w:ind w:right="-42"/>
              <w:jc w:val="center"/>
              <w:rPr>
                <w:sz w:val="22"/>
                <w:szCs w:val="22"/>
              </w:rPr>
            </w:pPr>
            <w:r w:rsidRPr="00720D96">
              <w:rPr>
                <w:sz w:val="22"/>
                <w:szCs w:val="22"/>
              </w:rPr>
              <w:t>на 20</w:t>
            </w:r>
            <w:r w:rsidR="00075B2B">
              <w:rPr>
                <w:sz w:val="22"/>
                <w:szCs w:val="22"/>
              </w:rPr>
              <w:t>20</w:t>
            </w:r>
            <w:r w:rsidRPr="00720D96">
              <w:rPr>
                <w:sz w:val="22"/>
                <w:szCs w:val="22"/>
              </w:rPr>
              <w:t xml:space="preserve"> год</w:t>
            </w:r>
          </w:p>
        </w:tc>
        <w:tc>
          <w:tcPr>
            <w:tcW w:w="1701" w:type="dxa"/>
          </w:tcPr>
          <w:p w:rsidR="005F5CFD" w:rsidRPr="00720D96" w:rsidRDefault="005F5CFD" w:rsidP="00BA5C7A">
            <w:pPr>
              <w:ind w:right="-42"/>
              <w:jc w:val="center"/>
              <w:rPr>
                <w:sz w:val="22"/>
                <w:szCs w:val="22"/>
              </w:rPr>
            </w:pPr>
            <w:r w:rsidRPr="00720D96">
              <w:rPr>
                <w:sz w:val="22"/>
                <w:szCs w:val="22"/>
              </w:rPr>
              <w:t>Фактическое</w:t>
            </w:r>
          </w:p>
          <w:p w:rsidR="005F5CFD" w:rsidRPr="00720D96" w:rsidRDefault="005F5CFD" w:rsidP="00BA5C7A">
            <w:pPr>
              <w:ind w:right="-42"/>
              <w:jc w:val="center"/>
              <w:rPr>
                <w:sz w:val="22"/>
                <w:szCs w:val="22"/>
              </w:rPr>
            </w:pPr>
            <w:r w:rsidRPr="00720D96">
              <w:rPr>
                <w:sz w:val="22"/>
                <w:szCs w:val="22"/>
              </w:rPr>
              <w:t>исполнение</w:t>
            </w:r>
          </w:p>
          <w:p w:rsidR="001F55F0" w:rsidRPr="00720D96" w:rsidRDefault="005F5CFD" w:rsidP="00075B2B">
            <w:pPr>
              <w:ind w:right="-42"/>
              <w:jc w:val="center"/>
              <w:rPr>
                <w:sz w:val="22"/>
                <w:szCs w:val="22"/>
              </w:rPr>
            </w:pPr>
            <w:r w:rsidRPr="00720D96">
              <w:rPr>
                <w:sz w:val="22"/>
                <w:szCs w:val="22"/>
              </w:rPr>
              <w:t>за 20</w:t>
            </w:r>
            <w:r w:rsidR="00075B2B">
              <w:rPr>
                <w:sz w:val="22"/>
                <w:szCs w:val="22"/>
              </w:rPr>
              <w:t>20</w:t>
            </w:r>
            <w:r w:rsidRPr="00720D96">
              <w:rPr>
                <w:sz w:val="22"/>
                <w:szCs w:val="22"/>
              </w:rPr>
              <w:t xml:space="preserve"> год</w:t>
            </w:r>
          </w:p>
        </w:tc>
        <w:tc>
          <w:tcPr>
            <w:tcW w:w="1559" w:type="dxa"/>
          </w:tcPr>
          <w:p w:rsidR="005F5CFD" w:rsidRDefault="005F5CFD" w:rsidP="00BA5C7A">
            <w:pPr>
              <w:ind w:right="-42"/>
              <w:jc w:val="center"/>
              <w:rPr>
                <w:sz w:val="22"/>
                <w:szCs w:val="22"/>
              </w:rPr>
            </w:pPr>
            <w:r w:rsidRPr="00720D96">
              <w:rPr>
                <w:sz w:val="22"/>
                <w:szCs w:val="22"/>
              </w:rPr>
              <w:t>Отклонение</w:t>
            </w:r>
          </w:p>
          <w:p w:rsidR="001F55F0" w:rsidRPr="00720D96" w:rsidRDefault="001F55F0" w:rsidP="00BA5C7A">
            <w:pPr>
              <w:ind w:right="-42"/>
              <w:jc w:val="center"/>
              <w:rPr>
                <w:sz w:val="22"/>
                <w:szCs w:val="22"/>
              </w:rPr>
            </w:pPr>
          </w:p>
        </w:tc>
        <w:tc>
          <w:tcPr>
            <w:tcW w:w="1418" w:type="dxa"/>
          </w:tcPr>
          <w:p w:rsidR="005F5CFD" w:rsidRDefault="00EF75D7" w:rsidP="00BA5C7A">
            <w:pPr>
              <w:ind w:right="-249"/>
              <w:jc w:val="center"/>
              <w:rPr>
                <w:sz w:val="22"/>
                <w:szCs w:val="22"/>
              </w:rPr>
            </w:pPr>
            <w:r>
              <w:rPr>
                <w:sz w:val="22"/>
                <w:szCs w:val="22"/>
              </w:rPr>
              <w:t>Процент</w:t>
            </w:r>
          </w:p>
          <w:p w:rsidR="001F55F0" w:rsidRDefault="005F5CFD" w:rsidP="00BA5C7A">
            <w:pPr>
              <w:ind w:right="-42"/>
              <w:jc w:val="center"/>
              <w:rPr>
                <w:sz w:val="22"/>
                <w:szCs w:val="22"/>
              </w:rPr>
            </w:pPr>
            <w:r>
              <w:rPr>
                <w:sz w:val="22"/>
                <w:szCs w:val="22"/>
              </w:rPr>
              <w:t>исполне</w:t>
            </w:r>
            <w:r w:rsidRPr="00720D96">
              <w:rPr>
                <w:sz w:val="22"/>
                <w:szCs w:val="22"/>
              </w:rPr>
              <w:t>ния</w:t>
            </w:r>
          </w:p>
          <w:p w:rsidR="001F55F0" w:rsidRPr="00720D96" w:rsidRDefault="001F55F0" w:rsidP="00BA5C7A">
            <w:pPr>
              <w:ind w:right="-42"/>
              <w:jc w:val="center"/>
              <w:rPr>
                <w:sz w:val="22"/>
                <w:szCs w:val="22"/>
              </w:rPr>
            </w:pPr>
          </w:p>
        </w:tc>
      </w:tr>
    </w:tbl>
    <w:p w:rsidR="00720D96" w:rsidRPr="00720D96" w:rsidRDefault="00720D96" w:rsidP="00720D96">
      <w:pPr>
        <w:spacing w:line="14" w:lineRule="auto"/>
        <w:rPr>
          <w:sz w:val="2"/>
          <w:szCs w:val="2"/>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02"/>
        <w:gridCol w:w="1842"/>
        <w:gridCol w:w="1702"/>
        <w:gridCol w:w="1559"/>
        <w:gridCol w:w="1418"/>
      </w:tblGrid>
      <w:tr w:rsidR="00740FF4" w:rsidRPr="00ED3FC4" w:rsidTr="00BC7B9A">
        <w:trPr>
          <w:cantSplit/>
          <w:trHeight w:val="20"/>
        </w:trPr>
        <w:tc>
          <w:tcPr>
            <w:tcW w:w="3402" w:type="dxa"/>
            <w:vAlign w:val="bottom"/>
          </w:tcPr>
          <w:p w:rsidR="00740FF4" w:rsidRDefault="00740FF4" w:rsidP="00A80689">
            <w:pPr>
              <w:ind w:right="-675"/>
              <w:rPr>
                <w:sz w:val="22"/>
                <w:szCs w:val="22"/>
              </w:rPr>
            </w:pPr>
            <w:r w:rsidRPr="00ED3FC4">
              <w:rPr>
                <w:sz w:val="22"/>
                <w:szCs w:val="22"/>
              </w:rPr>
              <w:t>Общегосударственные вопросы</w:t>
            </w:r>
          </w:p>
          <w:p w:rsidR="00680BCB" w:rsidRPr="00ED3FC4" w:rsidRDefault="00680BCB" w:rsidP="00A80689">
            <w:pPr>
              <w:ind w:right="-675"/>
              <w:rPr>
                <w:sz w:val="22"/>
                <w:szCs w:val="22"/>
              </w:rPr>
            </w:pPr>
          </w:p>
        </w:tc>
        <w:tc>
          <w:tcPr>
            <w:tcW w:w="1842" w:type="dxa"/>
          </w:tcPr>
          <w:p w:rsidR="00740FF4" w:rsidRPr="00740FF4" w:rsidRDefault="00740FF4" w:rsidP="003E35B1">
            <w:pPr>
              <w:jc w:val="right"/>
              <w:rPr>
                <w:sz w:val="22"/>
                <w:szCs w:val="22"/>
              </w:rPr>
            </w:pPr>
            <w:r w:rsidRPr="00740FF4">
              <w:rPr>
                <w:sz w:val="22"/>
                <w:szCs w:val="22"/>
              </w:rPr>
              <w:t>775 662,61</w:t>
            </w:r>
          </w:p>
        </w:tc>
        <w:tc>
          <w:tcPr>
            <w:tcW w:w="1702" w:type="dxa"/>
          </w:tcPr>
          <w:p w:rsidR="00740FF4" w:rsidRPr="00740FF4" w:rsidRDefault="00740FF4" w:rsidP="003E35B1">
            <w:pPr>
              <w:ind w:right="-1"/>
              <w:jc w:val="right"/>
              <w:rPr>
                <w:sz w:val="22"/>
                <w:szCs w:val="22"/>
              </w:rPr>
            </w:pPr>
            <w:r w:rsidRPr="00740FF4">
              <w:rPr>
                <w:sz w:val="22"/>
                <w:szCs w:val="22"/>
              </w:rPr>
              <w:t>770 513,88</w:t>
            </w:r>
          </w:p>
        </w:tc>
        <w:tc>
          <w:tcPr>
            <w:tcW w:w="1559" w:type="dxa"/>
          </w:tcPr>
          <w:p w:rsidR="00740FF4" w:rsidRPr="00740FF4" w:rsidRDefault="00740FF4" w:rsidP="003E35B1">
            <w:pPr>
              <w:jc w:val="right"/>
              <w:rPr>
                <w:sz w:val="22"/>
                <w:szCs w:val="22"/>
              </w:rPr>
            </w:pPr>
            <w:r w:rsidRPr="00740FF4">
              <w:rPr>
                <w:sz w:val="22"/>
                <w:szCs w:val="22"/>
              </w:rPr>
              <w:t>-5 148,73</w:t>
            </w:r>
          </w:p>
        </w:tc>
        <w:tc>
          <w:tcPr>
            <w:tcW w:w="1418" w:type="dxa"/>
          </w:tcPr>
          <w:p w:rsidR="00740FF4" w:rsidRPr="00740FF4" w:rsidRDefault="00740FF4" w:rsidP="003E35B1">
            <w:pPr>
              <w:jc w:val="right"/>
              <w:rPr>
                <w:sz w:val="24"/>
                <w:szCs w:val="24"/>
              </w:rPr>
            </w:pPr>
            <w:r w:rsidRPr="00740FF4">
              <w:rPr>
                <w:sz w:val="24"/>
                <w:szCs w:val="24"/>
              </w:rPr>
              <w:t>99,3</w:t>
            </w:r>
          </w:p>
        </w:tc>
      </w:tr>
      <w:tr w:rsidR="00740FF4" w:rsidRPr="00ED3FC4" w:rsidTr="00BC7B9A">
        <w:trPr>
          <w:cantSplit/>
          <w:trHeight w:val="20"/>
        </w:trPr>
        <w:tc>
          <w:tcPr>
            <w:tcW w:w="3402" w:type="dxa"/>
            <w:vAlign w:val="bottom"/>
          </w:tcPr>
          <w:p w:rsidR="00740FF4" w:rsidRPr="00ED3FC4" w:rsidRDefault="00740FF4" w:rsidP="00A80689">
            <w:pPr>
              <w:ind w:right="-1"/>
              <w:rPr>
                <w:sz w:val="22"/>
                <w:szCs w:val="22"/>
              </w:rPr>
            </w:pPr>
            <w:r w:rsidRPr="00ED3FC4">
              <w:rPr>
                <w:sz w:val="22"/>
                <w:szCs w:val="22"/>
              </w:rPr>
              <w:t>Национальная безопасность и правоохранительная деятельность</w:t>
            </w:r>
          </w:p>
        </w:tc>
        <w:tc>
          <w:tcPr>
            <w:tcW w:w="1842" w:type="dxa"/>
          </w:tcPr>
          <w:p w:rsidR="00740FF4" w:rsidRPr="00740FF4" w:rsidRDefault="00740FF4" w:rsidP="003E35B1">
            <w:pPr>
              <w:jc w:val="right"/>
              <w:rPr>
                <w:sz w:val="22"/>
                <w:szCs w:val="22"/>
              </w:rPr>
            </w:pPr>
            <w:r w:rsidRPr="00740FF4">
              <w:rPr>
                <w:sz w:val="22"/>
                <w:szCs w:val="22"/>
              </w:rPr>
              <w:t>99 252,97</w:t>
            </w:r>
          </w:p>
        </w:tc>
        <w:tc>
          <w:tcPr>
            <w:tcW w:w="1702" w:type="dxa"/>
          </w:tcPr>
          <w:p w:rsidR="00740FF4" w:rsidRPr="00740FF4" w:rsidRDefault="00740FF4" w:rsidP="003E35B1">
            <w:pPr>
              <w:ind w:right="-1"/>
              <w:jc w:val="right"/>
              <w:rPr>
                <w:sz w:val="22"/>
                <w:szCs w:val="22"/>
              </w:rPr>
            </w:pPr>
            <w:r w:rsidRPr="00740FF4">
              <w:rPr>
                <w:sz w:val="22"/>
                <w:szCs w:val="22"/>
              </w:rPr>
              <w:t>99 094,50</w:t>
            </w:r>
          </w:p>
        </w:tc>
        <w:tc>
          <w:tcPr>
            <w:tcW w:w="1559" w:type="dxa"/>
          </w:tcPr>
          <w:p w:rsidR="00740FF4" w:rsidRPr="00740FF4" w:rsidRDefault="00740FF4" w:rsidP="003E35B1">
            <w:pPr>
              <w:jc w:val="right"/>
              <w:rPr>
                <w:sz w:val="22"/>
                <w:szCs w:val="22"/>
              </w:rPr>
            </w:pPr>
            <w:r w:rsidRPr="00740FF4">
              <w:rPr>
                <w:sz w:val="22"/>
                <w:szCs w:val="22"/>
              </w:rPr>
              <w:t>-158,47</w:t>
            </w:r>
          </w:p>
        </w:tc>
        <w:tc>
          <w:tcPr>
            <w:tcW w:w="1418" w:type="dxa"/>
          </w:tcPr>
          <w:p w:rsidR="00740FF4" w:rsidRPr="00740FF4" w:rsidRDefault="00740FF4" w:rsidP="003E35B1">
            <w:pPr>
              <w:jc w:val="right"/>
              <w:rPr>
                <w:sz w:val="24"/>
                <w:szCs w:val="24"/>
              </w:rPr>
            </w:pPr>
            <w:r w:rsidRPr="00740FF4">
              <w:rPr>
                <w:sz w:val="24"/>
                <w:szCs w:val="24"/>
              </w:rPr>
              <w:t>99,8</w:t>
            </w:r>
          </w:p>
        </w:tc>
      </w:tr>
      <w:tr w:rsidR="00740FF4" w:rsidRPr="00ED3FC4" w:rsidTr="00BC7B9A">
        <w:trPr>
          <w:cantSplit/>
          <w:trHeight w:val="20"/>
        </w:trPr>
        <w:tc>
          <w:tcPr>
            <w:tcW w:w="3402" w:type="dxa"/>
            <w:vAlign w:val="bottom"/>
          </w:tcPr>
          <w:p w:rsidR="00740FF4" w:rsidRDefault="00740FF4" w:rsidP="00A80689">
            <w:pPr>
              <w:ind w:right="-1"/>
              <w:rPr>
                <w:sz w:val="22"/>
                <w:szCs w:val="22"/>
              </w:rPr>
            </w:pPr>
            <w:r w:rsidRPr="00ED3FC4">
              <w:rPr>
                <w:sz w:val="22"/>
                <w:szCs w:val="22"/>
              </w:rPr>
              <w:t>Национальная экономика</w:t>
            </w:r>
          </w:p>
          <w:p w:rsidR="00680BCB" w:rsidRPr="00ED3FC4" w:rsidRDefault="00680BCB" w:rsidP="00A80689">
            <w:pPr>
              <w:ind w:right="-1"/>
              <w:rPr>
                <w:sz w:val="22"/>
                <w:szCs w:val="22"/>
              </w:rPr>
            </w:pPr>
          </w:p>
        </w:tc>
        <w:tc>
          <w:tcPr>
            <w:tcW w:w="1842" w:type="dxa"/>
          </w:tcPr>
          <w:p w:rsidR="00740FF4" w:rsidRPr="00740FF4" w:rsidRDefault="00740FF4" w:rsidP="003E35B1">
            <w:pPr>
              <w:jc w:val="right"/>
              <w:rPr>
                <w:sz w:val="22"/>
                <w:szCs w:val="22"/>
              </w:rPr>
            </w:pPr>
            <w:r w:rsidRPr="00740FF4">
              <w:rPr>
                <w:sz w:val="22"/>
                <w:szCs w:val="22"/>
              </w:rPr>
              <w:t>1 757 437,68</w:t>
            </w:r>
          </w:p>
        </w:tc>
        <w:tc>
          <w:tcPr>
            <w:tcW w:w="1702" w:type="dxa"/>
          </w:tcPr>
          <w:p w:rsidR="00740FF4" w:rsidRPr="00740FF4" w:rsidRDefault="00740FF4" w:rsidP="003E35B1">
            <w:pPr>
              <w:ind w:right="-1"/>
              <w:jc w:val="right"/>
              <w:rPr>
                <w:sz w:val="22"/>
                <w:szCs w:val="22"/>
              </w:rPr>
            </w:pPr>
            <w:r w:rsidRPr="00740FF4">
              <w:rPr>
                <w:sz w:val="22"/>
                <w:szCs w:val="22"/>
              </w:rPr>
              <w:t>1 557 627,03</w:t>
            </w:r>
          </w:p>
        </w:tc>
        <w:tc>
          <w:tcPr>
            <w:tcW w:w="1559" w:type="dxa"/>
          </w:tcPr>
          <w:p w:rsidR="00740FF4" w:rsidRPr="00740FF4" w:rsidRDefault="00740FF4" w:rsidP="003E35B1">
            <w:pPr>
              <w:jc w:val="right"/>
              <w:rPr>
                <w:sz w:val="22"/>
                <w:szCs w:val="22"/>
              </w:rPr>
            </w:pPr>
            <w:r w:rsidRPr="00740FF4">
              <w:rPr>
                <w:sz w:val="22"/>
                <w:szCs w:val="22"/>
              </w:rPr>
              <w:t>-199 810,65</w:t>
            </w:r>
          </w:p>
        </w:tc>
        <w:tc>
          <w:tcPr>
            <w:tcW w:w="1418" w:type="dxa"/>
          </w:tcPr>
          <w:p w:rsidR="00740FF4" w:rsidRPr="00740FF4" w:rsidRDefault="00740FF4" w:rsidP="003E35B1">
            <w:pPr>
              <w:jc w:val="right"/>
              <w:rPr>
                <w:sz w:val="24"/>
                <w:szCs w:val="24"/>
              </w:rPr>
            </w:pPr>
            <w:r w:rsidRPr="00740FF4">
              <w:rPr>
                <w:sz w:val="24"/>
                <w:szCs w:val="24"/>
              </w:rPr>
              <w:t>88,6</w:t>
            </w:r>
          </w:p>
        </w:tc>
      </w:tr>
      <w:tr w:rsidR="00740FF4" w:rsidRPr="00ED3FC4" w:rsidTr="00BC7B9A">
        <w:trPr>
          <w:cantSplit/>
          <w:trHeight w:val="20"/>
        </w:trPr>
        <w:tc>
          <w:tcPr>
            <w:tcW w:w="3402" w:type="dxa"/>
            <w:vAlign w:val="bottom"/>
          </w:tcPr>
          <w:p w:rsidR="00740FF4" w:rsidRPr="00ED3FC4" w:rsidRDefault="00740FF4" w:rsidP="00A80689">
            <w:pPr>
              <w:ind w:right="-1"/>
              <w:jc w:val="both"/>
              <w:rPr>
                <w:sz w:val="22"/>
                <w:szCs w:val="22"/>
              </w:rPr>
            </w:pPr>
            <w:r w:rsidRPr="00ED3FC4">
              <w:rPr>
                <w:sz w:val="22"/>
                <w:szCs w:val="22"/>
              </w:rPr>
              <w:t>Жилищно-коммунальное хозяйство</w:t>
            </w:r>
          </w:p>
        </w:tc>
        <w:tc>
          <w:tcPr>
            <w:tcW w:w="1842" w:type="dxa"/>
          </w:tcPr>
          <w:p w:rsidR="00740FF4" w:rsidRPr="00740FF4" w:rsidRDefault="00740FF4" w:rsidP="003E35B1">
            <w:pPr>
              <w:jc w:val="right"/>
              <w:rPr>
                <w:sz w:val="22"/>
                <w:szCs w:val="22"/>
              </w:rPr>
            </w:pPr>
            <w:r w:rsidRPr="00740FF4">
              <w:rPr>
                <w:sz w:val="22"/>
                <w:szCs w:val="22"/>
              </w:rPr>
              <w:t>1 355 039,05</w:t>
            </w:r>
          </w:p>
        </w:tc>
        <w:tc>
          <w:tcPr>
            <w:tcW w:w="1702" w:type="dxa"/>
          </w:tcPr>
          <w:p w:rsidR="00740FF4" w:rsidRPr="00740FF4" w:rsidRDefault="00740FF4" w:rsidP="003E35B1">
            <w:pPr>
              <w:ind w:right="-1"/>
              <w:jc w:val="right"/>
              <w:rPr>
                <w:sz w:val="22"/>
                <w:szCs w:val="22"/>
              </w:rPr>
            </w:pPr>
            <w:r w:rsidRPr="00740FF4">
              <w:rPr>
                <w:sz w:val="22"/>
                <w:szCs w:val="22"/>
              </w:rPr>
              <w:t>1 268 521,46</w:t>
            </w:r>
          </w:p>
        </w:tc>
        <w:tc>
          <w:tcPr>
            <w:tcW w:w="1559" w:type="dxa"/>
          </w:tcPr>
          <w:p w:rsidR="00740FF4" w:rsidRPr="00740FF4" w:rsidRDefault="00740FF4" w:rsidP="003E35B1">
            <w:pPr>
              <w:jc w:val="right"/>
              <w:rPr>
                <w:sz w:val="22"/>
                <w:szCs w:val="22"/>
              </w:rPr>
            </w:pPr>
            <w:r w:rsidRPr="00740FF4">
              <w:rPr>
                <w:sz w:val="22"/>
                <w:szCs w:val="22"/>
              </w:rPr>
              <w:t>-86 517,59</w:t>
            </w:r>
          </w:p>
        </w:tc>
        <w:tc>
          <w:tcPr>
            <w:tcW w:w="1418" w:type="dxa"/>
          </w:tcPr>
          <w:p w:rsidR="00740FF4" w:rsidRPr="00740FF4" w:rsidRDefault="00740FF4" w:rsidP="003E35B1">
            <w:pPr>
              <w:jc w:val="right"/>
              <w:rPr>
                <w:sz w:val="24"/>
                <w:szCs w:val="24"/>
              </w:rPr>
            </w:pPr>
            <w:r w:rsidRPr="00740FF4">
              <w:rPr>
                <w:sz w:val="24"/>
                <w:szCs w:val="24"/>
              </w:rPr>
              <w:t>93,6</w:t>
            </w:r>
          </w:p>
        </w:tc>
      </w:tr>
      <w:tr w:rsidR="00740FF4" w:rsidRPr="00ED3FC4" w:rsidTr="00BC7B9A">
        <w:trPr>
          <w:cantSplit/>
          <w:trHeight w:val="20"/>
        </w:trPr>
        <w:tc>
          <w:tcPr>
            <w:tcW w:w="3402" w:type="dxa"/>
            <w:vAlign w:val="bottom"/>
          </w:tcPr>
          <w:p w:rsidR="00740FF4" w:rsidRDefault="00740FF4" w:rsidP="00A80689">
            <w:pPr>
              <w:ind w:right="-1"/>
              <w:rPr>
                <w:sz w:val="22"/>
                <w:szCs w:val="22"/>
              </w:rPr>
            </w:pPr>
            <w:r w:rsidRPr="00ED3FC4">
              <w:rPr>
                <w:sz w:val="22"/>
                <w:szCs w:val="22"/>
              </w:rPr>
              <w:t>Образование</w:t>
            </w:r>
          </w:p>
          <w:p w:rsidR="00680BCB" w:rsidRPr="00ED3FC4" w:rsidRDefault="00680BCB" w:rsidP="00A80689">
            <w:pPr>
              <w:ind w:right="-1"/>
              <w:rPr>
                <w:sz w:val="22"/>
                <w:szCs w:val="22"/>
              </w:rPr>
            </w:pPr>
          </w:p>
        </w:tc>
        <w:tc>
          <w:tcPr>
            <w:tcW w:w="1842" w:type="dxa"/>
          </w:tcPr>
          <w:p w:rsidR="00740FF4" w:rsidRPr="00740FF4" w:rsidRDefault="00740FF4" w:rsidP="003E35B1">
            <w:pPr>
              <w:jc w:val="right"/>
              <w:rPr>
                <w:sz w:val="22"/>
                <w:szCs w:val="22"/>
              </w:rPr>
            </w:pPr>
            <w:r w:rsidRPr="00740FF4">
              <w:rPr>
                <w:sz w:val="22"/>
                <w:szCs w:val="22"/>
              </w:rPr>
              <w:t>6 044 083,67</w:t>
            </w:r>
          </w:p>
        </w:tc>
        <w:tc>
          <w:tcPr>
            <w:tcW w:w="1702" w:type="dxa"/>
          </w:tcPr>
          <w:p w:rsidR="00740FF4" w:rsidRPr="00740FF4" w:rsidRDefault="00740FF4" w:rsidP="003E35B1">
            <w:pPr>
              <w:ind w:right="-1"/>
              <w:jc w:val="right"/>
              <w:rPr>
                <w:sz w:val="22"/>
                <w:szCs w:val="22"/>
              </w:rPr>
            </w:pPr>
            <w:r w:rsidRPr="00740FF4">
              <w:rPr>
                <w:sz w:val="22"/>
                <w:szCs w:val="22"/>
              </w:rPr>
              <w:t>5 891 413,94</w:t>
            </w:r>
          </w:p>
        </w:tc>
        <w:tc>
          <w:tcPr>
            <w:tcW w:w="1559" w:type="dxa"/>
          </w:tcPr>
          <w:p w:rsidR="00740FF4" w:rsidRPr="00740FF4" w:rsidRDefault="00740FF4" w:rsidP="003E35B1">
            <w:pPr>
              <w:jc w:val="right"/>
              <w:rPr>
                <w:sz w:val="22"/>
                <w:szCs w:val="22"/>
              </w:rPr>
            </w:pPr>
            <w:r w:rsidRPr="00740FF4">
              <w:rPr>
                <w:sz w:val="22"/>
                <w:szCs w:val="22"/>
              </w:rPr>
              <w:t>-152 669,73</w:t>
            </w:r>
          </w:p>
        </w:tc>
        <w:tc>
          <w:tcPr>
            <w:tcW w:w="1418" w:type="dxa"/>
          </w:tcPr>
          <w:p w:rsidR="00740FF4" w:rsidRPr="00740FF4" w:rsidRDefault="00740FF4" w:rsidP="003E35B1">
            <w:pPr>
              <w:jc w:val="right"/>
              <w:rPr>
                <w:sz w:val="24"/>
                <w:szCs w:val="24"/>
              </w:rPr>
            </w:pPr>
            <w:r w:rsidRPr="00740FF4">
              <w:rPr>
                <w:sz w:val="24"/>
                <w:szCs w:val="24"/>
              </w:rPr>
              <w:t>97,5</w:t>
            </w:r>
          </w:p>
        </w:tc>
      </w:tr>
      <w:tr w:rsidR="00740FF4" w:rsidRPr="00ED3FC4" w:rsidTr="00BC7B9A">
        <w:trPr>
          <w:cantSplit/>
          <w:trHeight w:val="20"/>
        </w:trPr>
        <w:tc>
          <w:tcPr>
            <w:tcW w:w="3402" w:type="dxa"/>
            <w:vAlign w:val="bottom"/>
          </w:tcPr>
          <w:p w:rsidR="00740FF4" w:rsidRDefault="00740FF4" w:rsidP="00A80689">
            <w:pPr>
              <w:ind w:right="-1"/>
              <w:rPr>
                <w:sz w:val="22"/>
                <w:szCs w:val="22"/>
              </w:rPr>
            </w:pPr>
            <w:r w:rsidRPr="00ED3FC4">
              <w:rPr>
                <w:sz w:val="22"/>
                <w:szCs w:val="22"/>
              </w:rPr>
              <w:t>Культура, кинематография</w:t>
            </w:r>
          </w:p>
          <w:p w:rsidR="00680BCB" w:rsidRPr="00ED3FC4" w:rsidRDefault="00680BCB" w:rsidP="00A80689">
            <w:pPr>
              <w:ind w:right="-1"/>
              <w:rPr>
                <w:sz w:val="22"/>
                <w:szCs w:val="22"/>
              </w:rPr>
            </w:pPr>
          </w:p>
        </w:tc>
        <w:tc>
          <w:tcPr>
            <w:tcW w:w="1842" w:type="dxa"/>
          </w:tcPr>
          <w:p w:rsidR="00740FF4" w:rsidRPr="00740FF4" w:rsidRDefault="00740FF4" w:rsidP="003E35B1">
            <w:pPr>
              <w:jc w:val="right"/>
              <w:rPr>
                <w:sz w:val="22"/>
                <w:szCs w:val="22"/>
              </w:rPr>
            </w:pPr>
            <w:r w:rsidRPr="00740FF4">
              <w:rPr>
                <w:sz w:val="22"/>
                <w:szCs w:val="22"/>
              </w:rPr>
              <w:t>349 548,17</w:t>
            </w:r>
          </w:p>
        </w:tc>
        <w:tc>
          <w:tcPr>
            <w:tcW w:w="1702" w:type="dxa"/>
          </w:tcPr>
          <w:p w:rsidR="00740FF4" w:rsidRPr="00740FF4" w:rsidRDefault="00740FF4" w:rsidP="003E35B1">
            <w:pPr>
              <w:ind w:right="-1"/>
              <w:jc w:val="right"/>
              <w:rPr>
                <w:sz w:val="22"/>
                <w:szCs w:val="22"/>
              </w:rPr>
            </w:pPr>
            <w:r w:rsidRPr="00740FF4">
              <w:rPr>
                <w:sz w:val="22"/>
                <w:szCs w:val="22"/>
              </w:rPr>
              <w:t>348 409,95</w:t>
            </w:r>
          </w:p>
        </w:tc>
        <w:tc>
          <w:tcPr>
            <w:tcW w:w="1559" w:type="dxa"/>
          </w:tcPr>
          <w:p w:rsidR="00740FF4" w:rsidRPr="00740FF4" w:rsidRDefault="00740FF4" w:rsidP="003E35B1">
            <w:pPr>
              <w:jc w:val="right"/>
              <w:rPr>
                <w:sz w:val="22"/>
                <w:szCs w:val="22"/>
              </w:rPr>
            </w:pPr>
            <w:r w:rsidRPr="00740FF4">
              <w:rPr>
                <w:sz w:val="22"/>
                <w:szCs w:val="22"/>
              </w:rPr>
              <w:t>-1 138,22</w:t>
            </w:r>
          </w:p>
        </w:tc>
        <w:tc>
          <w:tcPr>
            <w:tcW w:w="1418" w:type="dxa"/>
          </w:tcPr>
          <w:p w:rsidR="00740FF4" w:rsidRPr="00740FF4" w:rsidRDefault="00740FF4" w:rsidP="003E35B1">
            <w:pPr>
              <w:jc w:val="right"/>
              <w:rPr>
                <w:sz w:val="24"/>
                <w:szCs w:val="24"/>
              </w:rPr>
            </w:pPr>
            <w:r w:rsidRPr="00740FF4">
              <w:rPr>
                <w:sz w:val="24"/>
                <w:szCs w:val="24"/>
              </w:rPr>
              <w:t>99,7</w:t>
            </w:r>
          </w:p>
        </w:tc>
      </w:tr>
      <w:tr w:rsidR="00740FF4" w:rsidRPr="00ED3FC4" w:rsidTr="00BC7B9A">
        <w:trPr>
          <w:cantSplit/>
          <w:trHeight w:val="20"/>
        </w:trPr>
        <w:tc>
          <w:tcPr>
            <w:tcW w:w="3402" w:type="dxa"/>
            <w:vAlign w:val="bottom"/>
          </w:tcPr>
          <w:p w:rsidR="00740FF4" w:rsidRDefault="00740FF4" w:rsidP="00A80689">
            <w:pPr>
              <w:ind w:right="-1"/>
              <w:rPr>
                <w:sz w:val="22"/>
                <w:szCs w:val="22"/>
              </w:rPr>
            </w:pPr>
            <w:r w:rsidRPr="00ED3FC4">
              <w:rPr>
                <w:sz w:val="22"/>
                <w:szCs w:val="22"/>
              </w:rPr>
              <w:t>Социальная политика</w:t>
            </w:r>
          </w:p>
          <w:p w:rsidR="00680BCB" w:rsidRPr="00ED3FC4" w:rsidRDefault="00680BCB" w:rsidP="00A80689">
            <w:pPr>
              <w:ind w:right="-1"/>
              <w:rPr>
                <w:sz w:val="22"/>
                <w:szCs w:val="22"/>
              </w:rPr>
            </w:pPr>
          </w:p>
        </w:tc>
        <w:tc>
          <w:tcPr>
            <w:tcW w:w="1842" w:type="dxa"/>
          </w:tcPr>
          <w:p w:rsidR="00740FF4" w:rsidRPr="00740FF4" w:rsidRDefault="00740FF4" w:rsidP="003E35B1">
            <w:pPr>
              <w:jc w:val="right"/>
              <w:rPr>
                <w:sz w:val="22"/>
                <w:szCs w:val="22"/>
              </w:rPr>
            </w:pPr>
            <w:r w:rsidRPr="00740FF4">
              <w:rPr>
                <w:sz w:val="22"/>
                <w:szCs w:val="22"/>
              </w:rPr>
              <w:t>3 885 479,58</w:t>
            </w:r>
          </w:p>
        </w:tc>
        <w:tc>
          <w:tcPr>
            <w:tcW w:w="1702" w:type="dxa"/>
          </w:tcPr>
          <w:p w:rsidR="00740FF4" w:rsidRPr="00740FF4" w:rsidRDefault="00740FF4" w:rsidP="003E35B1">
            <w:pPr>
              <w:ind w:right="-1"/>
              <w:jc w:val="right"/>
              <w:rPr>
                <w:sz w:val="22"/>
                <w:szCs w:val="22"/>
              </w:rPr>
            </w:pPr>
            <w:r w:rsidRPr="00740FF4">
              <w:rPr>
                <w:sz w:val="22"/>
                <w:szCs w:val="22"/>
              </w:rPr>
              <w:t>3 835 642,20</w:t>
            </w:r>
          </w:p>
        </w:tc>
        <w:tc>
          <w:tcPr>
            <w:tcW w:w="1559" w:type="dxa"/>
          </w:tcPr>
          <w:p w:rsidR="00740FF4" w:rsidRPr="00740FF4" w:rsidRDefault="00740FF4" w:rsidP="003E35B1">
            <w:pPr>
              <w:jc w:val="right"/>
              <w:rPr>
                <w:sz w:val="22"/>
                <w:szCs w:val="22"/>
              </w:rPr>
            </w:pPr>
            <w:r w:rsidRPr="00740FF4">
              <w:rPr>
                <w:sz w:val="22"/>
                <w:szCs w:val="22"/>
              </w:rPr>
              <w:t>-49 837,38</w:t>
            </w:r>
          </w:p>
        </w:tc>
        <w:tc>
          <w:tcPr>
            <w:tcW w:w="1418" w:type="dxa"/>
          </w:tcPr>
          <w:p w:rsidR="00740FF4" w:rsidRPr="00740FF4" w:rsidRDefault="00740FF4" w:rsidP="003E35B1">
            <w:pPr>
              <w:jc w:val="right"/>
              <w:rPr>
                <w:sz w:val="24"/>
                <w:szCs w:val="24"/>
              </w:rPr>
            </w:pPr>
            <w:r w:rsidRPr="00740FF4">
              <w:rPr>
                <w:sz w:val="24"/>
                <w:szCs w:val="24"/>
              </w:rPr>
              <w:t>98,7</w:t>
            </w:r>
          </w:p>
        </w:tc>
      </w:tr>
      <w:tr w:rsidR="00740FF4" w:rsidRPr="00ED3FC4" w:rsidTr="00BC7B9A">
        <w:trPr>
          <w:cantSplit/>
          <w:trHeight w:val="20"/>
        </w:trPr>
        <w:tc>
          <w:tcPr>
            <w:tcW w:w="3402" w:type="dxa"/>
            <w:vAlign w:val="bottom"/>
          </w:tcPr>
          <w:p w:rsidR="00740FF4" w:rsidRDefault="00740FF4" w:rsidP="00A80689">
            <w:pPr>
              <w:ind w:right="-1"/>
              <w:rPr>
                <w:sz w:val="22"/>
                <w:szCs w:val="22"/>
              </w:rPr>
            </w:pPr>
            <w:r w:rsidRPr="00ED3FC4">
              <w:rPr>
                <w:sz w:val="22"/>
                <w:szCs w:val="22"/>
              </w:rPr>
              <w:t>Физическая культура и спорт</w:t>
            </w:r>
          </w:p>
          <w:p w:rsidR="00680BCB" w:rsidRPr="00ED3FC4" w:rsidRDefault="00680BCB" w:rsidP="00A80689">
            <w:pPr>
              <w:ind w:right="-1"/>
              <w:rPr>
                <w:sz w:val="22"/>
                <w:szCs w:val="22"/>
              </w:rPr>
            </w:pPr>
          </w:p>
        </w:tc>
        <w:tc>
          <w:tcPr>
            <w:tcW w:w="1842" w:type="dxa"/>
          </w:tcPr>
          <w:p w:rsidR="00740FF4" w:rsidRPr="00740FF4" w:rsidRDefault="00740FF4" w:rsidP="003E35B1">
            <w:pPr>
              <w:jc w:val="right"/>
              <w:rPr>
                <w:sz w:val="22"/>
                <w:szCs w:val="22"/>
              </w:rPr>
            </w:pPr>
            <w:r w:rsidRPr="00740FF4">
              <w:rPr>
                <w:sz w:val="22"/>
                <w:szCs w:val="22"/>
              </w:rPr>
              <w:t>205 427,91</w:t>
            </w:r>
          </w:p>
        </w:tc>
        <w:tc>
          <w:tcPr>
            <w:tcW w:w="1702" w:type="dxa"/>
          </w:tcPr>
          <w:p w:rsidR="00740FF4" w:rsidRPr="00740FF4" w:rsidRDefault="00740FF4" w:rsidP="003E35B1">
            <w:pPr>
              <w:ind w:right="-1"/>
              <w:jc w:val="right"/>
              <w:rPr>
                <w:sz w:val="22"/>
                <w:szCs w:val="22"/>
              </w:rPr>
            </w:pPr>
            <w:r w:rsidRPr="00740FF4">
              <w:rPr>
                <w:sz w:val="22"/>
                <w:szCs w:val="22"/>
              </w:rPr>
              <w:t>205 427,91</w:t>
            </w:r>
          </w:p>
        </w:tc>
        <w:tc>
          <w:tcPr>
            <w:tcW w:w="1559" w:type="dxa"/>
          </w:tcPr>
          <w:p w:rsidR="00740FF4" w:rsidRPr="00740FF4" w:rsidRDefault="00740FF4" w:rsidP="003E35B1">
            <w:pPr>
              <w:jc w:val="right"/>
              <w:rPr>
                <w:sz w:val="22"/>
                <w:szCs w:val="22"/>
              </w:rPr>
            </w:pPr>
            <w:r w:rsidRPr="00740FF4">
              <w:rPr>
                <w:sz w:val="22"/>
                <w:szCs w:val="22"/>
              </w:rPr>
              <w:t>0,00</w:t>
            </w:r>
          </w:p>
        </w:tc>
        <w:tc>
          <w:tcPr>
            <w:tcW w:w="1418" w:type="dxa"/>
          </w:tcPr>
          <w:p w:rsidR="00740FF4" w:rsidRPr="00740FF4" w:rsidRDefault="00740FF4" w:rsidP="003E35B1">
            <w:pPr>
              <w:jc w:val="right"/>
              <w:rPr>
                <w:sz w:val="24"/>
                <w:szCs w:val="24"/>
              </w:rPr>
            </w:pPr>
            <w:r w:rsidRPr="00740FF4">
              <w:rPr>
                <w:sz w:val="24"/>
                <w:szCs w:val="24"/>
              </w:rPr>
              <w:t>100,0</w:t>
            </w:r>
          </w:p>
        </w:tc>
      </w:tr>
      <w:tr w:rsidR="00740FF4" w:rsidRPr="00ED3FC4" w:rsidTr="00BC7B9A">
        <w:trPr>
          <w:cantSplit/>
          <w:trHeight w:val="20"/>
        </w:trPr>
        <w:tc>
          <w:tcPr>
            <w:tcW w:w="3402" w:type="dxa"/>
            <w:vAlign w:val="bottom"/>
          </w:tcPr>
          <w:p w:rsidR="00740FF4" w:rsidRDefault="00740FF4" w:rsidP="00A80689">
            <w:pPr>
              <w:ind w:right="-1"/>
              <w:rPr>
                <w:sz w:val="22"/>
                <w:szCs w:val="22"/>
              </w:rPr>
            </w:pPr>
            <w:r w:rsidRPr="00ED3FC4">
              <w:rPr>
                <w:sz w:val="22"/>
                <w:szCs w:val="22"/>
              </w:rPr>
              <w:t>Средства массовой информации</w:t>
            </w:r>
          </w:p>
          <w:p w:rsidR="00680BCB" w:rsidRPr="00ED3FC4" w:rsidRDefault="00680BCB" w:rsidP="00A80689">
            <w:pPr>
              <w:ind w:right="-1"/>
              <w:rPr>
                <w:sz w:val="22"/>
                <w:szCs w:val="22"/>
              </w:rPr>
            </w:pPr>
          </w:p>
        </w:tc>
        <w:tc>
          <w:tcPr>
            <w:tcW w:w="1842" w:type="dxa"/>
          </w:tcPr>
          <w:p w:rsidR="00740FF4" w:rsidRPr="00740FF4" w:rsidRDefault="00740FF4" w:rsidP="003E35B1">
            <w:pPr>
              <w:jc w:val="right"/>
              <w:rPr>
                <w:sz w:val="22"/>
                <w:szCs w:val="22"/>
              </w:rPr>
            </w:pPr>
            <w:r w:rsidRPr="00740FF4">
              <w:rPr>
                <w:sz w:val="22"/>
                <w:szCs w:val="22"/>
              </w:rPr>
              <w:t>27 698,00</w:t>
            </w:r>
          </w:p>
        </w:tc>
        <w:tc>
          <w:tcPr>
            <w:tcW w:w="1702" w:type="dxa"/>
          </w:tcPr>
          <w:p w:rsidR="00740FF4" w:rsidRPr="00740FF4" w:rsidRDefault="00740FF4" w:rsidP="003E35B1">
            <w:pPr>
              <w:ind w:right="-1"/>
              <w:jc w:val="right"/>
              <w:rPr>
                <w:sz w:val="22"/>
                <w:szCs w:val="22"/>
              </w:rPr>
            </w:pPr>
            <w:r w:rsidRPr="00740FF4">
              <w:rPr>
                <w:sz w:val="22"/>
                <w:szCs w:val="22"/>
              </w:rPr>
              <w:t>27 698,00</w:t>
            </w:r>
          </w:p>
        </w:tc>
        <w:tc>
          <w:tcPr>
            <w:tcW w:w="1559" w:type="dxa"/>
          </w:tcPr>
          <w:p w:rsidR="00740FF4" w:rsidRPr="00740FF4" w:rsidRDefault="00740FF4" w:rsidP="003E35B1">
            <w:pPr>
              <w:jc w:val="right"/>
              <w:rPr>
                <w:sz w:val="22"/>
                <w:szCs w:val="22"/>
              </w:rPr>
            </w:pPr>
            <w:r w:rsidRPr="00740FF4">
              <w:rPr>
                <w:sz w:val="22"/>
                <w:szCs w:val="22"/>
              </w:rPr>
              <w:t>0,00</w:t>
            </w:r>
          </w:p>
        </w:tc>
        <w:tc>
          <w:tcPr>
            <w:tcW w:w="1418" w:type="dxa"/>
          </w:tcPr>
          <w:p w:rsidR="00740FF4" w:rsidRPr="00740FF4" w:rsidRDefault="00740FF4" w:rsidP="003E35B1">
            <w:pPr>
              <w:jc w:val="right"/>
              <w:rPr>
                <w:sz w:val="24"/>
                <w:szCs w:val="24"/>
              </w:rPr>
            </w:pPr>
            <w:r w:rsidRPr="00740FF4">
              <w:rPr>
                <w:sz w:val="24"/>
                <w:szCs w:val="24"/>
              </w:rPr>
              <w:t>100,0</w:t>
            </w:r>
          </w:p>
        </w:tc>
      </w:tr>
      <w:tr w:rsidR="00740FF4" w:rsidRPr="00ED3FC4" w:rsidTr="00BC7B9A">
        <w:trPr>
          <w:cantSplit/>
          <w:trHeight w:val="20"/>
        </w:trPr>
        <w:tc>
          <w:tcPr>
            <w:tcW w:w="3402" w:type="dxa"/>
            <w:vAlign w:val="bottom"/>
          </w:tcPr>
          <w:p w:rsidR="00740FF4" w:rsidRPr="00ED3FC4" w:rsidRDefault="00740FF4" w:rsidP="00A80689">
            <w:pPr>
              <w:ind w:right="-1"/>
              <w:rPr>
                <w:sz w:val="22"/>
                <w:szCs w:val="22"/>
              </w:rPr>
            </w:pPr>
            <w:r w:rsidRPr="00ED3FC4">
              <w:rPr>
                <w:sz w:val="22"/>
                <w:szCs w:val="22"/>
              </w:rPr>
              <w:t>Обслуживание государственного и муниципального долга</w:t>
            </w:r>
          </w:p>
        </w:tc>
        <w:tc>
          <w:tcPr>
            <w:tcW w:w="1842" w:type="dxa"/>
          </w:tcPr>
          <w:p w:rsidR="00740FF4" w:rsidRPr="00740FF4" w:rsidRDefault="00740FF4" w:rsidP="003E35B1">
            <w:pPr>
              <w:jc w:val="right"/>
              <w:rPr>
                <w:sz w:val="22"/>
                <w:szCs w:val="22"/>
              </w:rPr>
            </w:pPr>
            <w:r w:rsidRPr="00740FF4">
              <w:rPr>
                <w:sz w:val="22"/>
                <w:szCs w:val="22"/>
              </w:rPr>
              <w:t>118 400,00</w:t>
            </w:r>
          </w:p>
        </w:tc>
        <w:tc>
          <w:tcPr>
            <w:tcW w:w="1702" w:type="dxa"/>
          </w:tcPr>
          <w:p w:rsidR="00740FF4" w:rsidRPr="00740FF4" w:rsidRDefault="00740FF4" w:rsidP="003E35B1">
            <w:pPr>
              <w:ind w:right="-1"/>
              <w:jc w:val="right"/>
              <w:rPr>
                <w:sz w:val="22"/>
                <w:szCs w:val="22"/>
              </w:rPr>
            </w:pPr>
            <w:r w:rsidRPr="00740FF4">
              <w:rPr>
                <w:sz w:val="22"/>
                <w:szCs w:val="22"/>
              </w:rPr>
              <w:t>118 342,13</w:t>
            </w:r>
          </w:p>
        </w:tc>
        <w:tc>
          <w:tcPr>
            <w:tcW w:w="1559" w:type="dxa"/>
          </w:tcPr>
          <w:p w:rsidR="00740FF4" w:rsidRPr="00740FF4" w:rsidRDefault="00740FF4" w:rsidP="003E35B1">
            <w:pPr>
              <w:jc w:val="right"/>
              <w:rPr>
                <w:sz w:val="22"/>
                <w:szCs w:val="22"/>
              </w:rPr>
            </w:pPr>
            <w:r w:rsidRPr="00740FF4">
              <w:rPr>
                <w:sz w:val="22"/>
                <w:szCs w:val="22"/>
              </w:rPr>
              <w:t>-57,87</w:t>
            </w:r>
          </w:p>
        </w:tc>
        <w:tc>
          <w:tcPr>
            <w:tcW w:w="1418" w:type="dxa"/>
          </w:tcPr>
          <w:p w:rsidR="00740FF4" w:rsidRPr="00740FF4" w:rsidRDefault="00740FF4" w:rsidP="003E35B1">
            <w:pPr>
              <w:jc w:val="right"/>
              <w:rPr>
                <w:sz w:val="24"/>
                <w:szCs w:val="24"/>
              </w:rPr>
            </w:pPr>
            <w:r w:rsidRPr="00740FF4">
              <w:rPr>
                <w:sz w:val="24"/>
                <w:szCs w:val="24"/>
              </w:rPr>
              <w:t>100,0</w:t>
            </w:r>
          </w:p>
        </w:tc>
      </w:tr>
      <w:tr w:rsidR="00740FF4" w:rsidRPr="00146378" w:rsidTr="00BC7B9A">
        <w:trPr>
          <w:cantSplit/>
          <w:trHeight w:val="20"/>
        </w:trPr>
        <w:tc>
          <w:tcPr>
            <w:tcW w:w="3402" w:type="dxa"/>
            <w:vAlign w:val="bottom"/>
          </w:tcPr>
          <w:p w:rsidR="00740FF4" w:rsidRPr="00ED3FC4" w:rsidRDefault="00740FF4" w:rsidP="00A80689">
            <w:pPr>
              <w:ind w:right="-1"/>
              <w:rPr>
                <w:sz w:val="22"/>
                <w:szCs w:val="22"/>
              </w:rPr>
            </w:pPr>
            <w:r w:rsidRPr="00ED3FC4">
              <w:rPr>
                <w:sz w:val="22"/>
                <w:szCs w:val="22"/>
              </w:rPr>
              <w:t>Итого расходов</w:t>
            </w:r>
          </w:p>
        </w:tc>
        <w:tc>
          <w:tcPr>
            <w:tcW w:w="1842" w:type="dxa"/>
          </w:tcPr>
          <w:p w:rsidR="00740FF4" w:rsidRPr="00740FF4" w:rsidRDefault="00740FF4" w:rsidP="003E35B1">
            <w:pPr>
              <w:jc w:val="right"/>
              <w:rPr>
                <w:sz w:val="22"/>
                <w:szCs w:val="22"/>
              </w:rPr>
            </w:pPr>
            <w:r w:rsidRPr="00740FF4">
              <w:rPr>
                <w:sz w:val="22"/>
                <w:szCs w:val="22"/>
              </w:rPr>
              <w:t>14 618 029,64</w:t>
            </w:r>
          </w:p>
        </w:tc>
        <w:tc>
          <w:tcPr>
            <w:tcW w:w="1702" w:type="dxa"/>
          </w:tcPr>
          <w:p w:rsidR="00740FF4" w:rsidRPr="00740FF4" w:rsidRDefault="00740FF4" w:rsidP="003E35B1">
            <w:pPr>
              <w:ind w:right="-1"/>
              <w:jc w:val="right"/>
              <w:rPr>
                <w:sz w:val="22"/>
                <w:szCs w:val="22"/>
              </w:rPr>
            </w:pPr>
            <w:r w:rsidRPr="00740FF4">
              <w:rPr>
                <w:sz w:val="22"/>
                <w:szCs w:val="22"/>
              </w:rPr>
              <w:t>14 122 691,00</w:t>
            </w:r>
          </w:p>
        </w:tc>
        <w:tc>
          <w:tcPr>
            <w:tcW w:w="1559" w:type="dxa"/>
          </w:tcPr>
          <w:p w:rsidR="00740FF4" w:rsidRPr="00740FF4" w:rsidRDefault="00740FF4" w:rsidP="003E35B1">
            <w:pPr>
              <w:jc w:val="right"/>
              <w:rPr>
                <w:sz w:val="22"/>
                <w:szCs w:val="22"/>
              </w:rPr>
            </w:pPr>
            <w:r w:rsidRPr="00740FF4">
              <w:rPr>
                <w:sz w:val="22"/>
                <w:szCs w:val="22"/>
              </w:rPr>
              <w:t>-495 338,64</w:t>
            </w:r>
          </w:p>
        </w:tc>
        <w:tc>
          <w:tcPr>
            <w:tcW w:w="1418" w:type="dxa"/>
          </w:tcPr>
          <w:p w:rsidR="00740FF4" w:rsidRPr="00740FF4" w:rsidRDefault="00740FF4" w:rsidP="003E35B1">
            <w:pPr>
              <w:jc w:val="right"/>
              <w:rPr>
                <w:bCs/>
                <w:sz w:val="24"/>
                <w:szCs w:val="24"/>
              </w:rPr>
            </w:pPr>
            <w:r w:rsidRPr="00740FF4">
              <w:rPr>
                <w:bCs/>
                <w:sz w:val="24"/>
                <w:szCs w:val="24"/>
              </w:rPr>
              <w:t>96,6</w:t>
            </w:r>
          </w:p>
        </w:tc>
      </w:tr>
    </w:tbl>
    <w:p w:rsidR="000E7048" w:rsidRDefault="004B3889" w:rsidP="000E7048">
      <w:pPr>
        <w:ind w:left="-567" w:right="-1" w:firstLine="709"/>
        <w:jc w:val="both"/>
        <w:rPr>
          <w:sz w:val="28"/>
          <w:szCs w:val="28"/>
        </w:rPr>
      </w:pPr>
      <w:r w:rsidRPr="006724B5">
        <w:rPr>
          <w:sz w:val="28"/>
          <w:szCs w:val="28"/>
        </w:rPr>
        <w:t>О</w:t>
      </w:r>
      <w:r w:rsidR="001718B0" w:rsidRPr="006724B5">
        <w:rPr>
          <w:sz w:val="28"/>
          <w:szCs w:val="28"/>
        </w:rPr>
        <w:t xml:space="preserve">статки денежных средств на </w:t>
      </w:r>
      <w:r w:rsidR="008D17DB">
        <w:rPr>
          <w:sz w:val="28"/>
          <w:szCs w:val="28"/>
        </w:rPr>
        <w:t>едином счете</w:t>
      </w:r>
      <w:r w:rsidR="001718B0" w:rsidRPr="006724B5">
        <w:rPr>
          <w:sz w:val="28"/>
          <w:szCs w:val="28"/>
        </w:rPr>
        <w:t xml:space="preserve"> бюджета города на 01.</w:t>
      </w:r>
      <w:r w:rsidR="005F5CFD">
        <w:rPr>
          <w:sz w:val="28"/>
          <w:szCs w:val="28"/>
        </w:rPr>
        <w:t>01</w:t>
      </w:r>
      <w:r w:rsidR="001718B0" w:rsidRPr="006724B5">
        <w:rPr>
          <w:sz w:val="28"/>
          <w:szCs w:val="28"/>
        </w:rPr>
        <w:t>.20</w:t>
      </w:r>
      <w:r w:rsidR="00387600">
        <w:rPr>
          <w:sz w:val="28"/>
          <w:szCs w:val="28"/>
        </w:rPr>
        <w:t>2</w:t>
      </w:r>
      <w:r w:rsidR="00621B39">
        <w:rPr>
          <w:sz w:val="28"/>
          <w:szCs w:val="28"/>
        </w:rPr>
        <w:t>1</w:t>
      </w:r>
      <w:r w:rsidR="00C945F8" w:rsidRPr="006724B5">
        <w:rPr>
          <w:sz w:val="28"/>
          <w:szCs w:val="28"/>
        </w:rPr>
        <w:t xml:space="preserve"> </w:t>
      </w:r>
      <w:r w:rsidR="00C95CEC" w:rsidRPr="006724B5">
        <w:rPr>
          <w:sz w:val="28"/>
          <w:szCs w:val="28"/>
        </w:rPr>
        <w:t xml:space="preserve"> </w:t>
      </w:r>
      <w:r w:rsidRPr="006724B5">
        <w:rPr>
          <w:sz w:val="28"/>
          <w:szCs w:val="28"/>
        </w:rPr>
        <w:t xml:space="preserve">сложились в сумме </w:t>
      </w:r>
      <w:r w:rsidR="00621B39">
        <w:rPr>
          <w:sz w:val="28"/>
          <w:szCs w:val="28"/>
        </w:rPr>
        <w:t>279 905,90</w:t>
      </w:r>
      <w:r w:rsidR="00C95CEC" w:rsidRPr="006724B5">
        <w:rPr>
          <w:sz w:val="28"/>
          <w:szCs w:val="28"/>
        </w:rPr>
        <w:t xml:space="preserve"> тыс. руб</w:t>
      </w:r>
      <w:r w:rsidR="001943F0">
        <w:rPr>
          <w:sz w:val="28"/>
          <w:szCs w:val="28"/>
        </w:rPr>
        <w:t>лей</w:t>
      </w:r>
      <w:r w:rsidR="00C95CEC" w:rsidRPr="006724B5">
        <w:rPr>
          <w:sz w:val="28"/>
          <w:szCs w:val="28"/>
        </w:rPr>
        <w:t>,</w:t>
      </w:r>
      <w:r w:rsidR="004C020D" w:rsidRPr="006724B5">
        <w:rPr>
          <w:sz w:val="28"/>
          <w:szCs w:val="28"/>
        </w:rPr>
        <w:t xml:space="preserve"> </w:t>
      </w:r>
      <w:r w:rsidR="001718B0" w:rsidRPr="006724B5">
        <w:rPr>
          <w:sz w:val="28"/>
          <w:szCs w:val="28"/>
        </w:rPr>
        <w:t xml:space="preserve">при этом сумма остатков </w:t>
      </w:r>
      <w:r w:rsidR="001251F9">
        <w:rPr>
          <w:sz w:val="28"/>
          <w:szCs w:val="28"/>
        </w:rPr>
        <w:t>за 20</w:t>
      </w:r>
      <w:r w:rsidR="00621B39">
        <w:rPr>
          <w:sz w:val="28"/>
          <w:szCs w:val="28"/>
        </w:rPr>
        <w:t>20</w:t>
      </w:r>
      <w:r w:rsidR="00EF75D7">
        <w:rPr>
          <w:sz w:val="28"/>
          <w:szCs w:val="28"/>
        </w:rPr>
        <w:t> </w:t>
      </w:r>
      <w:r w:rsidR="001251F9">
        <w:rPr>
          <w:sz w:val="28"/>
          <w:szCs w:val="28"/>
        </w:rPr>
        <w:t xml:space="preserve">год </w:t>
      </w:r>
      <w:r w:rsidR="00621B39">
        <w:rPr>
          <w:sz w:val="28"/>
          <w:szCs w:val="28"/>
        </w:rPr>
        <w:t>увеличилась</w:t>
      </w:r>
      <w:r w:rsidR="00F13B4B">
        <w:rPr>
          <w:sz w:val="28"/>
          <w:szCs w:val="28"/>
        </w:rPr>
        <w:t xml:space="preserve"> </w:t>
      </w:r>
      <w:r w:rsidR="001718B0" w:rsidRPr="006724B5">
        <w:rPr>
          <w:sz w:val="28"/>
          <w:szCs w:val="28"/>
        </w:rPr>
        <w:t xml:space="preserve">на </w:t>
      </w:r>
      <w:r w:rsidR="004E653D">
        <w:rPr>
          <w:sz w:val="28"/>
          <w:szCs w:val="28"/>
        </w:rPr>
        <w:t>97 130,92</w:t>
      </w:r>
      <w:r w:rsidR="00EF38DD" w:rsidRPr="006724B5">
        <w:rPr>
          <w:sz w:val="28"/>
          <w:szCs w:val="28"/>
        </w:rPr>
        <w:t xml:space="preserve"> </w:t>
      </w:r>
      <w:r w:rsidR="001718B0" w:rsidRPr="006724B5">
        <w:rPr>
          <w:sz w:val="28"/>
          <w:szCs w:val="28"/>
        </w:rPr>
        <w:t>тыс. руб</w:t>
      </w:r>
      <w:r w:rsidR="001943F0">
        <w:rPr>
          <w:sz w:val="28"/>
          <w:szCs w:val="28"/>
        </w:rPr>
        <w:t>лей</w:t>
      </w:r>
      <w:r w:rsidR="001718B0" w:rsidRPr="006724B5">
        <w:rPr>
          <w:sz w:val="28"/>
          <w:szCs w:val="28"/>
        </w:rPr>
        <w:t xml:space="preserve">. Справка о структуре остатков денежных средств на </w:t>
      </w:r>
      <w:r w:rsidR="008D17DB">
        <w:rPr>
          <w:sz w:val="28"/>
          <w:szCs w:val="28"/>
        </w:rPr>
        <w:t>едином счете</w:t>
      </w:r>
      <w:r w:rsidR="001718B0" w:rsidRPr="006724B5">
        <w:rPr>
          <w:sz w:val="28"/>
          <w:szCs w:val="28"/>
        </w:rPr>
        <w:t xml:space="preserve"> бюджета города приведена в</w:t>
      </w:r>
      <w:r w:rsidR="00A82144" w:rsidRPr="0079652C">
        <w:rPr>
          <w:sz w:val="22"/>
          <w:szCs w:val="22"/>
        </w:rPr>
        <w:t> </w:t>
      </w:r>
      <w:r w:rsidR="001718B0" w:rsidRPr="006724B5">
        <w:rPr>
          <w:sz w:val="28"/>
          <w:szCs w:val="28"/>
        </w:rPr>
        <w:t xml:space="preserve">приложении </w:t>
      </w:r>
      <w:r w:rsidR="00723E2B">
        <w:rPr>
          <w:sz w:val="28"/>
          <w:szCs w:val="28"/>
        </w:rPr>
        <w:t>10</w:t>
      </w:r>
      <w:r w:rsidR="001718B0" w:rsidRPr="006724B5">
        <w:rPr>
          <w:sz w:val="28"/>
          <w:szCs w:val="28"/>
        </w:rPr>
        <w:t>.</w:t>
      </w:r>
      <w:r w:rsidR="008A3D35" w:rsidRPr="006724B5">
        <w:rPr>
          <w:sz w:val="28"/>
          <w:szCs w:val="28"/>
        </w:rPr>
        <w:t xml:space="preserve"> </w:t>
      </w:r>
    </w:p>
    <w:p w:rsidR="001251F9" w:rsidRDefault="008A3D35" w:rsidP="000E7048">
      <w:pPr>
        <w:ind w:left="-567" w:right="-1" w:firstLine="709"/>
        <w:jc w:val="both"/>
        <w:rPr>
          <w:sz w:val="28"/>
          <w:szCs w:val="28"/>
        </w:rPr>
      </w:pPr>
      <w:r w:rsidRPr="006724B5">
        <w:rPr>
          <w:sz w:val="28"/>
          <w:szCs w:val="28"/>
        </w:rPr>
        <w:t>В структуре остатков</w:t>
      </w:r>
      <w:r w:rsidR="00530BFC" w:rsidRPr="006724B5">
        <w:rPr>
          <w:sz w:val="28"/>
          <w:szCs w:val="28"/>
        </w:rPr>
        <w:t xml:space="preserve"> </w:t>
      </w:r>
      <w:r w:rsidR="000030CD" w:rsidRPr="006724B5">
        <w:rPr>
          <w:sz w:val="28"/>
          <w:szCs w:val="28"/>
        </w:rPr>
        <w:t xml:space="preserve">денежных средств на </w:t>
      </w:r>
      <w:r w:rsidR="001273AA">
        <w:rPr>
          <w:sz w:val="28"/>
          <w:szCs w:val="28"/>
        </w:rPr>
        <w:t>едином счете</w:t>
      </w:r>
      <w:r w:rsidR="000030CD" w:rsidRPr="006724B5">
        <w:rPr>
          <w:sz w:val="28"/>
          <w:szCs w:val="28"/>
        </w:rPr>
        <w:t xml:space="preserve"> бюджета</w:t>
      </w:r>
      <w:r w:rsidR="001F55F0">
        <w:rPr>
          <w:sz w:val="28"/>
          <w:szCs w:val="28"/>
        </w:rPr>
        <w:t xml:space="preserve"> города</w:t>
      </w:r>
      <w:r w:rsidR="000030CD" w:rsidRPr="006724B5">
        <w:rPr>
          <w:sz w:val="28"/>
          <w:szCs w:val="28"/>
        </w:rPr>
        <w:t xml:space="preserve"> </w:t>
      </w:r>
      <w:r w:rsidR="00C02E08">
        <w:rPr>
          <w:sz w:val="28"/>
          <w:szCs w:val="28"/>
        </w:rPr>
        <w:t>у</w:t>
      </w:r>
      <w:r w:rsidR="00387600">
        <w:rPr>
          <w:sz w:val="28"/>
          <w:szCs w:val="28"/>
        </w:rPr>
        <w:t>величение</w:t>
      </w:r>
      <w:r w:rsidR="00BE68F3">
        <w:rPr>
          <w:sz w:val="28"/>
          <w:szCs w:val="28"/>
        </w:rPr>
        <w:t xml:space="preserve"> </w:t>
      </w:r>
      <w:r w:rsidR="000E7048">
        <w:rPr>
          <w:sz w:val="28"/>
          <w:szCs w:val="28"/>
        </w:rPr>
        <w:t>за</w:t>
      </w:r>
      <w:r w:rsidR="004E653D">
        <w:rPr>
          <w:sz w:val="28"/>
          <w:szCs w:val="28"/>
        </w:rPr>
        <w:t xml:space="preserve"> </w:t>
      </w:r>
      <w:r w:rsidR="000030CD" w:rsidRPr="006724B5">
        <w:rPr>
          <w:sz w:val="28"/>
          <w:szCs w:val="28"/>
        </w:rPr>
        <w:t xml:space="preserve">отчетный </w:t>
      </w:r>
      <w:r w:rsidR="00387600">
        <w:rPr>
          <w:sz w:val="28"/>
          <w:szCs w:val="28"/>
        </w:rPr>
        <w:t>год</w:t>
      </w:r>
      <w:r w:rsidR="000030CD" w:rsidRPr="006724B5">
        <w:rPr>
          <w:sz w:val="28"/>
          <w:szCs w:val="28"/>
        </w:rPr>
        <w:t xml:space="preserve"> произошло по остаткам </w:t>
      </w:r>
      <w:r w:rsidR="001251F9">
        <w:rPr>
          <w:sz w:val="28"/>
          <w:szCs w:val="28"/>
        </w:rPr>
        <w:t xml:space="preserve">средств </w:t>
      </w:r>
      <w:r w:rsidR="000E7048">
        <w:rPr>
          <w:sz w:val="28"/>
          <w:szCs w:val="28"/>
        </w:rPr>
        <w:t>бюджета города</w:t>
      </w:r>
      <w:r w:rsidR="000E7048" w:rsidRPr="006724B5">
        <w:rPr>
          <w:sz w:val="28"/>
          <w:szCs w:val="28"/>
        </w:rPr>
        <w:t xml:space="preserve"> </w:t>
      </w:r>
      <w:r w:rsidR="000E7048">
        <w:rPr>
          <w:sz w:val="28"/>
          <w:szCs w:val="28"/>
        </w:rPr>
        <w:t>на</w:t>
      </w:r>
      <w:r w:rsidR="00A82144" w:rsidRPr="0079652C">
        <w:rPr>
          <w:sz w:val="22"/>
          <w:szCs w:val="22"/>
        </w:rPr>
        <w:t> </w:t>
      </w:r>
      <w:r w:rsidR="004E653D">
        <w:rPr>
          <w:sz w:val="28"/>
          <w:szCs w:val="28"/>
        </w:rPr>
        <w:t>49 751,97</w:t>
      </w:r>
      <w:r w:rsidR="001251F9">
        <w:rPr>
          <w:sz w:val="28"/>
          <w:szCs w:val="28"/>
        </w:rPr>
        <w:t> </w:t>
      </w:r>
      <w:r w:rsidR="000E7048">
        <w:rPr>
          <w:sz w:val="28"/>
          <w:szCs w:val="28"/>
        </w:rPr>
        <w:t>тыс. руб</w:t>
      </w:r>
      <w:r w:rsidR="001943F0">
        <w:rPr>
          <w:sz w:val="28"/>
          <w:szCs w:val="28"/>
        </w:rPr>
        <w:t>лей</w:t>
      </w:r>
      <w:r w:rsidR="004E653D">
        <w:rPr>
          <w:sz w:val="28"/>
          <w:szCs w:val="28"/>
        </w:rPr>
        <w:t xml:space="preserve">; </w:t>
      </w:r>
      <w:r w:rsidR="004E653D" w:rsidRPr="006724B5">
        <w:rPr>
          <w:sz w:val="28"/>
          <w:szCs w:val="28"/>
        </w:rPr>
        <w:t>средств федерального и краевого бюджетов на</w:t>
      </w:r>
      <w:r w:rsidR="002525AF">
        <w:rPr>
          <w:sz w:val="28"/>
          <w:szCs w:val="28"/>
        </w:rPr>
        <w:t> </w:t>
      </w:r>
      <w:r w:rsidR="004E653D">
        <w:rPr>
          <w:sz w:val="28"/>
          <w:szCs w:val="28"/>
        </w:rPr>
        <w:t>45 009,16 </w:t>
      </w:r>
      <w:r w:rsidR="004E653D" w:rsidRPr="006724B5">
        <w:rPr>
          <w:sz w:val="28"/>
          <w:szCs w:val="28"/>
        </w:rPr>
        <w:t>тыс. руб</w:t>
      </w:r>
      <w:r w:rsidR="004E653D">
        <w:rPr>
          <w:sz w:val="28"/>
          <w:szCs w:val="28"/>
        </w:rPr>
        <w:t>лей; с</w:t>
      </w:r>
      <w:r w:rsidR="00387600" w:rsidRPr="00387600">
        <w:rPr>
          <w:sz w:val="28"/>
          <w:szCs w:val="28"/>
        </w:rPr>
        <w:t>редств государственной корпорации - Фонда содействия реформированию жилищно-коммунального хозяйства</w:t>
      </w:r>
      <w:r w:rsidR="00387600">
        <w:rPr>
          <w:sz w:val="28"/>
          <w:szCs w:val="28"/>
        </w:rPr>
        <w:t xml:space="preserve"> на </w:t>
      </w:r>
      <w:r w:rsidR="004E653D">
        <w:rPr>
          <w:sz w:val="28"/>
          <w:szCs w:val="28"/>
        </w:rPr>
        <w:t>2 369,79</w:t>
      </w:r>
      <w:r w:rsidR="00387600">
        <w:rPr>
          <w:sz w:val="28"/>
          <w:szCs w:val="28"/>
        </w:rPr>
        <w:t xml:space="preserve"> тыс. рублей.</w:t>
      </w:r>
      <w:r w:rsidR="0034069F">
        <w:rPr>
          <w:sz w:val="28"/>
          <w:szCs w:val="28"/>
        </w:rPr>
        <w:t xml:space="preserve"> </w:t>
      </w:r>
    </w:p>
    <w:p w:rsidR="00DD4E3A" w:rsidRDefault="00C50113" w:rsidP="002D4A63">
      <w:pPr>
        <w:pStyle w:val="a8"/>
        <w:ind w:left="-567" w:right="-1" w:firstLine="709"/>
        <w:jc w:val="both"/>
      </w:pPr>
      <w:r w:rsidRPr="00C50113">
        <w:t>Исполнение бюджета города по источникам финансирования расходов</w:t>
      </w:r>
      <w:r w:rsidR="00EF42CC">
        <w:t xml:space="preserve"> </w:t>
      </w:r>
      <w:r w:rsidRPr="00C50113">
        <w:t>за</w:t>
      </w:r>
      <w:r w:rsidR="00D85961">
        <w:rPr>
          <w:szCs w:val="28"/>
        </w:rPr>
        <w:t> </w:t>
      </w:r>
      <w:r w:rsidRPr="00C50113">
        <w:t>20</w:t>
      </w:r>
      <w:r w:rsidR="004E653D">
        <w:t>20</w:t>
      </w:r>
      <w:r w:rsidRPr="00C50113">
        <w:t xml:space="preserve"> год характеризуется следующими данными:</w:t>
      </w:r>
    </w:p>
    <w:p w:rsidR="00C50113" w:rsidRPr="00C50113" w:rsidRDefault="00C50113" w:rsidP="00C50113">
      <w:pPr>
        <w:pStyle w:val="a8"/>
        <w:tabs>
          <w:tab w:val="left" w:pos="3453"/>
          <w:tab w:val="right" w:pos="9593"/>
        </w:tabs>
        <w:ind w:right="-1"/>
        <w:jc w:val="both"/>
        <w:rPr>
          <w:sz w:val="24"/>
          <w:szCs w:val="24"/>
        </w:rPr>
      </w:pPr>
      <w:r w:rsidRPr="00C50113">
        <w:lastRenderedPageBreak/>
        <w:tab/>
        <w:t xml:space="preserve">                                                              </w:t>
      </w:r>
      <w:r w:rsidRPr="00C50113">
        <w:rPr>
          <w:sz w:val="24"/>
          <w:szCs w:val="24"/>
        </w:rPr>
        <w:t>(тыс. руб.)</w:t>
      </w:r>
    </w:p>
    <w:tbl>
      <w:tblPr>
        <w:tblW w:w="9781" w:type="dxa"/>
        <w:tblInd w:w="-459"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tblPr>
      <w:tblGrid>
        <w:gridCol w:w="3119"/>
        <w:gridCol w:w="1843"/>
        <w:gridCol w:w="1701"/>
        <w:gridCol w:w="1559"/>
        <w:gridCol w:w="1559"/>
      </w:tblGrid>
      <w:tr w:rsidR="00BE68F3" w:rsidRPr="00C50113" w:rsidTr="00BE68F3">
        <w:tc>
          <w:tcPr>
            <w:tcW w:w="3119" w:type="dxa"/>
            <w:vAlign w:val="center"/>
          </w:tcPr>
          <w:p w:rsidR="00BE68F3" w:rsidRPr="00C50113" w:rsidRDefault="00BE68F3" w:rsidP="002D237B">
            <w:pPr>
              <w:ind w:right="-42"/>
              <w:jc w:val="center"/>
              <w:rPr>
                <w:sz w:val="22"/>
                <w:szCs w:val="22"/>
              </w:rPr>
            </w:pPr>
            <w:r w:rsidRPr="00C50113">
              <w:rPr>
                <w:sz w:val="22"/>
                <w:szCs w:val="22"/>
              </w:rPr>
              <w:t>Наименование</w:t>
            </w:r>
          </w:p>
          <w:p w:rsidR="00BE68F3" w:rsidRDefault="00BE68F3" w:rsidP="001F55F0">
            <w:pPr>
              <w:ind w:right="-42"/>
              <w:jc w:val="center"/>
              <w:rPr>
                <w:sz w:val="22"/>
                <w:szCs w:val="22"/>
              </w:rPr>
            </w:pPr>
            <w:r w:rsidRPr="00C50113">
              <w:rPr>
                <w:sz w:val="22"/>
                <w:szCs w:val="22"/>
              </w:rPr>
              <w:t>показател</w:t>
            </w:r>
            <w:r w:rsidR="001F55F0">
              <w:rPr>
                <w:sz w:val="22"/>
                <w:szCs w:val="22"/>
              </w:rPr>
              <w:t>я</w:t>
            </w:r>
          </w:p>
          <w:p w:rsidR="001F55F0" w:rsidRPr="00C50113" w:rsidRDefault="001F55F0" w:rsidP="001F55F0">
            <w:pPr>
              <w:ind w:right="-42"/>
              <w:jc w:val="center"/>
              <w:rPr>
                <w:sz w:val="22"/>
                <w:szCs w:val="22"/>
              </w:rPr>
            </w:pPr>
          </w:p>
        </w:tc>
        <w:tc>
          <w:tcPr>
            <w:tcW w:w="1843" w:type="dxa"/>
            <w:vAlign w:val="center"/>
          </w:tcPr>
          <w:p w:rsidR="00BE68F3" w:rsidRPr="00C50113" w:rsidRDefault="00BE68F3" w:rsidP="002D237B">
            <w:pPr>
              <w:ind w:right="-42"/>
              <w:jc w:val="center"/>
              <w:rPr>
                <w:sz w:val="22"/>
                <w:szCs w:val="22"/>
              </w:rPr>
            </w:pPr>
            <w:r w:rsidRPr="00C50113">
              <w:rPr>
                <w:sz w:val="22"/>
                <w:szCs w:val="22"/>
              </w:rPr>
              <w:t>Уточненный</w:t>
            </w:r>
          </w:p>
          <w:p w:rsidR="00BE68F3" w:rsidRPr="00C50113" w:rsidRDefault="00BE68F3" w:rsidP="002D237B">
            <w:pPr>
              <w:ind w:right="-42"/>
              <w:jc w:val="center"/>
              <w:rPr>
                <w:sz w:val="22"/>
                <w:szCs w:val="22"/>
              </w:rPr>
            </w:pPr>
            <w:r w:rsidRPr="00C50113">
              <w:rPr>
                <w:sz w:val="22"/>
                <w:szCs w:val="22"/>
              </w:rPr>
              <w:t>план</w:t>
            </w:r>
          </w:p>
          <w:p w:rsidR="00BE68F3" w:rsidRPr="00C50113" w:rsidRDefault="00BE68F3" w:rsidP="004E653D">
            <w:pPr>
              <w:ind w:right="-42"/>
              <w:jc w:val="center"/>
              <w:rPr>
                <w:sz w:val="22"/>
                <w:szCs w:val="22"/>
              </w:rPr>
            </w:pPr>
            <w:r w:rsidRPr="00C50113">
              <w:rPr>
                <w:sz w:val="22"/>
                <w:szCs w:val="22"/>
              </w:rPr>
              <w:t>на 20</w:t>
            </w:r>
            <w:r w:rsidR="004E653D">
              <w:rPr>
                <w:sz w:val="22"/>
                <w:szCs w:val="22"/>
              </w:rPr>
              <w:t>20</w:t>
            </w:r>
            <w:r w:rsidRPr="00C50113">
              <w:rPr>
                <w:sz w:val="22"/>
                <w:szCs w:val="22"/>
              </w:rPr>
              <w:t xml:space="preserve"> год</w:t>
            </w:r>
          </w:p>
        </w:tc>
        <w:tc>
          <w:tcPr>
            <w:tcW w:w="1701" w:type="dxa"/>
            <w:vAlign w:val="center"/>
          </w:tcPr>
          <w:p w:rsidR="00BE68F3" w:rsidRPr="00C50113" w:rsidRDefault="00BE68F3" w:rsidP="002D237B">
            <w:pPr>
              <w:ind w:right="-42"/>
              <w:jc w:val="center"/>
              <w:rPr>
                <w:sz w:val="22"/>
                <w:szCs w:val="22"/>
              </w:rPr>
            </w:pPr>
            <w:r w:rsidRPr="00C50113">
              <w:rPr>
                <w:sz w:val="22"/>
                <w:szCs w:val="22"/>
              </w:rPr>
              <w:t>Фактическое</w:t>
            </w:r>
          </w:p>
          <w:p w:rsidR="00BE68F3" w:rsidRPr="00C50113" w:rsidRDefault="00BE68F3" w:rsidP="002D237B">
            <w:pPr>
              <w:ind w:right="-42"/>
              <w:jc w:val="center"/>
              <w:rPr>
                <w:sz w:val="22"/>
                <w:szCs w:val="22"/>
              </w:rPr>
            </w:pPr>
            <w:r w:rsidRPr="00C50113">
              <w:rPr>
                <w:sz w:val="22"/>
                <w:szCs w:val="22"/>
              </w:rPr>
              <w:t>исполнение</w:t>
            </w:r>
          </w:p>
          <w:p w:rsidR="00BE68F3" w:rsidRPr="00C50113" w:rsidRDefault="00BE68F3" w:rsidP="004E653D">
            <w:pPr>
              <w:ind w:right="-42"/>
              <w:jc w:val="center"/>
              <w:rPr>
                <w:sz w:val="22"/>
                <w:szCs w:val="22"/>
              </w:rPr>
            </w:pPr>
            <w:r w:rsidRPr="00C50113">
              <w:rPr>
                <w:sz w:val="22"/>
                <w:szCs w:val="22"/>
              </w:rPr>
              <w:t>за 20</w:t>
            </w:r>
            <w:r w:rsidR="004E653D">
              <w:rPr>
                <w:sz w:val="22"/>
                <w:szCs w:val="22"/>
              </w:rPr>
              <w:t>20</w:t>
            </w:r>
            <w:r w:rsidRPr="00C50113">
              <w:rPr>
                <w:sz w:val="22"/>
                <w:szCs w:val="22"/>
              </w:rPr>
              <w:t xml:space="preserve"> год</w:t>
            </w:r>
          </w:p>
        </w:tc>
        <w:tc>
          <w:tcPr>
            <w:tcW w:w="1559" w:type="dxa"/>
            <w:vAlign w:val="center"/>
          </w:tcPr>
          <w:p w:rsidR="00BE68F3" w:rsidRDefault="001F55F0" w:rsidP="001A2882">
            <w:pPr>
              <w:ind w:right="-392"/>
              <w:rPr>
                <w:sz w:val="22"/>
                <w:szCs w:val="22"/>
              </w:rPr>
            </w:pPr>
            <w:r>
              <w:rPr>
                <w:sz w:val="22"/>
                <w:szCs w:val="22"/>
              </w:rPr>
              <w:t xml:space="preserve"> </w:t>
            </w:r>
            <w:r w:rsidR="00BE68F3" w:rsidRPr="00C50113">
              <w:rPr>
                <w:sz w:val="22"/>
                <w:szCs w:val="22"/>
              </w:rPr>
              <w:t>Отклонение</w:t>
            </w:r>
          </w:p>
          <w:p w:rsidR="001F55F0" w:rsidRDefault="001F55F0" w:rsidP="001A2882">
            <w:pPr>
              <w:ind w:right="-392"/>
              <w:rPr>
                <w:sz w:val="22"/>
                <w:szCs w:val="22"/>
              </w:rPr>
            </w:pPr>
          </w:p>
          <w:p w:rsidR="001F55F0" w:rsidRPr="00C50113" w:rsidRDefault="001F55F0" w:rsidP="001A2882">
            <w:pPr>
              <w:ind w:right="-392"/>
              <w:rPr>
                <w:sz w:val="22"/>
                <w:szCs w:val="22"/>
              </w:rPr>
            </w:pPr>
          </w:p>
        </w:tc>
        <w:tc>
          <w:tcPr>
            <w:tcW w:w="1559" w:type="dxa"/>
            <w:vAlign w:val="center"/>
          </w:tcPr>
          <w:p w:rsidR="00BE68F3" w:rsidRPr="00C50113" w:rsidRDefault="00EF75D7" w:rsidP="002D237B">
            <w:pPr>
              <w:ind w:right="-42"/>
              <w:jc w:val="center"/>
              <w:rPr>
                <w:sz w:val="22"/>
                <w:szCs w:val="22"/>
              </w:rPr>
            </w:pPr>
            <w:r>
              <w:rPr>
                <w:sz w:val="22"/>
                <w:szCs w:val="22"/>
              </w:rPr>
              <w:t>Процент</w:t>
            </w:r>
          </w:p>
          <w:p w:rsidR="00BE68F3" w:rsidRPr="00C50113" w:rsidRDefault="00BE68F3" w:rsidP="00BE68F3">
            <w:pPr>
              <w:ind w:right="-42"/>
              <w:jc w:val="center"/>
              <w:rPr>
                <w:sz w:val="22"/>
                <w:szCs w:val="22"/>
              </w:rPr>
            </w:pPr>
            <w:r>
              <w:rPr>
                <w:sz w:val="22"/>
                <w:szCs w:val="22"/>
              </w:rPr>
              <w:t>исполне</w:t>
            </w:r>
            <w:r w:rsidRPr="00C50113">
              <w:rPr>
                <w:sz w:val="22"/>
                <w:szCs w:val="22"/>
              </w:rPr>
              <w:t xml:space="preserve">ния </w:t>
            </w:r>
          </w:p>
          <w:p w:rsidR="00BE68F3" w:rsidRPr="00C50113" w:rsidRDefault="00BE68F3" w:rsidP="002D237B">
            <w:pPr>
              <w:ind w:right="-42"/>
              <w:jc w:val="center"/>
              <w:rPr>
                <w:sz w:val="22"/>
                <w:szCs w:val="22"/>
              </w:rPr>
            </w:pPr>
          </w:p>
        </w:tc>
      </w:tr>
    </w:tbl>
    <w:p w:rsidR="00C50113" w:rsidRPr="00C50113" w:rsidRDefault="00C50113" w:rsidP="00C50113">
      <w:pPr>
        <w:spacing w:line="14" w:lineRule="auto"/>
        <w:rPr>
          <w:sz w:val="2"/>
          <w:szCs w:val="2"/>
        </w:rPr>
      </w:pPr>
    </w:p>
    <w:tbl>
      <w:tblPr>
        <w:tblW w:w="9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1843"/>
        <w:gridCol w:w="1701"/>
        <w:gridCol w:w="1559"/>
        <w:gridCol w:w="1559"/>
      </w:tblGrid>
      <w:tr w:rsidR="00740FF4" w:rsidRPr="00D426A5" w:rsidTr="00A80689">
        <w:trPr>
          <w:cantSplit/>
        </w:trPr>
        <w:tc>
          <w:tcPr>
            <w:tcW w:w="3119" w:type="dxa"/>
            <w:vAlign w:val="bottom"/>
          </w:tcPr>
          <w:p w:rsidR="00740FF4" w:rsidRPr="00D426A5" w:rsidRDefault="00740FF4" w:rsidP="00A80689">
            <w:pPr>
              <w:pStyle w:val="a8"/>
              <w:ind w:right="-1"/>
              <w:jc w:val="left"/>
              <w:rPr>
                <w:sz w:val="22"/>
                <w:szCs w:val="22"/>
              </w:rPr>
            </w:pPr>
            <w:r w:rsidRPr="00D426A5">
              <w:rPr>
                <w:sz w:val="22"/>
                <w:szCs w:val="22"/>
              </w:rPr>
              <w:t xml:space="preserve">Финансирование </w:t>
            </w:r>
          </w:p>
          <w:p w:rsidR="00740FF4" w:rsidRPr="00D426A5" w:rsidRDefault="00740FF4" w:rsidP="00A80689">
            <w:pPr>
              <w:pStyle w:val="a8"/>
              <w:ind w:right="-1"/>
              <w:jc w:val="left"/>
              <w:rPr>
                <w:sz w:val="22"/>
                <w:szCs w:val="22"/>
              </w:rPr>
            </w:pPr>
            <w:r w:rsidRPr="00D426A5">
              <w:rPr>
                <w:sz w:val="22"/>
                <w:szCs w:val="22"/>
              </w:rPr>
              <w:t>за счет средств местного бюджета</w:t>
            </w:r>
          </w:p>
        </w:tc>
        <w:tc>
          <w:tcPr>
            <w:tcW w:w="1843" w:type="dxa"/>
          </w:tcPr>
          <w:p w:rsidR="00740FF4" w:rsidRPr="00740FF4" w:rsidRDefault="00740FF4" w:rsidP="003E35B1">
            <w:pPr>
              <w:pStyle w:val="a8"/>
              <w:ind w:right="-1"/>
              <w:jc w:val="right"/>
              <w:rPr>
                <w:sz w:val="22"/>
                <w:szCs w:val="22"/>
              </w:rPr>
            </w:pPr>
            <w:r w:rsidRPr="00740FF4">
              <w:rPr>
                <w:sz w:val="22"/>
                <w:szCs w:val="22"/>
              </w:rPr>
              <w:t>5 149 271,45</w:t>
            </w:r>
          </w:p>
        </w:tc>
        <w:tc>
          <w:tcPr>
            <w:tcW w:w="1701" w:type="dxa"/>
          </w:tcPr>
          <w:p w:rsidR="00740FF4" w:rsidRPr="00740FF4" w:rsidRDefault="00740FF4" w:rsidP="003E35B1">
            <w:pPr>
              <w:pStyle w:val="a8"/>
              <w:ind w:right="-1"/>
              <w:jc w:val="right"/>
              <w:rPr>
                <w:sz w:val="22"/>
                <w:szCs w:val="22"/>
              </w:rPr>
            </w:pPr>
            <w:r w:rsidRPr="00740FF4">
              <w:rPr>
                <w:sz w:val="22"/>
                <w:szCs w:val="22"/>
              </w:rPr>
              <w:t>5 065 497,67</w:t>
            </w:r>
          </w:p>
        </w:tc>
        <w:tc>
          <w:tcPr>
            <w:tcW w:w="1559" w:type="dxa"/>
          </w:tcPr>
          <w:p w:rsidR="00740FF4" w:rsidRPr="00740FF4" w:rsidRDefault="00740FF4" w:rsidP="003E35B1">
            <w:pPr>
              <w:jc w:val="right"/>
              <w:rPr>
                <w:sz w:val="22"/>
                <w:szCs w:val="22"/>
              </w:rPr>
            </w:pPr>
            <w:r w:rsidRPr="00740FF4">
              <w:rPr>
                <w:sz w:val="22"/>
                <w:szCs w:val="22"/>
              </w:rPr>
              <w:t>-83 773,78</w:t>
            </w:r>
          </w:p>
        </w:tc>
        <w:tc>
          <w:tcPr>
            <w:tcW w:w="1559" w:type="dxa"/>
          </w:tcPr>
          <w:p w:rsidR="00740FF4" w:rsidRPr="00740FF4" w:rsidRDefault="00740FF4" w:rsidP="003E35B1">
            <w:pPr>
              <w:jc w:val="right"/>
              <w:rPr>
                <w:sz w:val="22"/>
                <w:szCs w:val="22"/>
              </w:rPr>
            </w:pPr>
            <w:r w:rsidRPr="00740FF4">
              <w:rPr>
                <w:sz w:val="22"/>
                <w:szCs w:val="22"/>
              </w:rPr>
              <w:t>98,4</w:t>
            </w:r>
          </w:p>
        </w:tc>
      </w:tr>
      <w:tr w:rsidR="00740FF4" w:rsidRPr="00D426A5" w:rsidTr="00A80689">
        <w:trPr>
          <w:cantSplit/>
        </w:trPr>
        <w:tc>
          <w:tcPr>
            <w:tcW w:w="3119" w:type="dxa"/>
            <w:vAlign w:val="bottom"/>
          </w:tcPr>
          <w:p w:rsidR="00740FF4" w:rsidRPr="00D426A5" w:rsidRDefault="00740FF4" w:rsidP="00A80689">
            <w:pPr>
              <w:pStyle w:val="a8"/>
              <w:ind w:right="-1"/>
              <w:jc w:val="left"/>
              <w:rPr>
                <w:sz w:val="22"/>
                <w:szCs w:val="22"/>
              </w:rPr>
            </w:pPr>
            <w:r w:rsidRPr="00D426A5">
              <w:rPr>
                <w:sz w:val="22"/>
                <w:szCs w:val="22"/>
              </w:rPr>
              <w:t xml:space="preserve">Финансирование </w:t>
            </w:r>
          </w:p>
          <w:p w:rsidR="00740FF4" w:rsidRPr="00D426A5" w:rsidRDefault="00740FF4" w:rsidP="00A80689">
            <w:pPr>
              <w:pStyle w:val="a8"/>
              <w:ind w:right="-1"/>
              <w:jc w:val="left"/>
              <w:rPr>
                <w:sz w:val="22"/>
                <w:szCs w:val="22"/>
              </w:rPr>
            </w:pPr>
            <w:r w:rsidRPr="00D426A5">
              <w:rPr>
                <w:sz w:val="22"/>
                <w:szCs w:val="22"/>
              </w:rPr>
              <w:t>за счет средств краевого и федерального бюджетов</w:t>
            </w:r>
          </w:p>
        </w:tc>
        <w:tc>
          <w:tcPr>
            <w:tcW w:w="1843" w:type="dxa"/>
          </w:tcPr>
          <w:p w:rsidR="00740FF4" w:rsidRPr="00740FF4" w:rsidRDefault="00740FF4" w:rsidP="003E35B1">
            <w:pPr>
              <w:pStyle w:val="a8"/>
              <w:ind w:right="-1"/>
              <w:jc w:val="right"/>
              <w:rPr>
                <w:sz w:val="22"/>
                <w:szCs w:val="22"/>
              </w:rPr>
            </w:pPr>
            <w:r w:rsidRPr="00740FF4">
              <w:rPr>
                <w:sz w:val="22"/>
                <w:szCs w:val="22"/>
              </w:rPr>
              <w:t>9 456 547,41</w:t>
            </w:r>
          </w:p>
        </w:tc>
        <w:tc>
          <w:tcPr>
            <w:tcW w:w="1701" w:type="dxa"/>
          </w:tcPr>
          <w:p w:rsidR="00740FF4" w:rsidRPr="00740FF4" w:rsidRDefault="00740FF4" w:rsidP="003E35B1">
            <w:pPr>
              <w:pStyle w:val="a8"/>
              <w:ind w:right="-1"/>
              <w:jc w:val="right"/>
              <w:rPr>
                <w:sz w:val="22"/>
                <w:szCs w:val="22"/>
              </w:rPr>
            </w:pPr>
            <w:r w:rsidRPr="00740FF4">
              <w:rPr>
                <w:sz w:val="22"/>
                <w:szCs w:val="22"/>
              </w:rPr>
              <w:t>9 048 334,52</w:t>
            </w:r>
          </w:p>
        </w:tc>
        <w:tc>
          <w:tcPr>
            <w:tcW w:w="1559" w:type="dxa"/>
          </w:tcPr>
          <w:p w:rsidR="00740FF4" w:rsidRPr="00740FF4" w:rsidRDefault="00740FF4" w:rsidP="003E35B1">
            <w:pPr>
              <w:jc w:val="right"/>
              <w:rPr>
                <w:sz w:val="22"/>
                <w:szCs w:val="22"/>
              </w:rPr>
            </w:pPr>
            <w:r w:rsidRPr="00740FF4">
              <w:rPr>
                <w:sz w:val="22"/>
                <w:szCs w:val="22"/>
              </w:rPr>
              <w:t>-408 212,89</w:t>
            </w:r>
          </w:p>
        </w:tc>
        <w:tc>
          <w:tcPr>
            <w:tcW w:w="1559" w:type="dxa"/>
          </w:tcPr>
          <w:p w:rsidR="00740FF4" w:rsidRPr="00740FF4" w:rsidRDefault="00740FF4" w:rsidP="003E35B1">
            <w:pPr>
              <w:jc w:val="right"/>
              <w:rPr>
                <w:sz w:val="22"/>
                <w:szCs w:val="22"/>
              </w:rPr>
            </w:pPr>
            <w:r w:rsidRPr="00740FF4">
              <w:rPr>
                <w:sz w:val="22"/>
                <w:szCs w:val="22"/>
              </w:rPr>
              <w:t>95,7</w:t>
            </w:r>
          </w:p>
        </w:tc>
      </w:tr>
      <w:tr w:rsidR="00740FF4" w:rsidRPr="00D426A5" w:rsidTr="00D05FF7">
        <w:trPr>
          <w:cantSplit/>
        </w:trPr>
        <w:tc>
          <w:tcPr>
            <w:tcW w:w="3119" w:type="dxa"/>
            <w:vAlign w:val="bottom"/>
          </w:tcPr>
          <w:p w:rsidR="00740FF4" w:rsidRPr="00D426A5" w:rsidRDefault="00740FF4" w:rsidP="001961C0">
            <w:pPr>
              <w:pStyle w:val="a8"/>
              <w:ind w:right="-1"/>
              <w:jc w:val="left"/>
              <w:rPr>
                <w:sz w:val="22"/>
                <w:szCs w:val="22"/>
              </w:rPr>
            </w:pPr>
            <w:r w:rsidRPr="00D426A5">
              <w:rPr>
                <w:sz w:val="22"/>
                <w:szCs w:val="22"/>
              </w:rPr>
              <w:t xml:space="preserve">Финансирование </w:t>
            </w:r>
          </w:p>
          <w:p w:rsidR="00740FF4" w:rsidRPr="00D426A5" w:rsidRDefault="00740FF4" w:rsidP="001961C0">
            <w:pPr>
              <w:pStyle w:val="a8"/>
              <w:ind w:right="-1"/>
              <w:jc w:val="left"/>
              <w:rPr>
                <w:sz w:val="22"/>
                <w:szCs w:val="22"/>
              </w:rPr>
            </w:pPr>
            <w:r w:rsidRPr="00D426A5">
              <w:rPr>
                <w:sz w:val="22"/>
                <w:szCs w:val="22"/>
              </w:rPr>
              <w:t>за счет средств государственной корпорации - Фонда содействия реформированию жилищно-коммунального хозяйства</w:t>
            </w:r>
          </w:p>
        </w:tc>
        <w:tc>
          <w:tcPr>
            <w:tcW w:w="1843" w:type="dxa"/>
          </w:tcPr>
          <w:p w:rsidR="00740FF4" w:rsidRPr="00740FF4" w:rsidRDefault="00740FF4" w:rsidP="003E35B1">
            <w:pPr>
              <w:pStyle w:val="a8"/>
              <w:ind w:right="-1"/>
              <w:jc w:val="right"/>
              <w:rPr>
                <w:sz w:val="22"/>
                <w:szCs w:val="22"/>
              </w:rPr>
            </w:pPr>
            <w:r w:rsidRPr="00740FF4">
              <w:rPr>
                <w:sz w:val="22"/>
                <w:szCs w:val="22"/>
              </w:rPr>
              <w:t>4 723,66</w:t>
            </w:r>
          </w:p>
        </w:tc>
        <w:tc>
          <w:tcPr>
            <w:tcW w:w="1701" w:type="dxa"/>
          </w:tcPr>
          <w:p w:rsidR="00740FF4" w:rsidRPr="00740FF4" w:rsidRDefault="00740FF4" w:rsidP="003E35B1">
            <w:pPr>
              <w:pStyle w:val="a8"/>
              <w:ind w:right="-1"/>
              <w:jc w:val="right"/>
              <w:rPr>
                <w:sz w:val="22"/>
                <w:szCs w:val="22"/>
              </w:rPr>
            </w:pPr>
            <w:r w:rsidRPr="00740FF4">
              <w:rPr>
                <w:sz w:val="22"/>
                <w:szCs w:val="22"/>
              </w:rPr>
              <w:t>1 371,69</w:t>
            </w:r>
          </w:p>
        </w:tc>
        <w:tc>
          <w:tcPr>
            <w:tcW w:w="1559" w:type="dxa"/>
          </w:tcPr>
          <w:p w:rsidR="00740FF4" w:rsidRPr="00740FF4" w:rsidRDefault="00740FF4" w:rsidP="003E35B1">
            <w:pPr>
              <w:jc w:val="right"/>
              <w:rPr>
                <w:sz w:val="22"/>
                <w:szCs w:val="22"/>
              </w:rPr>
            </w:pPr>
            <w:r w:rsidRPr="00740FF4">
              <w:rPr>
                <w:sz w:val="22"/>
                <w:szCs w:val="22"/>
              </w:rPr>
              <w:t>-3 351,97</w:t>
            </w:r>
          </w:p>
        </w:tc>
        <w:tc>
          <w:tcPr>
            <w:tcW w:w="1559" w:type="dxa"/>
          </w:tcPr>
          <w:p w:rsidR="00740FF4" w:rsidRPr="00740FF4" w:rsidRDefault="00740FF4" w:rsidP="003E35B1">
            <w:pPr>
              <w:jc w:val="right"/>
              <w:rPr>
                <w:sz w:val="22"/>
                <w:szCs w:val="22"/>
              </w:rPr>
            </w:pPr>
            <w:r w:rsidRPr="00740FF4">
              <w:rPr>
                <w:sz w:val="22"/>
                <w:szCs w:val="22"/>
              </w:rPr>
              <w:t>29,0</w:t>
            </w:r>
          </w:p>
        </w:tc>
      </w:tr>
      <w:tr w:rsidR="00740FF4" w:rsidRPr="00D426A5" w:rsidTr="00D05FF7">
        <w:trPr>
          <w:cantSplit/>
        </w:trPr>
        <w:tc>
          <w:tcPr>
            <w:tcW w:w="3119" w:type="dxa"/>
            <w:vAlign w:val="bottom"/>
          </w:tcPr>
          <w:p w:rsidR="00740FF4" w:rsidRPr="00D426A5" w:rsidRDefault="00740FF4" w:rsidP="00006507">
            <w:pPr>
              <w:pStyle w:val="a8"/>
              <w:ind w:right="-1"/>
              <w:jc w:val="left"/>
              <w:rPr>
                <w:sz w:val="22"/>
                <w:szCs w:val="22"/>
              </w:rPr>
            </w:pPr>
            <w:r w:rsidRPr="00D426A5">
              <w:rPr>
                <w:sz w:val="22"/>
                <w:szCs w:val="22"/>
              </w:rPr>
              <w:t>Финансирование</w:t>
            </w:r>
          </w:p>
          <w:p w:rsidR="00740FF4" w:rsidRPr="00D426A5" w:rsidRDefault="00740FF4" w:rsidP="00006507">
            <w:pPr>
              <w:pStyle w:val="a8"/>
              <w:ind w:right="-1"/>
              <w:jc w:val="left"/>
              <w:rPr>
                <w:sz w:val="22"/>
                <w:szCs w:val="22"/>
              </w:rPr>
            </w:pPr>
            <w:r w:rsidRPr="00D426A5">
              <w:rPr>
                <w:sz w:val="22"/>
                <w:szCs w:val="22"/>
              </w:rPr>
              <w:t>за счет безвозмездных поступлений от физических лиц и организаций</w:t>
            </w:r>
          </w:p>
        </w:tc>
        <w:tc>
          <w:tcPr>
            <w:tcW w:w="1843" w:type="dxa"/>
          </w:tcPr>
          <w:p w:rsidR="00740FF4" w:rsidRPr="00740FF4" w:rsidRDefault="00740FF4" w:rsidP="003E35B1">
            <w:pPr>
              <w:pStyle w:val="a8"/>
              <w:ind w:right="-1"/>
              <w:jc w:val="right"/>
              <w:rPr>
                <w:sz w:val="22"/>
                <w:szCs w:val="22"/>
              </w:rPr>
            </w:pPr>
            <w:r w:rsidRPr="00740FF4">
              <w:rPr>
                <w:sz w:val="22"/>
                <w:szCs w:val="22"/>
              </w:rPr>
              <w:t>7 487,12</w:t>
            </w:r>
          </w:p>
        </w:tc>
        <w:tc>
          <w:tcPr>
            <w:tcW w:w="1701" w:type="dxa"/>
          </w:tcPr>
          <w:p w:rsidR="00740FF4" w:rsidRPr="00740FF4" w:rsidRDefault="00740FF4" w:rsidP="003E35B1">
            <w:pPr>
              <w:pStyle w:val="a8"/>
              <w:ind w:right="-1"/>
              <w:jc w:val="right"/>
              <w:rPr>
                <w:sz w:val="22"/>
                <w:szCs w:val="22"/>
              </w:rPr>
            </w:pPr>
            <w:r w:rsidRPr="00740FF4">
              <w:rPr>
                <w:sz w:val="22"/>
                <w:szCs w:val="22"/>
              </w:rPr>
              <w:t>7 487,12</w:t>
            </w:r>
          </w:p>
        </w:tc>
        <w:tc>
          <w:tcPr>
            <w:tcW w:w="1559" w:type="dxa"/>
          </w:tcPr>
          <w:p w:rsidR="00740FF4" w:rsidRPr="00740FF4" w:rsidRDefault="00740FF4" w:rsidP="003E35B1">
            <w:pPr>
              <w:jc w:val="right"/>
              <w:rPr>
                <w:sz w:val="22"/>
                <w:szCs w:val="22"/>
              </w:rPr>
            </w:pPr>
            <w:r w:rsidRPr="00740FF4">
              <w:rPr>
                <w:sz w:val="22"/>
                <w:szCs w:val="22"/>
              </w:rPr>
              <w:t>0,00</w:t>
            </w:r>
          </w:p>
        </w:tc>
        <w:tc>
          <w:tcPr>
            <w:tcW w:w="1559" w:type="dxa"/>
          </w:tcPr>
          <w:p w:rsidR="00740FF4" w:rsidRPr="00740FF4" w:rsidRDefault="00740FF4" w:rsidP="003E35B1">
            <w:pPr>
              <w:jc w:val="right"/>
              <w:rPr>
                <w:sz w:val="22"/>
                <w:szCs w:val="22"/>
              </w:rPr>
            </w:pPr>
            <w:r w:rsidRPr="00740FF4">
              <w:rPr>
                <w:sz w:val="22"/>
                <w:szCs w:val="22"/>
              </w:rPr>
              <w:t>100,0</w:t>
            </w:r>
          </w:p>
        </w:tc>
      </w:tr>
      <w:tr w:rsidR="00740FF4" w:rsidRPr="0079652C" w:rsidTr="003E35B1">
        <w:trPr>
          <w:cantSplit/>
        </w:trPr>
        <w:tc>
          <w:tcPr>
            <w:tcW w:w="3119" w:type="dxa"/>
            <w:vAlign w:val="bottom"/>
          </w:tcPr>
          <w:p w:rsidR="00740FF4" w:rsidRPr="00D426A5" w:rsidRDefault="00740FF4" w:rsidP="00A80689">
            <w:pPr>
              <w:pStyle w:val="a8"/>
              <w:ind w:right="-1"/>
              <w:jc w:val="left"/>
              <w:rPr>
                <w:sz w:val="22"/>
                <w:szCs w:val="22"/>
              </w:rPr>
            </w:pPr>
            <w:r w:rsidRPr="00D426A5">
              <w:rPr>
                <w:sz w:val="22"/>
                <w:szCs w:val="22"/>
              </w:rPr>
              <w:t>Итого:</w:t>
            </w:r>
          </w:p>
        </w:tc>
        <w:tc>
          <w:tcPr>
            <w:tcW w:w="1843" w:type="dxa"/>
          </w:tcPr>
          <w:p w:rsidR="00740FF4" w:rsidRPr="00740FF4" w:rsidRDefault="00740FF4" w:rsidP="003E35B1">
            <w:pPr>
              <w:jc w:val="right"/>
              <w:rPr>
                <w:sz w:val="22"/>
                <w:szCs w:val="22"/>
              </w:rPr>
            </w:pPr>
            <w:r w:rsidRPr="00740FF4">
              <w:rPr>
                <w:sz w:val="22"/>
                <w:szCs w:val="22"/>
              </w:rPr>
              <w:t>14 618 029,64</w:t>
            </w:r>
          </w:p>
        </w:tc>
        <w:tc>
          <w:tcPr>
            <w:tcW w:w="1701" w:type="dxa"/>
          </w:tcPr>
          <w:p w:rsidR="00740FF4" w:rsidRPr="00740FF4" w:rsidRDefault="00740FF4" w:rsidP="003E35B1">
            <w:pPr>
              <w:ind w:right="-1"/>
              <w:jc w:val="right"/>
              <w:rPr>
                <w:sz w:val="22"/>
                <w:szCs w:val="22"/>
              </w:rPr>
            </w:pPr>
            <w:r w:rsidRPr="00740FF4">
              <w:rPr>
                <w:sz w:val="22"/>
                <w:szCs w:val="22"/>
              </w:rPr>
              <w:t>14 122 691,00</w:t>
            </w:r>
          </w:p>
        </w:tc>
        <w:tc>
          <w:tcPr>
            <w:tcW w:w="1559" w:type="dxa"/>
          </w:tcPr>
          <w:p w:rsidR="00740FF4" w:rsidRPr="00740FF4" w:rsidRDefault="00740FF4" w:rsidP="003E35B1">
            <w:pPr>
              <w:jc w:val="right"/>
              <w:rPr>
                <w:sz w:val="22"/>
                <w:szCs w:val="22"/>
              </w:rPr>
            </w:pPr>
            <w:r w:rsidRPr="00740FF4">
              <w:rPr>
                <w:sz w:val="22"/>
                <w:szCs w:val="22"/>
              </w:rPr>
              <w:t>-495 338,64</w:t>
            </w:r>
          </w:p>
        </w:tc>
        <w:tc>
          <w:tcPr>
            <w:tcW w:w="1559" w:type="dxa"/>
          </w:tcPr>
          <w:p w:rsidR="00740FF4" w:rsidRPr="00740FF4" w:rsidRDefault="00740FF4" w:rsidP="003E35B1">
            <w:pPr>
              <w:jc w:val="right"/>
              <w:rPr>
                <w:bCs/>
                <w:sz w:val="24"/>
                <w:szCs w:val="24"/>
              </w:rPr>
            </w:pPr>
            <w:r w:rsidRPr="00740FF4">
              <w:rPr>
                <w:bCs/>
                <w:sz w:val="24"/>
                <w:szCs w:val="24"/>
              </w:rPr>
              <w:t>96,6</w:t>
            </w:r>
          </w:p>
        </w:tc>
      </w:tr>
    </w:tbl>
    <w:p w:rsidR="00C50113" w:rsidRDefault="00C50113" w:rsidP="002D4A63">
      <w:pPr>
        <w:pStyle w:val="a8"/>
        <w:ind w:left="-567" w:right="140" w:firstLine="709"/>
        <w:jc w:val="both"/>
      </w:pPr>
      <w:r w:rsidRPr="00C50113">
        <w:t>Информация об исполнении бюджета города за 20</w:t>
      </w:r>
      <w:r w:rsidR="004E653D">
        <w:t>20</w:t>
      </w:r>
      <w:r w:rsidRPr="00C50113">
        <w:t xml:space="preserve"> год по источникам финансирования </w:t>
      </w:r>
      <w:r w:rsidR="001F55F0">
        <w:t>по</w:t>
      </w:r>
      <w:r w:rsidRPr="00C50113">
        <w:t xml:space="preserve"> раздел</w:t>
      </w:r>
      <w:r w:rsidR="001F55F0">
        <w:t>ам</w:t>
      </w:r>
      <w:r w:rsidRPr="00C50113">
        <w:t xml:space="preserve"> бюджетной классификации приведена в</w:t>
      </w:r>
      <w:r w:rsidR="002D5C4F">
        <w:t> </w:t>
      </w:r>
      <w:r w:rsidRPr="00C50113">
        <w:t>приложении 1</w:t>
      </w:r>
      <w:r w:rsidR="00723E2B">
        <w:t>1</w:t>
      </w:r>
      <w:r w:rsidRPr="00C50113">
        <w:t>.</w:t>
      </w:r>
    </w:p>
    <w:p w:rsidR="00F45032" w:rsidRPr="00E154F9" w:rsidRDefault="00F45032" w:rsidP="002D4A63">
      <w:pPr>
        <w:pStyle w:val="a8"/>
        <w:ind w:left="-567" w:right="140" w:firstLine="709"/>
        <w:jc w:val="both"/>
        <w:rPr>
          <w:szCs w:val="28"/>
        </w:rPr>
      </w:pPr>
    </w:p>
    <w:p w:rsidR="00161225" w:rsidRPr="00DF5935" w:rsidRDefault="00161225" w:rsidP="00161225">
      <w:pPr>
        <w:pStyle w:val="a8"/>
        <w:ind w:right="-1"/>
        <w:rPr>
          <w:b/>
        </w:rPr>
      </w:pPr>
      <w:r w:rsidRPr="00DF5935">
        <w:rPr>
          <w:b/>
        </w:rPr>
        <w:t xml:space="preserve">Исполнение бюджетов главных распорядителей </w:t>
      </w:r>
    </w:p>
    <w:p w:rsidR="00161225" w:rsidRDefault="00161225" w:rsidP="00161225">
      <w:pPr>
        <w:pStyle w:val="a8"/>
        <w:ind w:right="-1"/>
        <w:rPr>
          <w:b/>
        </w:rPr>
      </w:pPr>
      <w:r w:rsidRPr="00DF5935">
        <w:rPr>
          <w:b/>
        </w:rPr>
        <w:t xml:space="preserve">средств бюджета города </w:t>
      </w:r>
    </w:p>
    <w:p w:rsidR="00161225" w:rsidRPr="00DF5935" w:rsidRDefault="00161225" w:rsidP="00161225">
      <w:pPr>
        <w:pStyle w:val="a8"/>
        <w:tabs>
          <w:tab w:val="left" w:pos="7961"/>
          <w:tab w:val="right" w:pos="9355"/>
        </w:tabs>
        <w:ind w:right="-1"/>
        <w:jc w:val="left"/>
        <w:rPr>
          <w:sz w:val="24"/>
          <w:szCs w:val="24"/>
        </w:rPr>
      </w:pPr>
      <w:r w:rsidRPr="00DF5935">
        <w:rPr>
          <w:sz w:val="24"/>
          <w:szCs w:val="24"/>
        </w:rPr>
        <w:tab/>
      </w:r>
      <w:r w:rsidRPr="00DF5935">
        <w:rPr>
          <w:sz w:val="24"/>
          <w:szCs w:val="24"/>
        </w:rPr>
        <w:tab/>
        <w:t>(тыс. руб.)</w:t>
      </w:r>
    </w:p>
    <w:tbl>
      <w:tblPr>
        <w:tblW w:w="9923" w:type="dxa"/>
        <w:tblInd w:w="-459"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tblPr>
      <w:tblGrid>
        <w:gridCol w:w="709"/>
        <w:gridCol w:w="3119"/>
        <w:gridCol w:w="1559"/>
        <w:gridCol w:w="1559"/>
        <w:gridCol w:w="1559"/>
        <w:gridCol w:w="1418"/>
      </w:tblGrid>
      <w:tr w:rsidR="00B473EA" w:rsidRPr="00DF5935" w:rsidTr="00E244A8">
        <w:trPr>
          <w:cantSplit/>
          <w:trHeight w:val="1028"/>
        </w:trPr>
        <w:tc>
          <w:tcPr>
            <w:tcW w:w="709" w:type="dxa"/>
            <w:hideMark/>
          </w:tcPr>
          <w:p w:rsidR="00B473EA" w:rsidRDefault="00B473EA" w:rsidP="001F55F0">
            <w:pPr>
              <w:ind w:right="-1"/>
              <w:jc w:val="center"/>
              <w:rPr>
                <w:sz w:val="22"/>
                <w:szCs w:val="22"/>
              </w:rPr>
            </w:pPr>
            <w:r w:rsidRPr="00DF5935">
              <w:rPr>
                <w:sz w:val="22"/>
                <w:szCs w:val="22"/>
              </w:rPr>
              <w:t>Код</w:t>
            </w:r>
          </w:p>
          <w:p w:rsidR="001F55F0" w:rsidRPr="00DF5935" w:rsidRDefault="001F55F0" w:rsidP="00601E6C">
            <w:pPr>
              <w:ind w:right="-1"/>
              <w:jc w:val="center"/>
              <w:rPr>
                <w:sz w:val="22"/>
                <w:szCs w:val="22"/>
              </w:rPr>
            </w:pPr>
          </w:p>
        </w:tc>
        <w:tc>
          <w:tcPr>
            <w:tcW w:w="3119" w:type="dxa"/>
            <w:hideMark/>
          </w:tcPr>
          <w:p w:rsidR="00B473EA" w:rsidRDefault="00B473EA" w:rsidP="001F55F0">
            <w:pPr>
              <w:ind w:right="-1"/>
              <w:jc w:val="center"/>
              <w:rPr>
                <w:sz w:val="22"/>
                <w:szCs w:val="22"/>
              </w:rPr>
            </w:pPr>
            <w:r w:rsidRPr="00DF5935">
              <w:rPr>
                <w:sz w:val="22"/>
                <w:szCs w:val="22"/>
              </w:rPr>
              <w:t>Наименование главного распорядителя</w:t>
            </w:r>
            <w:r w:rsidR="00A075DF">
              <w:rPr>
                <w:sz w:val="22"/>
                <w:szCs w:val="22"/>
              </w:rPr>
              <w:t xml:space="preserve"> средств бюджета города</w:t>
            </w:r>
          </w:p>
          <w:p w:rsidR="001F55F0" w:rsidRPr="00DF5935" w:rsidRDefault="001F55F0" w:rsidP="00601E6C">
            <w:pPr>
              <w:ind w:right="-1"/>
              <w:rPr>
                <w:sz w:val="22"/>
                <w:szCs w:val="22"/>
              </w:rPr>
            </w:pPr>
          </w:p>
        </w:tc>
        <w:tc>
          <w:tcPr>
            <w:tcW w:w="1559" w:type="dxa"/>
            <w:hideMark/>
          </w:tcPr>
          <w:p w:rsidR="00B473EA" w:rsidRPr="00DF5935" w:rsidRDefault="00B473EA" w:rsidP="001F55F0">
            <w:pPr>
              <w:ind w:right="-42"/>
              <w:jc w:val="center"/>
              <w:rPr>
                <w:sz w:val="22"/>
                <w:szCs w:val="22"/>
              </w:rPr>
            </w:pPr>
            <w:r w:rsidRPr="00DF5935">
              <w:rPr>
                <w:sz w:val="22"/>
                <w:szCs w:val="22"/>
              </w:rPr>
              <w:t>Уточненный</w:t>
            </w:r>
          </w:p>
          <w:p w:rsidR="00B473EA" w:rsidRPr="00DF5935" w:rsidRDefault="00B473EA" w:rsidP="001F55F0">
            <w:pPr>
              <w:ind w:right="-42"/>
              <w:jc w:val="center"/>
              <w:rPr>
                <w:sz w:val="22"/>
                <w:szCs w:val="22"/>
              </w:rPr>
            </w:pPr>
            <w:r w:rsidRPr="00DF5935">
              <w:rPr>
                <w:sz w:val="22"/>
                <w:szCs w:val="22"/>
              </w:rPr>
              <w:t>план</w:t>
            </w:r>
          </w:p>
          <w:p w:rsidR="00B473EA" w:rsidRDefault="00B473EA" w:rsidP="001F55F0">
            <w:pPr>
              <w:ind w:right="-42"/>
              <w:jc w:val="center"/>
              <w:rPr>
                <w:sz w:val="22"/>
                <w:szCs w:val="22"/>
              </w:rPr>
            </w:pPr>
            <w:r w:rsidRPr="00DF5935">
              <w:rPr>
                <w:sz w:val="22"/>
                <w:szCs w:val="22"/>
              </w:rPr>
              <w:t>на 20</w:t>
            </w:r>
            <w:r w:rsidR="004E653D">
              <w:rPr>
                <w:sz w:val="22"/>
                <w:szCs w:val="22"/>
              </w:rPr>
              <w:t>20</w:t>
            </w:r>
            <w:r w:rsidRPr="00DF5935">
              <w:rPr>
                <w:sz w:val="22"/>
                <w:szCs w:val="22"/>
              </w:rPr>
              <w:t xml:space="preserve"> год</w:t>
            </w:r>
          </w:p>
          <w:p w:rsidR="001F55F0" w:rsidRPr="00DF5935" w:rsidRDefault="001F55F0" w:rsidP="00601E6C">
            <w:pPr>
              <w:ind w:right="-42"/>
              <w:jc w:val="center"/>
              <w:rPr>
                <w:sz w:val="22"/>
                <w:szCs w:val="22"/>
              </w:rPr>
            </w:pPr>
          </w:p>
        </w:tc>
        <w:tc>
          <w:tcPr>
            <w:tcW w:w="1559" w:type="dxa"/>
            <w:hideMark/>
          </w:tcPr>
          <w:p w:rsidR="00B473EA" w:rsidRPr="00DF5935" w:rsidRDefault="00B473EA" w:rsidP="001F55F0">
            <w:pPr>
              <w:ind w:right="-42"/>
              <w:jc w:val="center"/>
              <w:rPr>
                <w:sz w:val="22"/>
                <w:szCs w:val="22"/>
              </w:rPr>
            </w:pPr>
            <w:r w:rsidRPr="00DF5935">
              <w:rPr>
                <w:sz w:val="22"/>
                <w:szCs w:val="22"/>
              </w:rPr>
              <w:t>Фактическое</w:t>
            </w:r>
          </w:p>
          <w:p w:rsidR="00B473EA" w:rsidRPr="00DF5935" w:rsidRDefault="00B473EA" w:rsidP="001F55F0">
            <w:pPr>
              <w:ind w:right="-42"/>
              <w:jc w:val="center"/>
              <w:rPr>
                <w:sz w:val="22"/>
                <w:szCs w:val="22"/>
              </w:rPr>
            </w:pPr>
            <w:r w:rsidRPr="00DF5935">
              <w:rPr>
                <w:sz w:val="22"/>
                <w:szCs w:val="22"/>
              </w:rPr>
              <w:t>исполнение</w:t>
            </w:r>
          </w:p>
          <w:p w:rsidR="00B473EA" w:rsidRDefault="00B473EA" w:rsidP="001F55F0">
            <w:pPr>
              <w:ind w:right="-42"/>
              <w:jc w:val="center"/>
              <w:rPr>
                <w:sz w:val="22"/>
                <w:szCs w:val="22"/>
              </w:rPr>
            </w:pPr>
            <w:r w:rsidRPr="00DF5935">
              <w:rPr>
                <w:sz w:val="22"/>
                <w:szCs w:val="22"/>
              </w:rPr>
              <w:t>за 20</w:t>
            </w:r>
            <w:r w:rsidR="004E653D">
              <w:rPr>
                <w:sz w:val="22"/>
                <w:szCs w:val="22"/>
              </w:rPr>
              <w:t>20</w:t>
            </w:r>
            <w:r w:rsidRPr="00DF5935">
              <w:rPr>
                <w:sz w:val="22"/>
                <w:szCs w:val="22"/>
              </w:rPr>
              <w:t xml:space="preserve"> год</w:t>
            </w:r>
          </w:p>
          <w:p w:rsidR="001F55F0" w:rsidRPr="00DF5935" w:rsidRDefault="001F55F0" w:rsidP="00601E6C">
            <w:pPr>
              <w:ind w:right="-42"/>
              <w:jc w:val="center"/>
              <w:rPr>
                <w:sz w:val="22"/>
                <w:szCs w:val="22"/>
              </w:rPr>
            </w:pPr>
          </w:p>
        </w:tc>
        <w:tc>
          <w:tcPr>
            <w:tcW w:w="1559" w:type="dxa"/>
            <w:noWrap/>
            <w:hideMark/>
          </w:tcPr>
          <w:p w:rsidR="00B473EA" w:rsidRDefault="00B473EA" w:rsidP="001F55F0">
            <w:pPr>
              <w:ind w:right="-250"/>
              <w:jc w:val="center"/>
              <w:rPr>
                <w:sz w:val="22"/>
                <w:szCs w:val="22"/>
              </w:rPr>
            </w:pPr>
            <w:r w:rsidRPr="00DF5935">
              <w:rPr>
                <w:sz w:val="22"/>
                <w:szCs w:val="22"/>
              </w:rPr>
              <w:t>Отклонение</w:t>
            </w:r>
          </w:p>
          <w:p w:rsidR="001F55F0" w:rsidRPr="00DF5935" w:rsidRDefault="001F55F0" w:rsidP="00601E6C">
            <w:pPr>
              <w:ind w:right="-250"/>
              <w:jc w:val="center"/>
              <w:rPr>
                <w:sz w:val="22"/>
                <w:szCs w:val="22"/>
              </w:rPr>
            </w:pPr>
          </w:p>
        </w:tc>
        <w:tc>
          <w:tcPr>
            <w:tcW w:w="1418" w:type="dxa"/>
          </w:tcPr>
          <w:p w:rsidR="00B473EA" w:rsidRPr="00887B3A" w:rsidRDefault="00EF75D7" w:rsidP="001F55F0">
            <w:pPr>
              <w:ind w:right="-42"/>
              <w:jc w:val="center"/>
              <w:rPr>
                <w:sz w:val="22"/>
                <w:szCs w:val="22"/>
              </w:rPr>
            </w:pPr>
            <w:r>
              <w:rPr>
                <w:sz w:val="22"/>
                <w:szCs w:val="22"/>
              </w:rPr>
              <w:t>Процент</w:t>
            </w:r>
          </w:p>
          <w:p w:rsidR="001F55F0" w:rsidRDefault="00B473EA" w:rsidP="001F55F0">
            <w:pPr>
              <w:ind w:right="-42"/>
              <w:jc w:val="center"/>
              <w:rPr>
                <w:sz w:val="22"/>
                <w:szCs w:val="22"/>
              </w:rPr>
            </w:pPr>
            <w:r w:rsidRPr="00887B3A">
              <w:rPr>
                <w:sz w:val="22"/>
                <w:szCs w:val="22"/>
              </w:rPr>
              <w:t>исполнения</w:t>
            </w:r>
          </w:p>
          <w:p w:rsidR="00B473EA" w:rsidRPr="00887B3A" w:rsidRDefault="00B473EA" w:rsidP="00601E6C">
            <w:pPr>
              <w:ind w:right="-42"/>
              <w:jc w:val="center"/>
              <w:rPr>
                <w:sz w:val="22"/>
                <w:szCs w:val="22"/>
              </w:rPr>
            </w:pPr>
          </w:p>
        </w:tc>
      </w:tr>
    </w:tbl>
    <w:p w:rsidR="00161225" w:rsidRPr="00DF5935" w:rsidRDefault="00161225" w:rsidP="00161225">
      <w:pPr>
        <w:spacing w:line="14" w:lineRule="auto"/>
        <w:rPr>
          <w:sz w:val="2"/>
          <w:szCs w:val="2"/>
        </w:rPr>
      </w:pP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3119"/>
        <w:gridCol w:w="1559"/>
        <w:gridCol w:w="1559"/>
        <w:gridCol w:w="1559"/>
        <w:gridCol w:w="1418"/>
      </w:tblGrid>
      <w:tr w:rsidR="00B473EA" w:rsidRPr="00D426A5" w:rsidTr="00E244A8">
        <w:trPr>
          <w:cantSplit/>
          <w:trHeight w:val="20"/>
          <w:tblHeader/>
        </w:trPr>
        <w:tc>
          <w:tcPr>
            <w:tcW w:w="709" w:type="dxa"/>
            <w:tcBorders>
              <w:top w:val="single" w:sz="4" w:space="0" w:color="auto"/>
              <w:left w:val="single" w:sz="4" w:space="0" w:color="auto"/>
              <w:bottom w:val="single" w:sz="4" w:space="0" w:color="auto"/>
              <w:right w:val="single" w:sz="4" w:space="0" w:color="auto"/>
            </w:tcBorders>
            <w:noWrap/>
            <w:hideMark/>
          </w:tcPr>
          <w:p w:rsidR="00B473EA" w:rsidRPr="00D426A5" w:rsidRDefault="00B473EA" w:rsidP="002D237B">
            <w:pPr>
              <w:ind w:right="-1"/>
              <w:jc w:val="center"/>
              <w:rPr>
                <w:sz w:val="22"/>
                <w:szCs w:val="22"/>
              </w:rPr>
            </w:pPr>
            <w:r w:rsidRPr="00D426A5">
              <w:rPr>
                <w:sz w:val="22"/>
                <w:szCs w:val="22"/>
              </w:rPr>
              <w:t>1</w:t>
            </w:r>
          </w:p>
        </w:tc>
        <w:tc>
          <w:tcPr>
            <w:tcW w:w="3119" w:type="dxa"/>
            <w:tcBorders>
              <w:top w:val="single" w:sz="4" w:space="0" w:color="auto"/>
              <w:left w:val="single" w:sz="4" w:space="0" w:color="auto"/>
              <w:bottom w:val="single" w:sz="4" w:space="0" w:color="auto"/>
              <w:right w:val="single" w:sz="4" w:space="0" w:color="auto"/>
            </w:tcBorders>
            <w:vAlign w:val="center"/>
            <w:hideMark/>
          </w:tcPr>
          <w:p w:rsidR="00B473EA" w:rsidRPr="00D426A5" w:rsidRDefault="00B473EA" w:rsidP="002D237B">
            <w:pPr>
              <w:ind w:right="-1"/>
              <w:jc w:val="center"/>
              <w:rPr>
                <w:sz w:val="22"/>
                <w:szCs w:val="22"/>
              </w:rPr>
            </w:pPr>
            <w:r w:rsidRPr="00D426A5">
              <w:rPr>
                <w:sz w:val="22"/>
                <w:szCs w:val="22"/>
              </w:rPr>
              <w:t>2</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B473EA" w:rsidRPr="00D426A5" w:rsidRDefault="00B473EA" w:rsidP="002D237B">
            <w:pPr>
              <w:jc w:val="center"/>
              <w:rPr>
                <w:sz w:val="22"/>
                <w:szCs w:val="22"/>
              </w:rPr>
            </w:pPr>
            <w:r w:rsidRPr="00D426A5">
              <w:rPr>
                <w:sz w:val="22"/>
                <w:szCs w:val="22"/>
              </w:rPr>
              <w:t>3</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B473EA" w:rsidRPr="00D426A5" w:rsidRDefault="00B473EA" w:rsidP="002D237B">
            <w:pPr>
              <w:jc w:val="center"/>
              <w:rPr>
                <w:sz w:val="22"/>
                <w:szCs w:val="22"/>
              </w:rPr>
            </w:pPr>
            <w:r w:rsidRPr="00D426A5">
              <w:rPr>
                <w:sz w:val="22"/>
                <w:szCs w:val="22"/>
              </w:rPr>
              <w:t>4</w:t>
            </w:r>
          </w:p>
        </w:tc>
        <w:tc>
          <w:tcPr>
            <w:tcW w:w="1559" w:type="dxa"/>
            <w:tcBorders>
              <w:top w:val="single" w:sz="4" w:space="0" w:color="auto"/>
              <w:left w:val="single" w:sz="4" w:space="0" w:color="auto"/>
              <w:bottom w:val="single" w:sz="4" w:space="0" w:color="auto"/>
              <w:right w:val="single" w:sz="4" w:space="0" w:color="auto"/>
            </w:tcBorders>
            <w:noWrap/>
            <w:vAlign w:val="bottom"/>
            <w:hideMark/>
          </w:tcPr>
          <w:p w:rsidR="00B473EA" w:rsidRPr="00D426A5" w:rsidRDefault="00B473EA" w:rsidP="002D237B">
            <w:pPr>
              <w:ind w:right="-1"/>
              <w:jc w:val="center"/>
              <w:rPr>
                <w:sz w:val="22"/>
                <w:szCs w:val="22"/>
              </w:rPr>
            </w:pPr>
            <w:r w:rsidRPr="00D426A5">
              <w:rPr>
                <w:sz w:val="22"/>
                <w:szCs w:val="22"/>
              </w:rPr>
              <w:t>5</w:t>
            </w:r>
          </w:p>
        </w:tc>
        <w:tc>
          <w:tcPr>
            <w:tcW w:w="1418" w:type="dxa"/>
            <w:tcBorders>
              <w:top w:val="single" w:sz="4" w:space="0" w:color="auto"/>
              <w:left w:val="single" w:sz="4" w:space="0" w:color="auto"/>
              <w:bottom w:val="single" w:sz="4" w:space="0" w:color="auto"/>
              <w:right w:val="single" w:sz="4" w:space="0" w:color="auto"/>
            </w:tcBorders>
            <w:noWrap/>
            <w:vAlign w:val="bottom"/>
            <w:hideMark/>
          </w:tcPr>
          <w:p w:rsidR="00B473EA" w:rsidRPr="00D426A5" w:rsidRDefault="00B473EA" w:rsidP="002D237B">
            <w:pPr>
              <w:jc w:val="center"/>
              <w:rPr>
                <w:sz w:val="22"/>
                <w:szCs w:val="22"/>
              </w:rPr>
            </w:pPr>
            <w:r w:rsidRPr="00D426A5">
              <w:rPr>
                <w:sz w:val="22"/>
                <w:szCs w:val="22"/>
              </w:rPr>
              <w:t>6</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600</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2D237B">
            <w:pPr>
              <w:ind w:right="-1"/>
            </w:pPr>
            <w:r w:rsidRPr="00D426A5">
              <w:t>Ставропольская городская Дума</w:t>
            </w:r>
          </w:p>
          <w:p w:rsidR="00740FF4" w:rsidRPr="00D426A5" w:rsidRDefault="00740FF4" w:rsidP="002D237B">
            <w:pPr>
              <w:ind w:right="-1"/>
            </w:pP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F019E4">
            <w:pPr>
              <w:jc w:val="right"/>
              <w:rPr>
                <w:sz w:val="22"/>
                <w:szCs w:val="22"/>
              </w:rPr>
            </w:pPr>
            <w:r w:rsidRPr="00740FF4">
              <w:rPr>
                <w:sz w:val="22"/>
                <w:szCs w:val="22"/>
              </w:rPr>
              <w:t>63</w:t>
            </w:r>
            <w:r w:rsidR="00F019E4">
              <w:rPr>
                <w:sz w:val="24"/>
                <w:szCs w:val="24"/>
              </w:rPr>
              <w:t> </w:t>
            </w:r>
            <w:r w:rsidRPr="00740FF4">
              <w:rPr>
                <w:sz w:val="22"/>
                <w:szCs w:val="22"/>
              </w:rPr>
              <w:t>569,91</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63 497,75</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72,16</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99,9</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601</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2D237B">
            <w:pPr>
              <w:ind w:right="-1"/>
            </w:pPr>
            <w:r w:rsidRPr="00D426A5">
              <w:t>Администрация города Ставрополя</w:t>
            </w:r>
          </w:p>
          <w:p w:rsidR="00740FF4" w:rsidRPr="00D426A5" w:rsidRDefault="00740FF4" w:rsidP="002D237B">
            <w:pPr>
              <w:ind w:right="-1"/>
            </w:pP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F019E4">
            <w:pPr>
              <w:jc w:val="right"/>
              <w:rPr>
                <w:sz w:val="22"/>
                <w:szCs w:val="22"/>
              </w:rPr>
            </w:pPr>
            <w:r w:rsidRPr="00740FF4">
              <w:rPr>
                <w:sz w:val="22"/>
                <w:szCs w:val="22"/>
              </w:rPr>
              <w:t>343</w:t>
            </w:r>
            <w:r w:rsidR="00F019E4">
              <w:rPr>
                <w:sz w:val="24"/>
                <w:szCs w:val="24"/>
              </w:rPr>
              <w:t> </w:t>
            </w:r>
            <w:r w:rsidRPr="00740FF4">
              <w:rPr>
                <w:sz w:val="22"/>
                <w:szCs w:val="22"/>
              </w:rPr>
              <w:t>483,20</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341 417,34</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2 065,86</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99,4</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602</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2D237B">
            <w:pPr>
              <w:ind w:right="-1"/>
            </w:pPr>
            <w:r w:rsidRPr="00D426A5">
              <w:t>Комитет по управлению муниципальным имуществом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F019E4">
            <w:pPr>
              <w:jc w:val="right"/>
              <w:rPr>
                <w:sz w:val="22"/>
                <w:szCs w:val="22"/>
              </w:rPr>
            </w:pPr>
            <w:r w:rsidRPr="00740FF4">
              <w:rPr>
                <w:sz w:val="22"/>
                <w:szCs w:val="22"/>
              </w:rPr>
              <w:t>158</w:t>
            </w:r>
            <w:r w:rsidR="00F019E4">
              <w:rPr>
                <w:sz w:val="24"/>
                <w:szCs w:val="24"/>
              </w:rPr>
              <w:t> </w:t>
            </w:r>
            <w:r w:rsidRPr="00740FF4">
              <w:rPr>
                <w:sz w:val="22"/>
                <w:szCs w:val="22"/>
              </w:rPr>
              <w:t>566,37</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155 777,36</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2 789,01</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98,2</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604</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2D237B">
            <w:pPr>
              <w:ind w:right="-1"/>
            </w:pPr>
            <w:r w:rsidRPr="00D426A5">
              <w:t>Комитет финансов и бюджета администрации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F019E4">
            <w:pPr>
              <w:jc w:val="right"/>
              <w:rPr>
                <w:sz w:val="22"/>
                <w:szCs w:val="22"/>
              </w:rPr>
            </w:pPr>
            <w:r w:rsidRPr="00740FF4">
              <w:rPr>
                <w:sz w:val="22"/>
                <w:szCs w:val="22"/>
              </w:rPr>
              <w:t>174</w:t>
            </w:r>
            <w:r w:rsidR="00F019E4">
              <w:rPr>
                <w:sz w:val="24"/>
                <w:szCs w:val="24"/>
              </w:rPr>
              <w:t> </w:t>
            </w:r>
            <w:r w:rsidRPr="00740FF4">
              <w:rPr>
                <w:sz w:val="22"/>
                <w:szCs w:val="22"/>
              </w:rPr>
              <w:t>676,43</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173 217,52</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1 458,91</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99,2</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605</w:t>
            </w:r>
          </w:p>
        </w:tc>
        <w:tc>
          <w:tcPr>
            <w:tcW w:w="3119" w:type="dxa"/>
            <w:tcBorders>
              <w:top w:val="single" w:sz="4" w:space="0" w:color="auto"/>
              <w:left w:val="single" w:sz="4" w:space="0" w:color="auto"/>
              <w:bottom w:val="single" w:sz="4" w:space="0" w:color="auto"/>
              <w:right w:val="single" w:sz="4" w:space="0" w:color="auto"/>
            </w:tcBorders>
            <w:hideMark/>
          </w:tcPr>
          <w:p w:rsidR="00740FF4" w:rsidRPr="00D426A5" w:rsidRDefault="00740FF4" w:rsidP="002D237B">
            <w:pPr>
              <w:ind w:right="-1"/>
            </w:pPr>
            <w:r w:rsidRPr="00D426A5">
              <w:t>Комитет муниципального заказа  и торговли администрации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F019E4">
            <w:pPr>
              <w:jc w:val="right"/>
              <w:rPr>
                <w:sz w:val="22"/>
                <w:szCs w:val="22"/>
              </w:rPr>
            </w:pPr>
            <w:r w:rsidRPr="00740FF4">
              <w:rPr>
                <w:sz w:val="22"/>
                <w:szCs w:val="22"/>
              </w:rPr>
              <w:t>40</w:t>
            </w:r>
            <w:r w:rsidR="00F019E4">
              <w:rPr>
                <w:sz w:val="24"/>
                <w:szCs w:val="24"/>
              </w:rPr>
              <w:t> </w:t>
            </w:r>
            <w:r w:rsidRPr="00740FF4">
              <w:rPr>
                <w:sz w:val="22"/>
                <w:szCs w:val="22"/>
              </w:rPr>
              <w:t>372,44</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40 344,54</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27,90</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99,9</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606</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1251F9">
            <w:pPr>
              <w:ind w:right="-1"/>
            </w:pPr>
            <w:r w:rsidRPr="00D426A5">
              <w:t>Комитет образования администрации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F019E4">
            <w:pPr>
              <w:jc w:val="right"/>
              <w:rPr>
                <w:sz w:val="22"/>
                <w:szCs w:val="22"/>
              </w:rPr>
            </w:pPr>
            <w:r w:rsidRPr="00740FF4">
              <w:rPr>
                <w:sz w:val="22"/>
                <w:szCs w:val="22"/>
              </w:rPr>
              <w:t>4</w:t>
            </w:r>
            <w:r w:rsidR="00F019E4">
              <w:rPr>
                <w:sz w:val="24"/>
                <w:szCs w:val="24"/>
              </w:rPr>
              <w:t> </w:t>
            </w:r>
            <w:r w:rsidRPr="00740FF4">
              <w:rPr>
                <w:sz w:val="22"/>
                <w:szCs w:val="22"/>
              </w:rPr>
              <w:t>655</w:t>
            </w:r>
            <w:r w:rsidR="00F019E4">
              <w:rPr>
                <w:sz w:val="24"/>
                <w:szCs w:val="24"/>
              </w:rPr>
              <w:t> </w:t>
            </w:r>
            <w:r w:rsidRPr="00740FF4">
              <w:rPr>
                <w:sz w:val="22"/>
                <w:szCs w:val="22"/>
              </w:rPr>
              <w:t>644,64</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4 615 041,93</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40 602,71</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99,1</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607</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1251F9">
            <w:pPr>
              <w:ind w:right="-1"/>
            </w:pPr>
            <w:r w:rsidRPr="00D426A5">
              <w:t>Комитет культуры и молодежной политики администрации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691 672,50</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649 855,81</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41 816,69</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94,0</w:t>
            </w:r>
          </w:p>
        </w:tc>
      </w:tr>
      <w:tr w:rsidR="00740FF4" w:rsidRPr="00D426A5" w:rsidTr="00E244A8">
        <w:trPr>
          <w:cantSplit/>
          <w:trHeight w:val="656"/>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lastRenderedPageBreak/>
              <w:t>609</w:t>
            </w:r>
          </w:p>
        </w:tc>
        <w:tc>
          <w:tcPr>
            <w:tcW w:w="3119" w:type="dxa"/>
            <w:tcBorders>
              <w:top w:val="single" w:sz="4" w:space="0" w:color="auto"/>
              <w:left w:val="single" w:sz="4" w:space="0" w:color="auto"/>
              <w:bottom w:val="single" w:sz="4" w:space="0" w:color="auto"/>
              <w:right w:val="single" w:sz="4" w:space="0" w:color="auto"/>
            </w:tcBorders>
            <w:hideMark/>
          </w:tcPr>
          <w:p w:rsidR="00740FF4" w:rsidRPr="00D426A5" w:rsidRDefault="00740FF4" w:rsidP="009C04B3">
            <w:pPr>
              <w:ind w:right="-1"/>
            </w:pPr>
            <w:r w:rsidRPr="00D426A5">
              <w:rPr>
                <w:bCs/>
              </w:rPr>
              <w:t>Комитет труда и социальной защиты населения администрации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3 697 590,16</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3 674 577,94</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23 012,22</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99,4</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611</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1A1964">
            <w:pPr>
              <w:ind w:right="-1"/>
            </w:pPr>
            <w:r w:rsidRPr="00D426A5">
              <w:t>Комитет физической культуры и спорта администрации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221 327,33</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221 327,33</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0,00</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100,0</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617</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2D237B">
            <w:pPr>
              <w:ind w:right="-1"/>
            </w:pPr>
            <w:r w:rsidRPr="00D426A5">
              <w:t>Администрация Ленинского района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210 312,46</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193 091,58</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17 220,88</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91,8</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618</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2D237B">
            <w:pPr>
              <w:ind w:right="-1"/>
            </w:pPr>
            <w:r w:rsidRPr="00D426A5">
              <w:t>Администрация Октябрьского района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186 040,38</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186 005,58</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34,80</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100,0</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619</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2D237B">
            <w:pPr>
              <w:ind w:right="-1"/>
            </w:pPr>
            <w:r w:rsidRPr="00D426A5">
              <w:t>Администрация Промышленного района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309 612,29</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307 515,88</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2 096,41</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99,3</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620</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2D237B">
            <w:pPr>
              <w:ind w:right="-1"/>
            </w:pPr>
            <w:r w:rsidRPr="00D426A5">
              <w:t>Комитет городского хозяйства администрации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2 496 670,22</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2 232 558,22</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264 112,00</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89,4</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621</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AE3F69">
            <w:pPr>
              <w:ind w:right="-1"/>
            </w:pPr>
            <w:r w:rsidRPr="00D426A5">
              <w:t>Комитет градостроительства администрации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1 251 938,63</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1 152 068,01</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99 870,62</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92,0</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624</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9C04B3">
            <w:pPr>
              <w:ind w:right="-1"/>
            </w:pPr>
            <w:r w:rsidRPr="00D426A5">
              <w:t>Комитет по делам гражданской обороны и чрезвычайным ситуациям администрации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99 527,66</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99 369,19</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sz w:val="22"/>
                <w:szCs w:val="22"/>
              </w:rPr>
            </w:pPr>
            <w:r>
              <w:rPr>
                <w:sz w:val="22"/>
                <w:szCs w:val="22"/>
              </w:rPr>
              <w:t>-</w:t>
            </w:r>
            <w:r w:rsidR="00740FF4" w:rsidRPr="00740FF4">
              <w:rPr>
                <w:sz w:val="22"/>
                <w:szCs w:val="22"/>
              </w:rPr>
              <w:t>158,47</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99,8</w:t>
            </w:r>
          </w:p>
        </w:tc>
      </w:tr>
      <w:tr w:rsidR="00740FF4" w:rsidRPr="00D426A5"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hideMark/>
          </w:tcPr>
          <w:p w:rsidR="00740FF4" w:rsidRPr="00D426A5" w:rsidRDefault="00740FF4" w:rsidP="002D237B">
            <w:pPr>
              <w:ind w:right="-1"/>
              <w:rPr>
                <w:sz w:val="22"/>
                <w:szCs w:val="22"/>
              </w:rPr>
            </w:pPr>
            <w:r w:rsidRPr="00D426A5">
              <w:rPr>
                <w:sz w:val="22"/>
                <w:szCs w:val="22"/>
              </w:rPr>
              <w:t>643</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9C04B3">
            <w:pPr>
              <w:ind w:right="-1"/>
            </w:pPr>
            <w:r w:rsidRPr="00D426A5">
              <w:t>Контрольно-счетная палата города Ставрополя</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17 025,02</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17 025,02</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0,00</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sz w:val="22"/>
                <w:szCs w:val="22"/>
              </w:rPr>
            </w:pPr>
            <w:r w:rsidRPr="00740FF4">
              <w:rPr>
                <w:sz w:val="22"/>
                <w:szCs w:val="22"/>
              </w:rPr>
              <w:t>100,0</w:t>
            </w:r>
          </w:p>
        </w:tc>
      </w:tr>
      <w:tr w:rsidR="00740FF4" w:rsidRPr="00B04E73" w:rsidTr="00E244A8">
        <w:trPr>
          <w:cantSplit/>
          <w:trHeight w:val="20"/>
        </w:trPr>
        <w:tc>
          <w:tcPr>
            <w:tcW w:w="709" w:type="dxa"/>
            <w:tcBorders>
              <w:top w:val="single" w:sz="4" w:space="0" w:color="auto"/>
              <w:left w:val="single" w:sz="4" w:space="0" w:color="auto"/>
              <w:bottom w:val="single" w:sz="4" w:space="0" w:color="auto"/>
              <w:right w:val="single" w:sz="4" w:space="0" w:color="auto"/>
            </w:tcBorders>
            <w:noWrap/>
            <w:vAlign w:val="bottom"/>
            <w:hideMark/>
          </w:tcPr>
          <w:p w:rsidR="00740FF4" w:rsidRPr="00D426A5" w:rsidRDefault="00740FF4" w:rsidP="002D237B">
            <w:pPr>
              <w:ind w:right="-1"/>
              <w:jc w:val="both"/>
              <w:rPr>
                <w:sz w:val="22"/>
                <w:szCs w:val="22"/>
              </w:rPr>
            </w:pPr>
            <w:r w:rsidRPr="00D426A5">
              <w:rPr>
                <w:sz w:val="22"/>
                <w:szCs w:val="22"/>
              </w:rPr>
              <w:t> </w:t>
            </w:r>
          </w:p>
        </w:tc>
        <w:tc>
          <w:tcPr>
            <w:tcW w:w="3119" w:type="dxa"/>
            <w:tcBorders>
              <w:top w:val="single" w:sz="4" w:space="0" w:color="auto"/>
              <w:left w:val="single" w:sz="4" w:space="0" w:color="auto"/>
              <w:bottom w:val="single" w:sz="4" w:space="0" w:color="auto"/>
              <w:right w:val="single" w:sz="4" w:space="0" w:color="auto"/>
            </w:tcBorders>
            <w:vAlign w:val="center"/>
            <w:hideMark/>
          </w:tcPr>
          <w:p w:rsidR="00740FF4" w:rsidRPr="00D426A5" w:rsidRDefault="00740FF4" w:rsidP="002D237B">
            <w:pPr>
              <w:ind w:right="-1"/>
              <w:rPr>
                <w:bCs/>
                <w:sz w:val="22"/>
                <w:szCs w:val="22"/>
              </w:rPr>
            </w:pPr>
            <w:r w:rsidRPr="00D426A5">
              <w:rPr>
                <w:bCs/>
                <w:sz w:val="22"/>
                <w:szCs w:val="22"/>
              </w:rPr>
              <w:t xml:space="preserve">Итого </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bCs/>
                <w:sz w:val="22"/>
                <w:szCs w:val="22"/>
              </w:rPr>
            </w:pPr>
            <w:r w:rsidRPr="00740FF4">
              <w:rPr>
                <w:bCs/>
                <w:sz w:val="22"/>
                <w:szCs w:val="22"/>
              </w:rPr>
              <w:t>14 618 029,64</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bCs/>
                <w:sz w:val="22"/>
                <w:szCs w:val="22"/>
              </w:rPr>
            </w:pPr>
            <w:r w:rsidRPr="00740FF4">
              <w:rPr>
                <w:bCs/>
                <w:sz w:val="22"/>
                <w:szCs w:val="22"/>
              </w:rPr>
              <w:t>14 122 691,00</w:t>
            </w:r>
          </w:p>
        </w:tc>
        <w:tc>
          <w:tcPr>
            <w:tcW w:w="1559" w:type="dxa"/>
            <w:tcBorders>
              <w:top w:val="single" w:sz="4" w:space="0" w:color="auto"/>
              <w:left w:val="single" w:sz="4" w:space="0" w:color="auto"/>
              <w:bottom w:val="single" w:sz="4" w:space="0" w:color="auto"/>
              <w:right w:val="single" w:sz="4" w:space="0" w:color="auto"/>
            </w:tcBorders>
            <w:noWrap/>
            <w:hideMark/>
          </w:tcPr>
          <w:p w:rsidR="00740FF4" w:rsidRPr="00740FF4" w:rsidRDefault="00FE2987" w:rsidP="003E35B1">
            <w:pPr>
              <w:jc w:val="right"/>
              <w:rPr>
                <w:bCs/>
                <w:sz w:val="22"/>
                <w:szCs w:val="22"/>
              </w:rPr>
            </w:pPr>
            <w:r>
              <w:rPr>
                <w:bCs/>
                <w:sz w:val="22"/>
                <w:szCs w:val="22"/>
              </w:rPr>
              <w:t>-</w:t>
            </w:r>
            <w:r w:rsidR="00740FF4" w:rsidRPr="00740FF4">
              <w:rPr>
                <w:bCs/>
                <w:sz w:val="22"/>
                <w:szCs w:val="22"/>
              </w:rPr>
              <w:t>495 338,64</w:t>
            </w:r>
          </w:p>
        </w:tc>
        <w:tc>
          <w:tcPr>
            <w:tcW w:w="1418" w:type="dxa"/>
            <w:tcBorders>
              <w:top w:val="single" w:sz="4" w:space="0" w:color="auto"/>
              <w:left w:val="single" w:sz="4" w:space="0" w:color="auto"/>
              <w:bottom w:val="single" w:sz="4" w:space="0" w:color="auto"/>
              <w:right w:val="single" w:sz="4" w:space="0" w:color="auto"/>
            </w:tcBorders>
            <w:noWrap/>
            <w:hideMark/>
          </w:tcPr>
          <w:p w:rsidR="00740FF4" w:rsidRPr="00740FF4" w:rsidRDefault="00740FF4" w:rsidP="003E35B1">
            <w:pPr>
              <w:jc w:val="right"/>
              <w:rPr>
                <w:bCs/>
                <w:sz w:val="22"/>
                <w:szCs w:val="22"/>
              </w:rPr>
            </w:pPr>
            <w:r w:rsidRPr="00740FF4">
              <w:rPr>
                <w:bCs/>
                <w:sz w:val="22"/>
                <w:szCs w:val="22"/>
              </w:rPr>
              <w:t>96,6</w:t>
            </w:r>
          </w:p>
        </w:tc>
      </w:tr>
    </w:tbl>
    <w:p w:rsidR="00AF6903" w:rsidRDefault="00AF6903" w:rsidP="008B2E10">
      <w:pPr>
        <w:pStyle w:val="a8"/>
        <w:ind w:right="-1"/>
        <w:jc w:val="both"/>
        <w:rPr>
          <w:b/>
          <w:sz w:val="24"/>
          <w:szCs w:val="24"/>
        </w:rPr>
      </w:pPr>
    </w:p>
    <w:p w:rsidR="00740FF4" w:rsidRPr="00740FF4" w:rsidRDefault="00740FF4" w:rsidP="00740FF4">
      <w:pPr>
        <w:ind w:left="-567" w:firstLine="709"/>
        <w:jc w:val="center"/>
        <w:rPr>
          <w:sz w:val="28"/>
          <w:szCs w:val="28"/>
          <w:u w:val="single"/>
        </w:rPr>
      </w:pPr>
      <w:r w:rsidRPr="00740FF4">
        <w:rPr>
          <w:sz w:val="28"/>
          <w:szCs w:val="28"/>
          <w:u w:val="single"/>
        </w:rPr>
        <w:t>Глава 600 «Ставропольская городская Дума»</w:t>
      </w:r>
    </w:p>
    <w:p w:rsidR="00740FF4" w:rsidRPr="00740FF4" w:rsidRDefault="00740FF4" w:rsidP="00740FF4">
      <w:pPr>
        <w:ind w:left="-567" w:firstLine="709"/>
        <w:jc w:val="both"/>
        <w:rPr>
          <w:sz w:val="28"/>
          <w:szCs w:val="28"/>
        </w:rPr>
      </w:pPr>
    </w:p>
    <w:p w:rsidR="00740FF4" w:rsidRPr="002525AF" w:rsidRDefault="00740FF4" w:rsidP="009676A5">
      <w:pPr>
        <w:ind w:left="-567" w:right="-2" w:firstLine="709"/>
        <w:contextualSpacing/>
        <w:jc w:val="both"/>
        <w:rPr>
          <w:sz w:val="28"/>
          <w:szCs w:val="28"/>
        </w:rPr>
      </w:pPr>
      <w:r w:rsidRPr="002525AF">
        <w:rPr>
          <w:sz w:val="28"/>
          <w:szCs w:val="28"/>
        </w:rPr>
        <w:t>Уточненные плановые назначения по Ставропольской городской Думе на 2020 год составили 63</w:t>
      </w:r>
      <w:r w:rsidR="007160D3" w:rsidRPr="002525AF">
        <w:rPr>
          <w:sz w:val="28"/>
          <w:szCs w:val="28"/>
        </w:rPr>
        <w:t> </w:t>
      </w:r>
      <w:r w:rsidRPr="002525AF">
        <w:rPr>
          <w:sz w:val="28"/>
          <w:szCs w:val="28"/>
        </w:rPr>
        <w:t>569,91 тыс.</w:t>
      </w:r>
      <w:r w:rsidR="007160D3" w:rsidRPr="002525AF">
        <w:rPr>
          <w:sz w:val="28"/>
          <w:szCs w:val="28"/>
        </w:rPr>
        <w:t xml:space="preserve"> </w:t>
      </w:r>
      <w:r w:rsidRPr="002525AF">
        <w:rPr>
          <w:sz w:val="28"/>
          <w:szCs w:val="28"/>
        </w:rPr>
        <w:t>рублей. Кассовое исполнение составило 63 497,75</w:t>
      </w:r>
      <w:r w:rsidR="007160D3" w:rsidRPr="002525AF">
        <w:rPr>
          <w:sz w:val="28"/>
          <w:szCs w:val="28"/>
        </w:rPr>
        <w:t xml:space="preserve"> </w:t>
      </w:r>
      <w:r w:rsidRPr="002525AF">
        <w:rPr>
          <w:sz w:val="28"/>
          <w:szCs w:val="28"/>
        </w:rPr>
        <w:t>тыс. рублей или 99,9 процента к плановым назначениям отчетного года. Не выполнены плановые назначения в</w:t>
      </w:r>
      <w:r w:rsidR="007160D3" w:rsidRPr="002525AF">
        <w:rPr>
          <w:sz w:val="28"/>
          <w:szCs w:val="28"/>
        </w:rPr>
        <w:t xml:space="preserve"> </w:t>
      </w:r>
      <w:r w:rsidRPr="002525AF">
        <w:rPr>
          <w:sz w:val="28"/>
          <w:szCs w:val="28"/>
        </w:rPr>
        <w:t>сумме 72,16 тыс. рублей.</w:t>
      </w:r>
    </w:p>
    <w:p w:rsidR="00740FF4" w:rsidRPr="00740FF4" w:rsidRDefault="00740FF4" w:rsidP="009676A5">
      <w:pPr>
        <w:ind w:left="-567" w:right="-2" w:firstLine="709"/>
        <w:contextualSpacing/>
        <w:jc w:val="both"/>
        <w:rPr>
          <w:sz w:val="28"/>
          <w:szCs w:val="28"/>
        </w:rPr>
      </w:pPr>
      <w:r w:rsidRPr="002525AF">
        <w:rPr>
          <w:sz w:val="28"/>
          <w:szCs w:val="28"/>
        </w:rPr>
        <w:t xml:space="preserve">По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при плановых назначениях 2020 года в сумме </w:t>
      </w:r>
      <w:r w:rsidR="006600DE" w:rsidRPr="002525AF">
        <w:rPr>
          <w:sz w:val="28"/>
          <w:szCs w:val="28"/>
        </w:rPr>
        <w:t>57 522,44</w:t>
      </w:r>
      <w:r w:rsidRPr="002525AF">
        <w:rPr>
          <w:sz w:val="28"/>
          <w:szCs w:val="28"/>
        </w:rPr>
        <w:t xml:space="preserve"> тыс. рублей кассовое исполнение составило </w:t>
      </w:r>
      <w:r w:rsidR="006600DE" w:rsidRPr="002525AF">
        <w:rPr>
          <w:sz w:val="28"/>
          <w:szCs w:val="28"/>
        </w:rPr>
        <w:t xml:space="preserve">57 450,28 </w:t>
      </w:r>
      <w:r w:rsidRPr="002525AF">
        <w:rPr>
          <w:sz w:val="28"/>
          <w:szCs w:val="28"/>
        </w:rPr>
        <w:t>тыс. рублей или 99,9 процента. Не выполнены плановые назначения в</w:t>
      </w:r>
      <w:r w:rsidR="007160D3" w:rsidRPr="002525AF">
        <w:rPr>
          <w:sz w:val="28"/>
          <w:szCs w:val="28"/>
        </w:rPr>
        <w:t xml:space="preserve"> </w:t>
      </w:r>
      <w:r w:rsidRPr="002525AF">
        <w:rPr>
          <w:sz w:val="28"/>
          <w:szCs w:val="28"/>
        </w:rPr>
        <w:t>сумме 72,16 тыс. рублей, предусмотренные на обеспечение деятельности Ставропольской городской Думы (услуги связи – 52,58 тыс. рублей, коммунальные услуги – 19,14</w:t>
      </w:r>
      <w:r w:rsidRPr="00740FF4">
        <w:rPr>
          <w:sz w:val="28"/>
          <w:szCs w:val="28"/>
        </w:rPr>
        <w:t xml:space="preserve"> тыс. рублей, услуги по содержанию имущества – 0,44 тыс</w:t>
      </w:r>
      <w:r w:rsidR="002525AF">
        <w:rPr>
          <w:sz w:val="28"/>
          <w:szCs w:val="28"/>
        </w:rPr>
        <w:t>. рублей) в связи с оплатой «по </w:t>
      </w:r>
      <w:r w:rsidRPr="00740FF4">
        <w:rPr>
          <w:sz w:val="28"/>
          <w:szCs w:val="28"/>
        </w:rPr>
        <w:t>факту» на основании актов выполненных работ.</w:t>
      </w:r>
    </w:p>
    <w:p w:rsidR="00740FF4" w:rsidRPr="00740FF4" w:rsidRDefault="00740FF4" w:rsidP="009676A5">
      <w:pPr>
        <w:ind w:left="-567" w:right="-2" w:firstLine="709"/>
        <w:contextualSpacing/>
        <w:jc w:val="both"/>
        <w:rPr>
          <w:sz w:val="28"/>
          <w:szCs w:val="28"/>
        </w:rPr>
      </w:pPr>
      <w:r w:rsidRPr="00740FF4">
        <w:rPr>
          <w:sz w:val="28"/>
          <w:szCs w:val="28"/>
        </w:rPr>
        <w:t>По подразделу 0113 «Другие общегосударственные вопросы» плановые назначения на 2020 год в сумме 456,97 тыс. рублей освоены в полном объеме.</w:t>
      </w:r>
    </w:p>
    <w:p w:rsidR="00740FF4" w:rsidRPr="00740FF4" w:rsidRDefault="00740FF4" w:rsidP="009676A5">
      <w:pPr>
        <w:ind w:left="-567" w:right="-2" w:firstLine="709"/>
        <w:jc w:val="both"/>
        <w:rPr>
          <w:sz w:val="28"/>
          <w:szCs w:val="28"/>
        </w:rPr>
      </w:pPr>
      <w:r w:rsidRPr="00740FF4">
        <w:rPr>
          <w:sz w:val="28"/>
          <w:szCs w:val="28"/>
        </w:rPr>
        <w:t>По подразделу 1201 «Телевидение и радиовещание» плановые назначения на отчетный год предусмотрены в сумме 3 590,50 тыс. рублей. Указанные ассигнования освоены в полном объеме.</w:t>
      </w:r>
    </w:p>
    <w:p w:rsidR="00740FF4" w:rsidRPr="00740FF4" w:rsidRDefault="00740FF4" w:rsidP="009676A5">
      <w:pPr>
        <w:ind w:left="-567" w:right="-2" w:firstLine="709"/>
        <w:contextualSpacing/>
        <w:jc w:val="both"/>
        <w:rPr>
          <w:sz w:val="28"/>
          <w:szCs w:val="28"/>
        </w:rPr>
      </w:pPr>
      <w:r w:rsidRPr="00740FF4">
        <w:rPr>
          <w:sz w:val="28"/>
          <w:szCs w:val="28"/>
        </w:rPr>
        <w:t>По подразделу 1202 «Периодическая печать и издательства» плановые назначения на отчетный год предусмотрены в сумме 2 000,00 тыс. рублей. Указанные ассигнования освоены в полном объеме.</w:t>
      </w:r>
    </w:p>
    <w:p w:rsidR="00740FF4" w:rsidRPr="00740FF4" w:rsidRDefault="00740FF4" w:rsidP="00740FF4">
      <w:pPr>
        <w:pStyle w:val="a5"/>
        <w:spacing w:after="0"/>
        <w:ind w:left="0" w:firstLine="709"/>
        <w:jc w:val="center"/>
        <w:rPr>
          <w:sz w:val="28"/>
          <w:szCs w:val="28"/>
          <w:u w:val="single"/>
        </w:rPr>
      </w:pPr>
      <w:r w:rsidRPr="00740FF4">
        <w:rPr>
          <w:sz w:val="28"/>
          <w:szCs w:val="28"/>
          <w:u w:val="single"/>
        </w:rPr>
        <w:lastRenderedPageBreak/>
        <w:t>Глава 601 «Администрация города Ставрополя»</w:t>
      </w:r>
    </w:p>
    <w:p w:rsidR="00740FF4" w:rsidRPr="00740FF4" w:rsidRDefault="00740FF4" w:rsidP="00740FF4">
      <w:pPr>
        <w:pStyle w:val="a5"/>
        <w:spacing w:after="0"/>
        <w:ind w:left="0" w:firstLine="709"/>
        <w:jc w:val="center"/>
        <w:rPr>
          <w:sz w:val="28"/>
          <w:szCs w:val="28"/>
          <w:u w:val="single"/>
        </w:rPr>
      </w:pPr>
    </w:p>
    <w:p w:rsidR="00740FF4" w:rsidRPr="00740FF4" w:rsidRDefault="00740FF4" w:rsidP="00740FF4">
      <w:pPr>
        <w:ind w:left="-567" w:firstLine="709"/>
        <w:contextualSpacing/>
        <w:jc w:val="both"/>
        <w:rPr>
          <w:sz w:val="28"/>
          <w:szCs w:val="28"/>
        </w:rPr>
      </w:pPr>
      <w:r w:rsidRPr="00740FF4">
        <w:rPr>
          <w:sz w:val="28"/>
          <w:szCs w:val="28"/>
        </w:rPr>
        <w:t>Уточненный плановый объем бюджетных ассигнований, предусмотренных администрации города Ставрополя на 2020 год, составил 343</w:t>
      </w:r>
      <w:r w:rsidR="007160D3" w:rsidRPr="00740FF4">
        <w:rPr>
          <w:sz w:val="28"/>
          <w:szCs w:val="28"/>
        </w:rPr>
        <w:t> </w:t>
      </w:r>
      <w:r w:rsidRPr="00740FF4">
        <w:rPr>
          <w:sz w:val="28"/>
          <w:szCs w:val="28"/>
        </w:rPr>
        <w:t>483,20</w:t>
      </w:r>
      <w:r w:rsidR="007160D3">
        <w:rPr>
          <w:sz w:val="28"/>
          <w:szCs w:val="28"/>
        </w:rPr>
        <w:t xml:space="preserve"> </w:t>
      </w:r>
      <w:r w:rsidRPr="00740FF4">
        <w:rPr>
          <w:sz w:val="28"/>
          <w:szCs w:val="28"/>
        </w:rPr>
        <w:t>тыс. рублей. Кассовое исполнение составило 341</w:t>
      </w:r>
      <w:r w:rsidR="007160D3" w:rsidRPr="00740FF4">
        <w:rPr>
          <w:sz w:val="28"/>
          <w:szCs w:val="28"/>
        </w:rPr>
        <w:t> </w:t>
      </w:r>
      <w:r w:rsidRPr="00740FF4">
        <w:rPr>
          <w:sz w:val="28"/>
          <w:szCs w:val="28"/>
        </w:rPr>
        <w:t>417,34 тыс. рублей или 99,4 процента к плановым назначениям отчетного года. Не выполнены плановые назначения в сумме 2</w:t>
      </w:r>
      <w:r w:rsidR="007160D3" w:rsidRPr="00740FF4">
        <w:rPr>
          <w:sz w:val="28"/>
          <w:szCs w:val="28"/>
        </w:rPr>
        <w:t> </w:t>
      </w:r>
      <w:r w:rsidRPr="00740FF4">
        <w:rPr>
          <w:sz w:val="28"/>
          <w:szCs w:val="28"/>
        </w:rPr>
        <w:t>065,86 тыс. рублей.</w:t>
      </w:r>
    </w:p>
    <w:p w:rsidR="00740FF4" w:rsidRPr="00740FF4" w:rsidRDefault="00740FF4" w:rsidP="00740FF4">
      <w:pPr>
        <w:ind w:left="-567" w:firstLine="709"/>
        <w:jc w:val="both"/>
        <w:rPr>
          <w:sz w:val="28"/>
          <w:szCs w:val="28"/>
        </w:rPr>
      </w:pPr>
      <w:r w:rsidRPr="00740FF4">
        <w:rPr>
          <w:sz w:val="28"/>
          <w:szCs w:val="28"/>
        </w:rPr>
        <w:t>По подразделу 0102 «Функционирование высшего должностного лица субъекта Российской Федерации и муниципального образования» плановые назначения 20</w:t>
      </w:r>
      <w:r w:rsidR="007160D3">
        <w:rPr>
          <w:sz w:val="28"/>
          <w:szCs w:val="28"/>
        </w:rPr>
        <w:t>20</w:t>
      </w:r>
      <w:r w:rsidRPr="00740FF4">
        <w:rPr>
          <w:sz w:val="28"/>
          <w:szCs w:val="28"/>
        </w:rPr>
        <w:t xml:space="preserve"> года предусмотрены в сумме 2</w:t>
      </w:r>
      <w:r w:rsidR="007160D3" w:rsidRPr="00740FF4">
        <w:rPr>
          <w:sz w:val="28"/>
          <w:szCs w:val="28"/>
        </w:rPr>
        <w:t> </w:t>
      </w:r>
      <w:r w:rsidRPr="00740FF4">
        <w:rPr>
          <w:sz w:val="28"/>
          <w:szCs w:val="28"/>
        </w:rPr>
        <w:t xml:space="preserve">298,57 тыс. рублей. Указанные ассигнования освоены в полном объеме. </w:t>
      </w:r>
    </w:p>
    <w:p w:rsidR="00740FF4" w:rsidRPr="00740FF4" w:rsidRDefault="00740FF4" w:rsidP="00740FF4">
      <w:pPr>
        <w:ind w:left="-567" w:firstLine="709"/>
        <w:contextualSpacing/>
        <w:jc w:val="both"/>
        <w:rPr>
          <w:sz w:val="28"/>
          <w:szCs w:val="28"/>
        </w:rPr>
      </w:pPr>
      <w:r w:rsidRPr="00740FF4">
        <w:rPr>
          <w:sz w:val="28"/>
          <w:szCs w:val="28"/>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при уточненных плановых назначениях в сумме 131</w:t>
      </w:r>
      <w:r w:rsidR="007160D3" w:rsidRPr="00740FF4">
        <w:rPr>
          <w:sz w:val="28"/>
          <w:szCs w:val="28"/>
        </w:rPr>
        <w:t> </w:t>
      </w:r>
      <w:r w:rsidRPr="00740FF4">
        <w:rPr>
          <w:sz w:val="28"/>
          <w:szCs w:val="28"/>
        </w:rPr>
        <w:t>299,72 тыс</w:t>
      </w:r>
      <w:r w:rsidR="007160D3">
        <w:rPr>
          <w:sz w:val="28"/>
          <w:szCs w:val="28"/>
        </w:rPr>
        <w:t xml:space="preserve">. </w:t>
      </w:r>
      <w:r w:rsidRPr="00740FF4">
        <w:rPr>
          <w:sz w:val="28"/>
          <w:szCs w:val="28"/>
        </w:rPr>
        <w:t>рублей кассовое исполнение составило 131 239,98</w:t>
      </w:r>
      <w:r w:rsidR="007160D3">
        <w:rPr>
          <w:sz w:val="28"/>
          <w:szCs w:val="28"/>
        </w:rPr>
        <w:t xml:space="preserve"> </w:t>
      </w:r>
      <w:r w:rsidR="00B12C58">
        <w:rPr>
          <w:sz w:val="28"/>
          <w:szCs w:val="28"/>
        </w:rPr>
        <w:t>тыс. рублей</w:t>
      </w:r>
      <w:r w:rsidRPr="00740FF4">
        <w:rPr>
          <w:sz w:val="28"/>
          <w:szCs w:val="28"/>
        </w:rPr>
        <w:t>. Не выполнены плановые назначения в</w:t>
      </w:r>
      <w:r w:rsidR="007160D3">
        <w:rPr>
          <w:sz w:val="28"/>
          <w:szCs w:val="28"/>
        </w:rPr>
        <w:t xml:space="preserve"> </w:t>
      </w:r>
      <w:r w:rsidRPr="00740FF4">
        <w:rPr>
          <w:sz w:val="28"/>
          <w:szCs w:val="28"/>
        </w:rPr>
        <w:t>сумме 59,74 тыс. рублей, предусмотренные на оплату труда и начислений на выплаты по оплате труда.</w:t>
      </w:r>
    </w:p>
    <w:p w:rsidR="00740FF4" w:rsidRPr="00740FF4" w:rsidRDefault="00740FF4" w:rsidP="00740FF4">
      <w:pPr>
        <w:ind w:left="-567" w:firstLine="709"/>
        <w:jc w:val="both"/>
        <w:rPr>
          <w:sz w:val="28"/>
          <w:szCs w:val="28"/>
        </w:rPr>
      </w:pPr>
      <w:r w:rsidRPr="00740FF4">
        <w:rPr>
          <w:sz w:val="28"/>
          <w:szCs w:val="28"/>
        </w:rPr>
        <w:t>По подразделу 0105 «Судебная система» при уточненных плановых назначениях в сумме 175,98 тыс.</w:t>
      </w:r>
      <w:r w:rsidR="00DC27C7">
        <w:rPr>
          <w:sz w:val="28"/>
          <w:szCs w:val="28"/>
        </w:rPr>
        <w:t xml:space="preserve"> </w:t>
      </w:r>
      <w:r w:rsidRPr="00740FF4">
        <w:rPr>
          <w:sz w:val="28"/>
          <w:szCs w:val="28"/>
        </w:rPr>
        <w:t>рублей</w:t>
      </w:r>
      <w:r w:rsidR="00DC27C7">
        <w:rPr>
          <w:sz w:val="28"/>
          <w:szCs w:val="28"/>
        </w:rPr>
        <w:t xml:space="preserve"> </w:t>
      </w:r>
      <w:r w:rsidRPr="00740FF4">
        <w:rPr>
          <w:sz w:val="28"/>
          <w:szCs w:val="28"/>
        </w:rPr>
        <w:t>кассовое исполнение составило 4,87 тыс. рублей или 2,8 процента к</w:t>
      </w:r>
      <w:r w:rsidR="00DC27C7">
        <w:rPr>
          <w:sz w:val="28"/>
          <w:szCs w:val="28"/>
        </w:rPr>
        <w:t xml:space="preserve"> </w:t>
      </w:r>
      <w:r w:rsidRPr="00740FF4">
        <w:rPr>
          <w:sz w:val="28"/>
          <w:szCs w:val="28"/>
        </w:rPr>
        <w:t xml:space="preserve">плановым назначениям отчетного года. </w:t>
      </w:r>
    </w:p>
    <w:p w:rsidR="00740FF4" w:rsidRPr="00740FF4" w:rsidRDefault="00740FF4" w:rsidP="00740FF4">
      <w:pPr>
        <w:ind w:left="-567" w:firstLine="709"/>
        <w:jc w:val="both"/>
        <w:rPr>
          <w:sz w:val="28"/>
          <w:szCs w:val="28"/>
        </w:rPr>
      </w:pPr>
      <w:r w:rsidRPr="00740FF4">
        <w:rPr>
          <w:sz w:val="28"/>
          <w:szCs w:val="28"/>
        </w:rPr>
        <w:t>Не выполнены плановые назначения в сумме 171,11 тыс.</w:t>
      </w:r>
      <w:r w:rsidR="00DC27C7">
        <w:rPr>
          <w:sz w:val="28"/>
          <w:szCs w:val="28"/>
        </w:rPr>
        <w:t xml:space="preserve"> </w:t>
      </w:r>
      <w:r w:rsidRPr="00740FF4">
        <w:rPr>
          <w:sz w:val="28"/>
          <w:szCs w:val="28"/>
        </w:rPr>
        <w:t>рублей, предусмотренные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связи с тем, что расходование средств субвенции осуществляется в пределах сумм, необходимых для оплаты почтовых отправлений кандидатам в присяжные заседатели в количестве, обеспечивающем актуальность списков присяжных заседателей согласно Порядку составления списков кандидатов в присяжные заседатели федеральных судов общей юрисдикции в Ставропольском крае, утвержденного постановлением Правит</w:t>
      </w:r>
      <w:r w:rsidR="00DC27C7">
        <w:rPr>
          <w:sz w:val="28"/>
          <w:szCs w:val="28"/>
        </w:rPr>
        <w:t xml:space="preserve">ельства Ставропольского края от </w:t>
      </w:r>
      <w:r w:rsidRPr="00740FF4">
        <w:rPr>
          <w:sz w:val="28"/>
          <w:szCs w:val="28"/>
        </w:rPr>
        <w:t>28</w:t>
      </w:r>
      <w:r w:rsidR="00DC27C7">
        <w:rPr>
          <w:sz w:val="28"/>
          <w:szCs w:val="28"/>
        </w:rPr>
        <w:t xml:space="preserve"> </w:t>
      </w:r>
      <w:r w:rsidRPr="00740FF4">
        <w:rPr>
          <w:sz w:val="28"/>
          <w:szCs w:val="28"/>
        </w:rPr>
        <w:t>октября 2009 г. № 279-п.</w:t>
      </w:r>
    </w:p>
    <w:p w:rsidR="00740FF4" w:rsidRPr="00740FF4" w:rsidRDefault="00740FF4" w:rsidP="00740FF4">
      <w:pPr>
        <w:ind w:left="-567" w:firstLine="709"/>
        <w:jc w:val="both"/>
        <w:rPr>
          <w:sz w:val="28"/>
          <w:szCs w:val="28"/>
        </w:rPr>
      </w:pPr>
      <w:r w:rsidRPr="00740FF4">
        <w:rPr>
          <w:sz w:val="28"/>
          <w:szCs w:val="28"/>
        </w:rPr>
        <w:t>По подразделу 0113 «Другие общегосударственные вопросы» при уточненных плановых назначениях в сумме 176</w:t>
      </w:r>
      <w:r w:rsidR="00DC27C7" w:rsidRPr="00740FF4">
        <w:rPr>
          <w:sz w:val="28"/>
          <w:szCs w:val="28"/>
        </w:rPr>
        <w:t> </w:t>
      </w:r>
      <w:r w:rsidRPr="00740FF4">
        <w:rPr>
          <w:sz w:val="28"/>
          <w:szCs w:val="28"/>
        </w:rPr>
        <w:t>882,98 тыс. рублей кассовое исполнение составило 175</w:t>
      </w:r>
      <w:r w:rsidR="00DC27C7" w:rsidRPr="00740FF4">
        <w:rPr>
          <w:sz w:val="28"/>
          <w:szCs w:val="28"/>
        </w:rPr>
        <w:t> </w:t>
      </w:r>
      <w:r w:rsidRPr="00740FF4">
        <w:rPr>
          <w:sz w:val="28"/>
          <w:szCs w:val="28"/>
        </w:rPr>
        <w:t>047,97 тыс. рублей или 99,0 процент</w:t>
      </w:r>
      <w:r w:rsidR="00DC27C7">
        <w:rPr>
          <w:sz w:val="28"/>
          <w:szCs w:val="28"/>
        </w:rPr>
        <w:t>ов</w:t>
      </w:r>
      <w:r w:rsidRPr="00740FF4">
        <w:rPr>
          <w:sz w:val="28"/>
          <w:szCs w:val="28"/>
        </w:rPr>
        <w:t>. Не освоены плановые назначения в сумме 1</w:t>
      </w:r>
      <w:r w:rsidR="00DC27C7" w:rsidRPr="00740FF4">
        <w:rPr>
          <w:sz w:val="28"/>
          <w:szCs w:val="28"/>
        </w:rPr>
        <w:t> </w:t>
      </w:r>
      <w:r w:rsidRPr="00740FF4">
        <w:rPr>
          <w:sz w:val="28"/>
          <w:szCs w:val="28"/>
        </w:rPr>
        <w:t>835,01</w:t>
      </w:r>
      <w:r w:rsidR="00DC27C7">
        <w:rPr>
          <w:sz w:val="28"/>
          <w:szCs w:val="28"/>
        </w:rPr>
        <w:t xml:space="preserve"> </w:t>
      </w:r>
      <w:r w:rsidRPr="00740FF4">
        <w:rPr>
          <w:sz w:val="28"/>
          <w:szCs w:val="28"/>
        </w:rPr>
        <w:t xml:space="preserve">тыс. рублей, </w:t>
      </w:r>
      <w:r w:rsidR="00DC27C7">
        <w:rPr>
          <w:sz w:val="28"/>
          <w:szCs w:val="28"/>
        </w:rPr>
        <w:t>в том числе</w:t>
      </w:r>
      <w:r w:rsidRPr="00740FF4">
        <w:rPr>
          <w:sz w:val="28"/>
          <w:szCs w:val="28"/>
        </w:rPr>
        <w:t>:</w:t>
      </w:r>
    </w:p>
    <w:p w:rsidR="00740FF4" w:rsidRPr="00740FF4" w:rsidRDefault="00740FF4" w:rsidP="00740FF4">
      <w:pPr>
        <w:ind w:left="-567" w:firstLine="709"/>
        <w:jc w:val="both"/>
        <w:rPr>
          <w:sz w:val="28"/>
          <w:szCs w:val="28"/>
        </w:rPr>
      </w:pPr>
      <w:r w:rsidRPr="00740FF4">
        <w:rPr>
          <w:sz w:val="28"/>
          <w:szCs w:val="28"/>
        </w:rPr>
        <w:t>687,70 тыс. рублей</w:t>
      </w:r>
      <w:r w:rsidR="00DC27C7">
        <w:rPr>
          <w:sz w:val="28"/>
          <w:szCs w:val="28"/>
        </w:rPr>
        <w:t xml:space="preserve">, </w:t>
      </w:r>
      <w:r w:rsidRPr="00740FF4">
        <w:rPr>
          <w:sz w:val="28"/>
          <w:szCs w:val="28"/>
        </w:rPr>
        <w:t>предусмотренные на возмещение расходов, связанных с</w:t>
      </w:r>
      <w:r w:rsidR="002525AF">
        <w:rPr>
          <w:sz w:val="28"/>
          <w:szCs w:val="28"/>
        </w:rPr>
        <w:t> </w:t>
      </w:r>
      <w:r w:rsidRPr="00740FF4">
        <w:rPr>
          <w:sz w:val="28"/>
          <w:szCs w:val="28"/>
        </w:rPr>
        <w:t>материальным обеспечением деятельности депутатов Думы Ставропольского края и их помощников в Ставропольском крае, в связи с перечислением межбюджетных трансфертов в пределах сумм, необходимых для оплаты денежных обязательств по расходам получателей средств соответствующего бюджета;</w:t>
      </w:r>
    </w:p>
    <w:p w:rsidR="00740FF4" w:rsidRPr="00740FF4" w:rsidRDefault="00740FF4" w:rsidP="00740FF4">
      <w:pPr>
        <w:ind w:left="-567" w:firstLine="709"/>
        <w:jc w:val="both"/>
        <w:rPr>
          <w:sz w:val="28"/>
          <w:szCs w:val="28"/>
        </w:rPr>
      </w:pPr>
      <w:r w:rsidRPr="00740FF4">
        <w:rPr>
          <w:sz w:val="28"/>
          <w:szCs w:val="28"/>
        </w:rPr>
        <w:t>562,40 тыс. рублей, предусмотренные на построение и обеспечение функционирования единой муниципальной сети передачи данных, в связи с</w:t>
      </w:r>
      <w:r w:rsidR="002525AF">
        <w:rPr>
          <w:sz w:val="28"/>
          <w:szCs w:val="28"/>
        </w:rPr>
        <w:t> </w:t>
      </w:r>
      <w:r w:rsidRPr="00740FF4">
        <w:rPr>
          <w:sz w:val="28"/>
          <w:szCs w:val="28"/>
        </w:rPr>
        <w:t>оплатой «по факту» на основании актов выполненных работ;</w:t>
      </w:r>
    </w:p>
    <w:p w:rsidR="00740FF4" w:rsidRPr="00740FF4" w:rsidRDefault="00740FF4" w:rsidP="00740FF4">
      <w:pPr>
        <w:ind w:left="-567" w:firstLine="709"/>
        <w:jc w:val="both"/>
        <w:rPr>
          <w:sz w:val="28"/>
          <w:szCs w:val="28"/>
        </w:rPr>
      </w:pPr>
      <w:r w:rsidRPr="00740FF4">
        <w:rPr>
          <w:sz w:val="28"/>
          <w:szCs w:val="28"/>
        </w:rPr>
        <w:lastRenderedPageBreak/>
        <w:t>549,84 тыс. рублей, предусмотренные на содержание муниципального казенного учреждения «Хозяйственное управление администрации города Ставрополя», в связи с оплатой «по факту» на основании актов выполненных работ, а также отсутствием потребности в средствах, предусмотренных на оплату командировочных расходов;</w:t>
      </w:r>
    </w:p>
    <w:p w:rsidR="00740FF4" w:rsidRPr="00740FF4" w:rsidRDefault="00740FF4" w:rsidP="00740FF4">
      <w:pPr>
        <w:ind w:left="-567" w:firstLine="709"/>
        <w:jc w:val="both"/>
        <w:rPr>
          <w:color w:val="000000"/>
          <w:sz w:val="28"/>
          <w:szCs w:val="28"/>
        </w:rPr>
      </w:pPr>
      <w:r w:rsidRPr="00740FF4">
        <w:rPr>
          <w:sz w:val="28"/>
          <w:szCs w:val="28"/>
        </w:rPr>
        <w:t>35,07 тыс. рублей, предусмотренные на содержание муниципального казенного учреждения «МФЦ в г. Ставрополе», в связи с оплатой «по факту» на</w:t>
      </w:r>
      <w:r w:rsidR="002525AF">
        <w:rPr>
          <w:sz w:val="28"/>
          <w:szCs w:val="28"/>
        </w:rPr>
        <w:t> </w:t>
      </w:r>
      <w:r w:rsidRPr="00740FF4">
        <w:rPr>
          <w:sz w:val="28"/>
          <w:szCs w:val="28"/>
        </w:rPr>
        <w:t>основании актов выполненных работ</w:t>
      </w:r>
      <w:r w:rsidRPr="00740FF4">
        <w:rPr>
          <w:color w:val="000000"/>
          <w:sz w:val="28"/>
          <w:szCs w:val="28"/>
        </w:rPr>
        <w:t>.</w:t>
      </w:r>
    </w:p>
    <w:p w:rsidR="00740FF4" w:rsidRPr="00740FF4" w:rsidRDefault="00740FF4" w:rsidP="00740FF4">
      <w:pPr>
        <w:ind w:left="-567" w:firstLine="709"/>
        <w:jc w:val="both"/>
        <w:rPr>
          <w:sz w:val="28"/>
          <w:szCs w:val="28"/>
        </w:rPr>
      </w:pPr>
      <w:r w:rsidRPr="00740FF4">
        <w:rPr>
          <w:sz w:val="28"/>
          <w:szCs w:val="28"/>
        </w:rPr>
        <w:t>По подразделу 0412 «Другие вопросы в области национальной экономики» при уточненных плановых назначениях в сумме 8</w:t>
      </w:r>
      <w:r w:rsidR="00DC27C7" w:rsidRPr="00740FF4">
        <w:rPr>
          <w:sz w:val="28"/>
          <w:szCs w:val="28"/>
        </w:rPr>
        <w:t> </w:t>
      </w:r>
      <w:r w:rsidRPr="00740FF4">
        <w:rPr>
          <w:sz w:val="28"/>
          <w:szCs w:val="28"/>
        </w:rPr>
        <w:t>517,45 тыс.</w:t>
      </w:r>
      <w:r w:rsidR="00DC27C7">
        <w:rPr>
          <w:sz w:val="28"/>
          <w:szCs w:val="28"/>
        </w:rPr>
        <w:t xml:space="preserve"> </w:t>
      </w:r>
      <w:r w:rsidRPr="00740FF4">
        <w:rPr>
          <w:sz w:val="28"/>
          <w:szCs w:val="28"/>
        </w:rPr>
        <w:t xml:space="preserve">рублей. Указанные ассигнования освоены в полном объеме. </w:t>
      </w:r>
    </w:p>
    <w:p w:rsidR="00740FF4" w:rsidRPr="00740FF4" w:rsidRDefault="00740FF4" w:rsidP="00740FF4">
      <w:pPr>
        <w:pStyle w:val="a5"/>
        <w:spacing w:after="0"/>
        <w:ind w:left="-567" w:firstLine="709"/>
        <w:jc w:val="both"/>
        <w:rPr>
          <w:sz w:val="28"/>
          <w:szCs w:val="28"/>
        </w:rPr>
      </w:pPr>
      <w:r w:rsidRPr="00740FF4">
        <w:rPr>
          <w:sz w:val="28"/>
          <w:szCs w:val="28"/>
        </w:rPr>
        <w:t>По подразделу 0705 «Профессиональная подготовка, переподготовка и повышение квалификации» при плановых назначениях в сумме 140,00 тыс. рублей кассовое исполнение составило 100 процентов.</w:t>
      </w:r>
    </w:p>
    <w:p w:rsidR="00740FF4" w:rsidRPr="00740FF4" w:rsidRDefault="00740FF4" w:rsidP="00740FF4">
      <w:pPr>
        <w:pStyle w:val="a5"/>
        <w:spacing w:after="0"/>
        <w:ind w:left="-567" w:firstLine="709"/>
        <w:jc w:val="both"/>
        <w:rPr>
          <w:sz w:val="28"/>
          <w:szCs w:val="28"/>
        </w:rPr>
      </w:pPr>
      <w:r w:rsidRPr="00740FF4">
        <w:rPr>
          <w:sz w:val="28"/>
          <w:szCs w:val="28"/>
        </w:rPr>
        <w:t>По подразделу 0801 «Культура» годовые плановые назначения в сумме 2 061,00 тыс. рублей исполнены в полном объеме.</w:t>
      </w:r>
    </w:p>
    <w:p w:rsidR="00740FF4" w:rsidRPr="00740FF4" w:rsidRDefault="00740FF4" w:rsidP="00740FF4">
      <w:pPr>
        <w:ind w:left="-567" w:firstLine="709"/>
        <w:contextualSpacing/>
        <w:jc w:val="both"/>
        <w:rPr>
          <w:sz w:val="28"/>
          <w:szCs w:val="28"/>
        </w:rPr>
      </w:pPr>
      <w:r w:rsidRPr="00740FF4">
        <w:rPr>
          <w:sz w:val="28"/>
          <w:szCs w:val="28"/>
        </w:rPr>
        <w:t>По подразделу 1201 «Телевидение и радиовещание» плановые назначения на отчетный год предусмотрены в сумме 6</w:t>
      </w:r>
      <w:r w:rsidR="00DC27C7" w:rsidRPr="00740FF4">
        <w:rPr>
          <w:sz w:val="28"/>
          <w:szCs w:val="28"/>
        </w:rPr>
        <w:t> </w:t>
      </w:r>
      <w:r w:rsidRPr="00740FF4">
        <w:rPr>
          <w:sz w:val="28"/>
          <w:szCs w:val="28"/>
        </w:rPr>
        <w:t>940,63 тыс. рублей. Указанные ассигнования освоены в полном объеме.</w:t>
      </w:r>
    </w:p>
    <w:p w:rsidR="00740FF4" w:rsidRPr="00740FF4" w:rsidRDefault="00740FF4" w:rsidP="00740FF4">
      <w:pPr>
        <w:ind w:left="-567" w:firstLine="709"/>
        <w:jc w:val="both"/>
        <w:rPr>
          <w:sz w:val="28"/>
          <w:szCs w:val="28"/>
        </w:rPr>
      </w:pPr>
      <w:r w:rsidRPr="00740FF4">
        <w:rPr>
          <w:sz w:val="28"/>
          <w:szCs w:val="28"/>
        </w:rPr>
        <w:t>По подразделу 1202 «Периодическая печать и издательства» плановые назначения на отчетный год предусмотрены в сумме 15</w:t>
      </w:r>
      <w:r w:rsidR="00DC27C7" w:rsidRPr="00740FF4">
        <w:rPr>
          <w:sz w:val="28"/>
          <w:szCs w:val="28"/>
        </w:rPr>
        <w:t> </w:t>
      </w:r>
      <w:r w:rsidRPr="00740FF4">
        <w:rPr>
          <w:sz w:val="28"/>
          <w:szCs w:val="28"/>
        </w:rPr>
        <w:t xml:space="preserve">166,87 тыс. рублей. Указанные ассигнования освоены в полном объеме. </w:t>
      </w:r>
    </w:p>
    <w:p w:rsidR="00D426A5" w:rsidRPr="005C5620" w:rsidRDefault="00D426A5" w:rsidP="00D426A5">
      <w:pPr>
        <w:ind w:left="-567" w:firstLine="709"/>
        <w:jc w:val="both"/>
        <w:rPr>
          <w:sz w:val="28"/>
          <w:szCs w:val="28"/>
          <w:highlight w:val="green"/>
        </w:rPr>
      </w:pPr>
    </w:p>
    <w:p w:rsidR="00D14AF4" w:rsidRPr="00D14AF4" w:rsidRDefault="00D14AF4" w:rsidP="00D14AF4">
      <w:pPr>
        <w:ind w:left="-567" w:firstLine="567"/>
        <w:jc w:val="center"/>
        <w:rPr>
          <w:sz w:val="28"/>
          <w:szCs w:val="28"/>
          <w:u w:val="single"/>
        </w:rPr>
      </w:pPr>
      <w:r w:rsidRPr="00D14AF4">
        <w:rPr>
          <w:sz w:val="28"/>
          <w:szCs w:val="28"/>
          <w:u w:val="single"/>
        </w:rPr>
        <w:t xml:space="preserve">Глава 602 «Комитет по управлению муниципальным </w:t>
      </w:r>
    </w:p>
    <w:p w:rsidR="00D14AF4" w:rsidRPr="00D14AF4" w:rsidRDefault="00D14AF4" w:rsidP="00D14AF4">
      <w:pPr>
        <w:ind w:left="-567" w:firstLine="567"/>
        <w:jc w:val="center"/>
        <w:rPr>
          <w:sz w:val="28"/>
          <w:szCs w:val="28"/>
          <w:u w:val="single"/>
        </w:rPr>
      </w:pPr>
      <w:r w:rsidRPr="00D14AF4">
        <w:rPr>
          <w:sz w:val="28"/>
          <w:szCs w:val="28"/>
          <w:u w:val="single"/>
        </w:rPr>
        <w:t>имуществом города Ставрополя»</w:t>
      </w:r>
    </w:p>
    <w:p w:rsidR="00D14AF4" w:rsidRPr="00D14AF4" w:rsidRDefault="00D14AF4" w:rsidP="00D14AF4">
      <w:pPr>
        <w:ind w:left="-567" w:firstLine="567"/>
        <w:jc w:val="both"/>
        <w:rPr>
          <w:sz w:val="28"/>
          <w:szCs w:val="28"/>
        </w:rPr>
      </w:pPr>
    </w:p>
    <w:p w:rsidR="00D14AF4" w:rsidRPr="00D14AF4" w:rsidRDefault="00D14AF4" w:rsidP="00D14AF4">
      <w:pPr>
        <w:ind w:left="-567" w:firstLine="709"/>
        <w:contextualSpacing/>
        <w:jc w:val="both"/>
        <w:rPr>
          <w:sz w:val="28"/>
          <w:szCs w:val="28"/>
        </w:rPr>
      </w:pPr>
      <w:r w:rsidRPr="00D14AF4">
        <w:rPr>
          <w:sz w:val="28"/>
          <w:szCs w:val="28"/>
        </w:rPr>
        <w:t xml:space="preserve">Уточненные плановые назначения, предусмотренные комитету по управлению муниципальным имуществом города </w:t>
      </w:r>
      <w:r w:rsidRPr="00725148">
        <w:rPr>
          <w:sz w:val="28"/>
          <w:szCs w:val="28"/>
        </w:rPr>
        <w:t>Ставрополя (далее – комитет)</w:t>
      </w:r>
      <w:r w:rsidRPr="00D14AF4">
        <w:rPr>
          <w:sz w:val="28"/>
          <w:szCs w:val="28"/>
        </w:rPr>
        <w:t xml:space="preserve"> на 2020 год, составили 158</w:t>
      </w:r>
      <w:r w:rsidR="00EB1CAD" w:rsidRPr="00740FF4">
        <w:rPr>
          <w:sz w:val="28"/>
          <w:szCs w:val="28"/>
        </w:rPr>
        <w:t> </w:t>
      </w:r>
      <w:r w:rsidRPr="00D14AF4">
        <w:rPr>
          <w:sz w:val="28"/>
          <w:szCs w:val="28"/>
        </w:rPr>
        <w:t>566,37 тыс. рублей. Кассовое исполнение составило 155</w:t>
      </w:r>
      <w:r w:rsidR="00EB1CAD" w:rsidRPr="00740FF4">
        <w:rPr>
          <w:sz w:val="28"/>
          <w:szCs w:val="28"/>
        </w:rPr>
        <w:t> </w:t>
      </w:r>
      <w:r w:rsidRPr="00D14AF4">
        <w:rPr>
          <w:sz w:val="28"/>
          <w:szCs w:val="28"/>
        </w:rPr>
        <w:t>777,36</w:t>
      </w:r>
      <w:r w:rsidR="00EB1CAD">
        <w:rPr>
          <w:sz w:val="28"/>
          <w:szCs w:val="28"/>
        </w:rPr>
        <w:t xml:space="preserve"> </w:t>
      </w:r>
      <w:r w:rsidRPr="00D14AF4">
        <w:rPr>
          <w:sz w:val="28"/>
          <w:szCs w:val="28"/>
        </w:rPr>
        <w:t>тыс.</w:t>
      </w:r>
      <w:r w:rsidR="00EB1CAD">
        <w:rPr>
          <w:sz w:val="28"/>
          <w:szCs w:val="28"/>
        </w:rPr>
        <w:t xml:space="preserve"> </w:t>
      </w:r>
      <w:r w:rsidRPr="00D14AF4">
        <w:rPr>
          <w:sz w:val="28"/>
          <w:szCs w:val="28"/>
        </w:rPr>
        <w:t>рублей или 98,2 процента к плановым назначениям отчетного года. Не</w:t>
      </w:r>
      <w:r w:rsidR="00EB1CAD">
        <w:rPr>
          <w:sz w:val="28"/>
          <w:szCs w:val="28"/>
        </w:rPr>
        <w:t xml:space="preserve"> </w:t>
      </w:r>
      <w:r w:rsidRPr="00D14AF4">
        <w:rPr>
          <w:sz w:val="28"/>
          <w:szCs w:val="28"/>
        </w:rPr>
        <w:t>выполнены плановые назначения в сумме 2</w:t>
      </w:r>
      <w:r w:rsidR="00EB1CAD" w:rsidRPr="00740FF4">
        <w:rPr>
          <w:sz w:val="28"/>
          <w:szCs w:val="28"/>
        </w:rPr>
        <w:t> </w:t>
      </w:r>
      <w:r w:rsidRPr="00D14AF4">
        <w:rPr>
          <w:sz w:val="28"/>
          <w:szCs w:val="28"/>
        </w:rPr>
        <w:t>789,01 тыс. рублей.</w:t>
      </w:r>
    </w:p>
    <w:p w:rsidR="00D14AF4" w:rsidRPr="00D14AF4" w:rsidRDefault="00D14AF4" w:rsidP="00D14AF4">
      <w:pPr>
        <w:ind w:left="-567" w:firstLine="709"/>
        <w:contextualSpacing/>
        <w:jc w:val="both"/>
        <w:rPr>
          <w:sz w:val="28"/>
          <w:szCs w:val="28"/>
        </w:rPr>
      </w:pPr>
      <w:r w:rsidRPr="00D14AF4">
        <w:rPr>
          <w:sz w:val="28"/>
          <w:szCs w:val="28"/>
        </w:rPr>
        <w:t>По подразделу 0113 «Другие общегосударственные вопросы» при плановых назначениях в сумме 95</w:t>
      </w:r>
      <w:r w:rsidR="00EB1CAD" w:rsidRPr="00740FF4">
        <w:rPr>
          <w:sz w:val="28"/>
          <w:szCs w:val="28"/>
        </w:rPr>
        <w:t> </w:t>
      </w:r>
      <w:r w:rsidRPr="00D14AF4">
        <w:rPr>
          <w:sz w:val="28"/>
          <w:szCs w:val="28"/>
        </w:rPr>
        <w:t>843,80</w:t>
      </w:r>
      <w:r w:rsidR="00EB1CAD">
        <w:rPr>
          <w:sz w:val="28"/>
          <w:szCs w:val="28"/>
        </w:rPr>
        <w:t xml:space="preserve"> </w:t>
      </w:r>
      <w:r w:rsidRPr="00D14AF4">
        <w:rPr>
          <w:sz w:val="28"/>
          <w:szCs w:val="28"/>
        </w:rPr>
        <w:t>тыс. рублей кассовое исполнение составило 94 737,19</w:t>
      </w:r>
      <w:r w:rsidR="00725148">
        <w:rPr>
          <w:sz w:val="28"/>
          <w:szCs w:val="28"/>
        </w:rPr>
        <w:t xml:space="preserve"> </w:t>
      </w:r>
      <w:r w:rsidRPr="00D14AF4">
        <w:rPr>
          <w:sz w:val="28"/>
          <w:szCs w:val="28"/>
        </w:rPr>
        <w:t>тыс. рублей или 98,8 процент</w:t>
      </w:r>
      <w:r w:rsidR="00725148">
        <w:rPr>
          <w:sz w:val="28"/>
          <w:szCs w:val="28"/>
        </w:rPr>
        <w:t>а</w:t>
      </w:r>
      <w:r w:rsidRPr="00D14AF4">
        <w:rPr>
          <w:sz w:val="28"/>
          <w:szCs w:val="28"/>
        </w:rPr>
        <w:t>. Не выполнены плановые назначения в сумме 1</w:t>
      </w:r>
      <w:r w:rsidR="00725148" w:rsidRPr="00740FF4">
        <w:rPr>
          <w:sz w:val="28"/>
          <w:szCs w:val="28"/>
        </w:rPr>
        <w:t> </w:t>
      </w:r>
      <w:r w:rsidRPr="00D14AF4">
        <w:rPr>
          <w:sz w:val="28"/>
          <w:szCs w:val="28"/>
        </w:rPr>
        <w:t>106,61</w:t>
      </w:r>
      <w:r w:rsidR="00725148">
        <w:rPr>
          <w:sz w:val="28"/>
          <w:szCs w:val="28"/>
        </w:rPr>
        <w:t xml:space="preserve"> </w:t>
      </w:r>
      <w:r w:rsidRPr="00D14AF4">
        <w:rPr>
          <w:sz w:val="28"/>
          <w:szCs w:val="28"/>
        </w:rPr>
        <w:t xml:space="preserve">тыс. рублей, </w:t>
      </w:r>
      <w:r w:rsidR="00725148">
        <w:rPr>
          <w:sz w:val="28"/>
          <w:szCs w:val="28"/>
        </w:rPr>
        <w:t>в том числе</w:t>
      </w:r>
      <w:r w:rsidRPr="00D14AF4">
        <w:rPr>
          <w:sz w:val="28"/>
          <w:szCs w:val="28"/>
        </w:rPr>
        <w:t>:</w:t>
      </w:r>
    </w:p>
    <w:p w:rsidR="00D14AF4" w:rsidRPr="00D14AF4" w:rsidRDefault="00D14AF4" w:rsidP="00D14AF4">
      <w:pPr>
        <w:ind w:left="-567" w:firstLine="709"/>
        <w:contextualSpacing/>
        <w:jc w:val="both"/>
        <w:rPr>
          <w:sz w:val="28"/>
          <w:szCs w:val="28"/>
        </w:rPr>
      </w:pPr>
      <w:r w:rsidRPr="00D14AF4">
        <w:rPr>
          <w:sz w:val="28"/>
          <w:szCs w:val="28"/>
        </w:rPr>
        <w:t>801,85 тыс. рублей, предусмотренные на ремонт фасада Булкина,</w:t>
      </w:r>
      <w:r w:rsidR="00725148">
        <w:rPr>
          <w:sz w:val="28"/>
          <w:szCs w:val="28"/>
        </w:rPr>
        <w:t xml:space="preserve"> </w:t>
      </w:r>
      <w:r w:rsidRPr="00D14AF4">
        <w:rPr>
          <w:sz w:val="28"/>
          <w:szCs w:val="28"/>
        </w:rPr>
        <w:t>8, в связи с поэтапной оплатой работ в соответствии с условиями заключенных государственных контрактов;</w:t>
      </w:r>
    </w:p>
    <w:p w:rsidR="00D14AF4" w:rsidRPr="00D14AF4" w:rsidRDefault="00D14AF4" w:rsidP="00D14AF4">
      <w:pPr>
        <w:ind w:left="-567" w:firstLine="709"/>
        <w:jc w:val="both"/>
        <w:rPr>
          <w:sz w:val="28"/>
          <w:szCs w:val="28"/>
        </w:rPr>
      </w:pPr>
      <w:r w:rsidRPr="002525AF">
        <w:rPr>
          <w:sz w:val="28"/>
          <w:szCs w:val="28"/>
        </w:rPr>
        <w:t>233,12 тыс. рублей, предусмотренные на получение рыночной оценки стоимости недвижимого имущества, находящегося в муниципальной собственности города Ставро</w:t>
      </w:r>
      <w:r w:rsidR="002525AF" w:rsidRPr="002525AF">
        <w:rPr>
          <w:sz w:val="28"/>
          <w:szCs w:val="28"/>
        </w:rPr>
        <w:t>поля (</w:t>
      </w:r>
      <w:r w:rsidRPr="002525AF">
        <w:rPr>
          <w:sz w:val="28"/>
          <w:szCs w:val="28"/>
        </w:rPr>
        <w:t>в том числе земельных участков</w:t>
      </w:r>
      <w:r w:rsidR="002525AF" w:rsidRPr="002525AF">
        <w:rPr>
          <w:sz w:val="28"/>
          <w:szCs w:val="28"/>
        </w:rPr>
        <w:t>) и о</w:t>
      </w:r>
      <w:r w:rsidRPr="002525AF">
        <w:rPr>
          <w:sz w:val="28"/>
          <w:szCs w:val="28"/>
        </w:rPr>
        <w:t>пределение рыночной стоимости годового размера арендной платы за</w:t>
      </w:r>
      <w:r w:rsidR="002525AF">
        <w:rPr>
          <w:sz w:val="28"/>
          <w:szCs w:val="28"/>
        </w:rPr>
        <w:t> </w:t>
      </w:r>
      <w:r w:rsidRPr="002525AF">
        <w:rPr>
          <w:sz w:val="28"/>
          <w:szCs w:val="28"/>
        </w:rPr>
        <w:t xml:space="preserve">пользование недвижимым имуществом, находящимся в муниципальной </w:t>
      </w:r>
      <w:r w:rsidRPr="002525AF">
        <w:rPr>
          <w:sz w:val="28"/>
          <w:szCs w:val="28"/>
        </w:rPr>
        <w:lastRenderedPageBreak/>
        <w:t>собственности города Ставрополя</w:t>
      </w:r>
      <w:r w:rsidR="002525AF" w:rsidRPr="002525AF">
        <w:rPr>
          <w:sz w:val="28"/>
          <w:szCs w:val="28"/>
        </w:rPr>
        <w:t xml:space="preserve"> (</w:t>
      </w:r>
      <w:r w:rsidRPr="002525AF">
        <w:rPr>
          <w:sz w:val="28"/>
          <w:szCs w:val="28"/>
        </w:rPr>
        <w:t>в том числе земельными участками</w:t>
      </w:r>
      <w:r w:rsidR="002525AF" w:rsidRPr="002525AF">
        <w:rPr>
          <w:sz w:val="28"/>
          <w:szCs w:val="28"/>
        </w:rPr>
        <w:t>)</w:t>
      </w:r>
      <w:r w:rsidRPr="002525AF">
        <w:rPr>
          <w:sz w:val="28"/>
          <w:szCs w:val="28"/>
        </w:rPr>
        <w:t>, в связи с</w:t>
      </w:r>
      <w:r w:rsidR="002525AF">
        <w:rPr>
          <w:sz w:val="28"/>
          <w:szCs w:val="28"/>
        </w:rPr>
        <w:t> </w:t>
      </w:r>
      <w:r w:rsidRPr="002525AF">
        <w:rPr>
          <w:sz w:val="28"/>
          <w:szCs w:val="28"/>
        </w:rPr>
        <w:t>оплатой «по факту» на основании актов выполненных работ;</w:t>
      </w:r>
    </w:p>
    <w:p w:rsidR="00D14AF4" w:rsidRPr="00D14AF4" w:rsidRDefault="00D14AF4" w:rsidP="00D14AF4">
      <w:pPr>
        <w:ind w:left="-567" w:firstLine="709"/>
        <w:contextualSpacing/>
        <w:jc w:val="both"/>
        <w:rPr>
          <w:sz w:val="28"/>
          <w:szCs w:val="28"/>
        </w:rPr>
      </w:pPr>
      <w:r w:rsidRPr="00D14AF4">
        <w:rPr>
          <w:sz w:val="28"/>
          <w:szCs w:val="28"/>
        </w:rPr>
        <w:t>34,64 тыс. рублей, предусмотренные на обеспечение деятельности комитета (</w:t>
      </w:r>
      <w:r w:rsidR="00725148" w:rsidRPr="00D14AF4">
        <w:rPr>
          <w:sz w:val="28"/>
          <w:szCs w:val="28"/>
        </w:rPr>
        <w:t>коммунальные услуги – 34,60 тыс. рублей</w:t>
      </w:r>
      <w:r w:rsidR="00725148">
        <w:rPr>
          <w:sz w:val="28"/>
          <w:szCs w:val="28"/>
        </w:rPr>
        <w:t xml:space="preserve">; </w:t>
      </w:r>
      <w:r w:rsidRPr="00D14AF4">
        <w:rPr>
          <w:sz w:val="28"/>
          <w:szCs w:val="28"/>
        </w:rPr>
        <w:t>услуги связи – 0,04 тыс. рублей) в</w:t>
      </w:r>
      <w:r w:rsidR="002525AF">
        <w:rPr>
          <w:sz w:val="28"/>
          <w:szCs w:val="28"/>
        </w:rPr>
        <w:t> </w:t>
      </w:r>
      <w:r w:rsidRPr="00D14AF4">
        <w:rPr>
          <w:sz w:val="28"/>
          <w:szCs w:val="28"/>
        </w:rPr>
        <w:t>связи с оплатой «по факту» на ос</w:t>
      </w:r>
      <w:r w:rsidR="00725148">
        <w:rPr>
          <w:sz w:val="28"/>
          <w:szCs w:val="28"/>
        </w:rPr>
        <w:t>новании актов выполненных работ;</w:t>
      </w:r>
    </w:p>
    <w:p w:rsidR="00D14AF4" w:rsidRPr="00D14AF4" w:rsidRDefault="00D14AF4" w:rsidP="00D14AF4">
      <w:pPr>
        <w:tabs>
          <w:tab w:val="left" w:pos="1134"/>
        </w:tabs>
        <w:ind w:left="-567" w:firstLine="709"/>
        <w:jc w:val="both"/>
        <w:rPr>
          <w:sz w:val="28"/>
          <w:szCs w:val="28"/>
        </w:rPr>
      </w:pPr>
      <w:r w:rsidRPr="00D14AF4">
        <w:rPr>
          <w:sz w:val="28"/>
          <w:szCs w:val="28"/>
        </w:rPr>
        <w:t>25,00 тыс. рублей, предусмотренные на выплату вознаграждения финансовому управляющему по заявлению о банкротстве физических лиц, в связи с тем, что судом не представлены определения;</w:t>
      </w:r>
    </w:p>
    <w:p w:rsidR="00D14AF4" w:rsidRPr="00D14AF4" w:rsidRDefault="00D14AF4" w:rsidP="00D14AF4">
      <w:pPr>
        <w:ind w:left="-567" w:firstLine="709"/>
        <w:contextualSpacing/>
        <w:jc w:val="both"/>
        <w:rPr>
          <w:sz w:val="28"/>
          <w:szCs w:val="28"/>
        </w:rPr>
      </w:pPr>
      <w:r w:rsidRPr="00D14AF4">
        <w:rPr>
          <w:sz w:val="28"/>
          <w:szCs w:val="28"/>
        </w:rPr>
        <w:t xml:space="preserve">5,77 тыс. рублей, предусмотренные на </w:t>
      </w:r>
      <w:r w:rsidR="001A24DE">
        <w:rPr>
          <w:sz w:val="28"/>
          <w:szCs w:val="28"/>
        </w:rPr>
        <w:t>выплату</w:t>
      </w:r>
      <w:r w:rsidRPr="00D14AF4">
        <w:rPr>
          <w:sz w:val="28"/>
          <w:szCs w:val="28"/>
        </w:rPr>
        <w:t xml:space="preserve"> </w:t>
      </w:r>
      <w:r w:rsidR="001A24DE" w:rsidRPr="00D40B08">
        <w:rPr>
          <w:sz w:val="28"/>
          <w:szCs w:val="28"/>
        </w:rPr>
        <w:t>денежной</w:t>
      </w:r>
      <w:r w:rsidR="001A24DE" w:rsidRPr="00E4157F">
        <w:rPr>
          <w:sz w:val="28"/>
          <w:szCs w:val="28"/>
        </w:rPr>
        <w:t xml:space="preserve"> компенсации стоимости санаторной путевки</w:t>
      </w:r>
      <w:r w:rsidRPr="00D14AF4">
        <w:rPr>
          <w:sz w:val="28"/>
          <w:szCs w:val="28"/>
        </w:rPr>
        <w:t>, в связи со сложившейся экономией;</w:t>
      </w:r>
    </w:p>
    <w:p w:rsidR="00D14AF4" w:rsidRPr="00D14AF4" w:rsidRDefault="00D14AF4" w:rsidP="00D14AF4">
      <w:pPr>
        <w:ind w:left="-567" w:firstLine="709"/>
        <w:contextualSpacing/>
        <w:jc w:val="both"/>
        <w:rPr>
          <w:sz w:val="28"/>
          <w:szCs w:val="28"/>
        </w:rPr>
      </w:pPr>
      <w:r w:rsidRPr="00D14AF4">
        <w:rPr>
          <w:sz w:val="28"/>
          <w:szCs w:val="28"/>
        </w:rPr>
        <w:t>4,00 тыс. рублей, предусмотренные на подготовку необходимой технической документации на объекты недвижимого имущества, находящиеся в</w:t>
      </w:r>
      <w:r w:rsidR="002525AF">
        <w:rPr>
          <w:sz w:val="28"/>
          <w:szCs w:val="28"/>
        </w:rPr>
        <w:t> </w:t>
      </w:r>
      <w:r w:rsidRPr="00D14AF4">
        <w:rPr>
          <w:sz w:val="28"/>
          <w:szCs w:val="28"/>
        </w:rPr>
        <w:t>муниципальной собственности города Ставрополя в связи с экономией, сложивш</w:t>
      </w:r>
      <w:r w:rsidR="00725148">
        <w:rPr>
          <w:sz w:val="28"/>
          <w:szCs w:val="28"/>
        </w:rPr>
        <w:t>ейся</w:t>
      </w:r>
      <w:r w:rsidRPr="00D14AF4">
        <w:rPr>
          <w:sz w:val="28"/>
          <w:szCs w:val="28"/>
        </w:rPr>
        <w:t xml:space="preserve"> по результатам проведения конкурсных процедур;</w:t>
      </w:r>
    </w:p>
    <w:p w:rsidR="00D14AF4" w:rsidRPr="00D14AF4" w:rsidRDefault="00D14AF4" w:rsidP="00D14AF4">
      <w:pPr>
        <w:ind w:left="-567" w:firstLine="709"/>
        <w:contextualSpacing/>
        <w:jc w:val="both"/>
        <w:rPr>
          <w:sz w:val="28"/>
          <w:szCs w:val="28"/>
        </w:rPr>
      </w:pPr>
      <w:r w:rsidRPr="00D14AF4">
        <w:rPr>
          <w:sz w:val="28"/>
          <w:szCs w:val="28"/>
        </w:rPr>
        <w:t xml:space="preserve">2,04 тыс. рублей, предусмотренные на </w:t>
      </w:r>
      <w:r w:rsidR="00725148">
        <w:rPr>
          <w:sz w:val="28"/>
          <w:szCs w:val="28"/>
        </w:rPr>
        <w:t>уплату</w:t>
      </w:r>
      <w:r w:rsidRPr="00D14AF4">
        <w:rPr>
          <w:sz w:val="28"/>
          <w:szCs w:val="28"/>
        </w:rPr>
        <w:t xml:space="preserve"> начисл</w:t>
      </w:r>
      <w:r w:rsidR="009676A5">
        <w:rPr>
          <w:sz w:val="28"/>
          <w:szCs w:val="28"/>
        </w:rPr>
        <w:t>ений на выплаты по</w:t>
      </w:r>
      <w:r w:rsidR="002525AF">
        <w:rPr>
          <w:sz w:val="28"/>
          <w:szCs w:val="28"/>
        </w:rPr>
        <w:t> </w:t>
      </w:r>
      <w:r w:rsidR="009676A5">
        <w:rPr>
          <w:sz w:val="28"/>
          <w:szCs w:val="28"/>
        </w:rPr>
        <w:t>оплате труда;</w:t>
      </w:r>
    </w:p>
    <w:p w:rsidR="00D14AF4" w:rsidRPr="00D14AF4" w:rsidRDefault="00D14AF4" w:rsidP="00D14AF4">
      <w:pPr>
        <w:ind w:left="-567" w:firstLine="709"/>
        <w:jc w:val="both"/>
        <w:rPr>
          <w:sz w:val="28"/>
          <w:szCs w:val="28"/>
        </w:rPr>
      </w:pPr>
      <w:r w:rsidRPr="00D14AF4">
        <w:rPr>
          <w:sz w:val="28"/>
          <w:szCs w:val="28"/>
        </w:rPr>
        <w:t>0,19 тыс. рублей, предусмотренные на содержание объектов муниципальной казны города Ставрополя в части нежилых помещений, в связи с оплатой «по</w:t>
      </w:r>
      <w:r w:rsidR="002525AF">
        <w:rPr>
          <w:sz w:val="28"/>
          <w:szCs w:val="28"/>
        </w:rPr>
        <w:t> </w:t>
      </w:r>
      <w:r w:rsidRPr="00D14AF4">
        <w:rPr>
          <w:sz w:val="28"/>
          <w:szCs w:val="28"/>
        </w:rPr>
        <w:t>факту» на основании актов выполненных работ.</w:t>
      </w:r>
    </w:p>
    <w:p w:rsidR="00D14AF4" w:rsidRPr="00D14AF4" w:rsidRDefault="00D14AF4" w:rsidP="00D14AF4">
      <w:pPr>
        <w:ind w:left="-567" w:firstLine="709"/>
        <w:jc w:val="both"/>
        <w:rPr>
          <w:sz w:val="28"/>
          <w:szCs w:val="28"/>
        </w:rPr>
      </w:pPr>
      <w:r w:rsidRPr="00D14AF4">
        <w:rPr>
          <w:sz w:val="28"/>
          <w:szCs w:val="28"/>
        </w:rPr>
        <w:t>По подразделу 0412 «Другие вопросы в области национальной экономики» плановые назначения в сумме 151,21</w:t>
      </w:r>
      <w:r w:rsidR="00725148">
        <w:rPr>
          <w:sz w:val="28"/>
          <w:szCs w:val="28"/>
        </w:rPr>
        <w:t xml:space="preserve"> </w:t>
      </w:r>
      <w:r w:rsidRPr="00D14AF4">
        <w:rPr>
          <w:sz w:val="28"/>
          <w:szCs w:val="28"/>
        </w:rPr>
        <w:t>тыс. рублей освоены в сумме 122,70</w:t>
      </w:r>
      <w:r w:rsidR="00725148">
        <w:rPr>
          <w:sz w:val="28"/>
          <w:szCs w:val="28"/>
        </w:rPr>
        <w:t xml:space="preserve"> </w:t>
      </w:r>
      <w:r w:rsidRPr="00D14AF4">
        <w:rPr>
          <w:sz w:val="28"/>
          <w:szCs w:val="28"/>
        </w:rPr>
        <w:t>тыс.</w:t>
      </w:r>
      <w:r w:rsidR="00725148">
        <w:rPr>
          <w:sz w:val="28"/>
          <w:szCs w:val="28"/>
        </w:rPr>
        <w:t xml:space="preserve"> </w:t>
      </w:r>
      <w:r w:rsidRPr="00D14AF4">
        <w:rPr>
          <w:sz w:val="28"/>
          <w:szCs w:val="28"/>
        </w:rPr>
        <w:t>рублей или 81,1 процента. Не выполнены плановые назначения в сумме 28,51 тыс. рублей, предусмотренные на проведение кадастровых работ, необходимых для постановки на государственный кадастровый учет земельных участков, расположенных на территории города Ставрополя, в связи с оплатой работ «по</w:t>
      </w:r>
      <w:r w:rsidR="002525AF">
        <w:rPr>
          <w:sz w:val="28"/>
          <w:szCs w:val="28"/>
        </w:rPr>
        <w:t> </w:t>
      </w:r>
      <w:r w:rsidRPr="00D14AF4">
        <w:rPr>
          <w:sz w:val="28"/>
          <w:szCs w:val="28"/>
        </w:rPr>
        <w:t>факту» на основании актов выполненных работ.</w:t>
      </w:r>
    </w:p>
    <w:p w:rsidR="00D14AF4" w:rsidRPr="00D14AF4" w:rsidRDefault="00D14AF4" w:rsidP="00D14AF4">
      <w:pPr>
        <w:ind w:left="-567" w:firstLine="709"/>
        <w:jc w:val="both"/>
        <w:rPr>
          <w:sz w:val="28"/>
          <w:szCs w:val="28"/>
        </w:rPr>
      </w:pPr>
      <w:r w:rsidRPr="00D14AF4">
        <w:rPr>
          <w:sz w:val="28"/>
          <w:szCs w:val="28"/>
        </w:rPr>
        <w:t>По подразделу 0501 «Жилищное хозяйство» при плановых назначениях в сумме 24</w:t>
      </w:r>
      <w:r w:rsidR="00725148" w:rsidRPr="00D14AF4">
        <w:rPr>
          <w:sz w:val="28"/>
          <w:szCs w:val="28"/>
        </w:rPr>
        <w:t> </w:t>
      </w:r>
      <w:r w:rsidRPr="00D14AF4">
        <w:rPr>
          <w:sz w:val="28"/>
          <w:szCs w:val="28"/>
        </w:rPr>
        <w:t>051,60 тыс. рублей кассовое исполнение составило 100 процентов.</w:t>
      </w:r>
    </w:p>
    <w:p w:rsidR="00D14AF4" w:rsidRPr="00D14AF4" w:rsidRDefault="00D14AF4" w:rsidP="00D14AF4">
      <w:pPr>
        <w:pStyle w:val="a5"/>
        <w:spacing w:after="0"/>
        <w:ind w:left="-567" w:firstLine="709"/>
        <w:jc w:val="both"/>
        <w:rPr>
          <w:sz w:val="28"/>
          <w:szCs w:val="28"/>
        </w:rPr>
      </w:pPr>
      <w:r w:rsidRPr="00D14AF4">
        <w:rPr>
          <w:sz w:val="28"/>
          <w:szCs w:val="28"/>
        </w:rPr>
        <w:t>По подразделу 0801 «Культура» годовые плановые назначения в сумме 646,77</w:t>
      </w:r>
      <w:r w:rsidR="00725148">
        <w:rPr>
          <w:sz w:val="28"/>
          <w:szCs w:val="28"/>
        </w:rPr>
        <w:t xml:space="preserve"> </w:t>
      </w:r>
      <w:r w:rsidRPr="00D14AF4">
        <w:rPr>
          <w:sz w:val="28"/>
          <w:szCs w:val="28"/>
        </w:rPr>
        <w:t>тыс. рублей исполнены в полном объеме.</w:t>
      </w:r>
    </w:p>
    <w:p w:rsidR="00D14AF4" w:rsidRDefault="00D14AF4" w:rsidP="00D14AF4">
      <w:pPr>
        <w:ind w:left="-567" w:firstLine="709"/>
        <w:jc w:val="both"/>
        <w:rPr>
          <w:sz w:val="28"/>
          <w:szCs w:val="28"/>
        </w:rPr>
      </w:pPr>
      <w:r w:rsidRPr="00D14AF4">
        <w:rPr>
          <w:sz w:val="28"/>
          <w:szCs w:val="28"/>
        </w:rPr>
        <w:t>По подразделу 1004 «Охрана семьи и детства» при плановых назначениях в</w:t>
      </w:r>
      <w:r w:rsidR="00C579EB" w:rsidRPr="00D14AF4">
        <w:rPr>
          <w:sz w:val="28"/>
          <w:szCs w:val="28"/>
        </w:rPr>
        <w:t> </w:t>
      </w:r>
      <w:r w:rsidRPr="00D14AF4">
        <w:rPr>
          <w:sz w:val="28"/>
          <w:szCs w:val="28"/>
        </w:rPr>
        <w:t>сумме 37</w:t>
      </w:r>
      <w:r w:rsidR="00725148" w:rsidRPr="00D14AF4">
        <w:rPr>
          <w:sz w:val="28"/>
          <w:szCs w:val="28"/>
        </w:rPr>
        <w:t> </w:t>
      </w:r>
      <w:r w:rsidRPr="00D14AF4">
        <w:rPr>
          <w:sz w:val="28"/>
          <w:szCs w:val="28"/>
        </w:rPr>
        <w:t>872,99 тыс. рублей, кассовое исполнение составило 36</w:t>
      </w:r>
      <w:r w:rsidR="00725148" w:rsidRPr="00D14AF4">
        <w:rPr>
          <w:sz w:val="28"/>
          <w:szCs w:val="28"/>
        </w:rPr>
        <w:t> </w:t>
      </w:r>
      <w:r w:rsidRPr="00D14AF4">
        <w:rPr>
          <w:sz w:val="28"/>
          <w:szCs w:val="28"/>
        </w:rPr>
        <w:t>219,10 тыс. рублей или 95,6 процента. Не выполнены плановые назначения в</w:t>
      </w:r>
      <w:r w:rsidR="00725148">
        <w:rPr>
          <w:sz w:val="28"/>
          <w:szCs w:val="28"/>
        </w:rPr>
        <w:t xml:space="preserve"> </w:t>
      </w:r>
      <w:r w:rsidRPr="00D14AF4">
        <w:rPr>
          <w:sz w:val="28"/>
          <w:szCs w:val="28"/>
        </w:rPr>
        <w:t>сумме 1 653,89</w:t>
      </w:r>
      <w:r w:rsidR="00725148" w:rsidRPr="00D14AF4">
        <w:rPr>
          <w:sz w:val="28"/>
          <w:szCs w:val="28"/>
        </w:rPr>
        <w:t> </w:t>
      </w:r>
      <w:r w:rsidRPr="00D14AF4">
        <w:rPr>
          <w:sz w:val="28"/>
          <w:szCs w:val="28"/>
        </w:rPr>
        <w:t>тыс. рублей, предусмотренные на предоставление молодым семьям социальных выплат на приобретение (строительство) жилья, в связи с</w:t>
      </w:r>
      <w:r w:rsidR="002525AF">
        <w:rPr>
          <w:sz w:val="28"/>
          <w:szCs w:val="28"/>
        </w:rPr>
        <w:t> </w:t>
      </w:r>
      <w:r w:rsidRPr="00D14AF4">
        <w:rPr>
          <w:sz w:val="28"/>
          <w:szCs w:val="28"/>
        </w:rPr>
        <w:t xml:space="preserve">отсутствием документов на перечисление данных социальных выплат, </w:t>
      </w:r>
      <w:r w:rsidR="00725148">
        <w:rPr>
          <w:sz w:val="28"/>
          <w:szCs w:val="28"/>
        </w:rPr>
        <w:t>в том числе</w:t>
      </w:r>
      <w:r w:rsidRPr="00D14AF4">
        <w:rPr>
          <w:sz w:val="28"/>
          <w:szCs w:val="28"/>
        </w:rPr>
        <w:t>:</w:t>
      </w:r>
      <w:r w:rsidR="00C579EB">
        <w:rPr>
          <w:sz w:val="28"/>
          <w:szCs w:val="28"/>
        </w:rPr>
        <w:t xml:space="preserve"> </w:t>
      </w:r>
      <w:r w:rsidRPr="00D14AF4">
        <w:rPr>
          <w:sz w:val="28"/>
          <w:szCs w:val="28"/>
        </w:rPr>
        <w:t>за счет средств краевого бюджета – 1 096,19 тыс. рублей;</w:t>
      </w:r>
      <w:r w:rsidR="00C579EB">
        <w:rPr>
          <w:sz w:val="28"/>
          <w:szCs w:val="28"/>
        </w:rPr>
        <w:t xml:space="preserve"> </w:t>
      </w:r>
      <w:r w:rsidRPr="00D14AF4">
        <w:rPr>
          <w:sz w:val="28"/>
          <w:szCs w:val="28"/>
        </w:rPr>
        <w:t>за счет средств бюджета города – 557,70 тыс. рублей.</w:t>
      </w:r>
    </w:p>
    <w:p w:rsidR="00C579EB" w:rsidRPr="00D14AF4" w:rsidRDefault="00C579EB" w:rsidP="00D14AF4">
      <w:pPr>
        <w:ind w:left="-567" w:firstLine="709"/>
        <w:jc w:val="both"/>
        <w:rPr>
          <w:sz w:val="28"/>
          <w:szCs w:val="28"/>
        </w:rPr>
      </w:pPr>
    </w:p>
    <w:p w:rsidR="00D14AF4" w:rsidRPr="00D14AF4" w:rsidRDefault="00D14AF4" w:rsidP="00D14AF4">
      <w:pPr>
        <w:ind w:left="-567" w:firstLine="567"/>
        <w:jc w:val="center"/>
        <w:rPr>
          <w:sz w:val="28"/>
          <w:szCs w:val="28"/>
          <w:u w:val="single"/>
        </w:rPr>
      </w:pPr>
      <w:r w:rsidRPr="00D14AF4">
        <w:rPr>
          <w:sz w:val="28"/>
          <w:szCs w:val="28"/>
          <w:u w:val="single"/>
        </w:rPr>
        <w:t xml:space="preserve">Глава 604 «Комитет финансов и бюджета администрации </w:t>
      </w:r>
    </w:p>
    <w:p w:rsidR="00D14AF4" w:rsidRPr="00D14AF4" w:rsidRDefault="00D14AF4" w:rsidP="00D14AF4">
      <w:pPr>
        <w:ind w:left="-567" w:firstLine="567"/>
        <w:jc w:val="center"/>
        <w:rPr>
          <w:sz w:val="28"/>
          <w:szCs w:val="28"/>
          <w:u w:val="single"/>
        </w:rPr>
      </w:pPr>
      <w:r w:rsidRPr="00D14AF4">
        <w:rPr>
          <w:sz w:val="28"/>
          <w:szCs w:val="28"/>
          <w:u w:val="single"/>
        </w:rPr>
        <w:t>города Ставрополя»</w:t>
      </w:r>
    </w:p>
    <w:p w:rsidR="00D14AF4" w:rsidRPr="00D14AF4" w:rsidRDefault="00D14AF4" w:rsidP="00D14AF4">
      <w:pPr>
        <w:ind w:left="-567" w:firstLine="567"/>
        <w:jc w:val="center"/>
        <w:rPr>
          <w:sz w:val="28"/>
          <w:szCs w:val="28"/>
          <w:u w:val="single"/>
        </w:rPr>
      </w:pPr>
    </w:p>
    <w:p w:rsidR="00D14AF4" w:rsidRPr="00D14AF4" w:rsidRDefault="00D14AF4" w:rsidP="00D14AF4">
      <w:pPr>
        <w:pStyle w:val="a5"/>
        <w:spacing w:after="0"/>
        <w:ind w:left="-567" w:firstLine="709"/>
        <w:jc w:val="both"/>
        <w:rPr>
          <w:sz w:val="28"/>
          <w:szCs w:val="28"/>
        </w:rPr>
      </w:pPr>
      <w:r w:rsidRPr="00D14AF4">
        <w:rPr>
          <w:sz w:val="28"/>
          <w:szCs w:val="28"/>
        </w:rPr>
        <w:t xml:space="preserve">Уточненные плановые назначения по комитету финансов и бюджета администрации города Ставрополя (далее – комитет) на 2020 год составили </w:t>
      </w:r>
      <w:r w:rsidRPr="00D14AF4">
        <w:rPr>
          <w:sz w:val="28"/>
          <w:szCs w:val="28"/>
        </w:rPr>
        <w:lastRenderedPageBreak/>
        <w:t>174 676,43 тыс. рублей. Кассовое исполнение составило 173</w:t>
      </w:r>
      <w:r w:rsidR="00CE064E" w:rsidRPr="00D14AF4">
        <w:rPr>
          <w:sz w:val="28"/>
          <w:szCs w:val="28"/>
        </w:rPr>
        <w:t> </w:t>
      </w:r>
      <w:r w:rsidRPr="00D14AF4">
        <w:rPr>
          <w:sz w:val="28"/>
          <w:szCs w:val="28"/>
        </w:rPr>
        <w:t>217,52</w:t>
      </w:r>
      <w:r w:rsidR="00CE064E">
        <w:rPr>
          <w:sz w:val="28"/>
          <w:szCs w:val="28"/>
        </w:rPr>
        <w:t xml:space="preserve"> </w:t>
      </w:r>
      <w:r w:rsidRPr="00D14AF4">
        <w:rPr>
          <w:sz w:val="28"/>
          <w:szCs w:val="28"/>
        </w:rPr>
        <w:t>тыс. рублей или 99,2</w:t>
      </w:r>
      <w:r w:rsidR="00CE064E">
        <w:rPr>
          <w:sz w:val="28"/>
          <w:szCs w:val="28"/>
        </w:rPr>
        <w:t xml:space="preserve"> </w:t>
      </w:r>
      <w:r w:rsidRPr="00D14AF4">
        <w:rPr>
          <w:sz w:val="28"/>
          <w:szCs w:val="28"/>
        </w:rPr>
        <w:t>процента к</w:t>
      </w:r>
      <w:r w:rsidR="00CE064E">
        <w:rPr>
          <w:sz w:val="28"/>
          <w:szCs w:val="28"/>
        </w:rPr>
        <w:t xml:space="preserve"> </w:t>
      </w:r>
      <w:r w:rsidRPr="00D14AF4">
        <w:rPr>
          <w:sz w:val="28"/>
          <w:szCs w:val="28"/>
        </w:rPr>
        <w:t>плановым назначениям отчетного года. Не выполнены плановые назначения в</w:t>
      </w:r>
      <w:r w:rsidR="00CE064E">
        <w:rPr>
          <w:sz w:val="28"/>
          <w:szCs w:val="28"/>
        </w:rPr>
        <w:t xml:space="preserve"> </w:t>
      </w:r>
      <w:r w:rsidRPr="00D14AF4">
        <w:rPr>
          <w:sz w:val="28"/>
          <w:szCs w:val="28"/>
        </w:rPr>
        <w:t>сумме 1</w:t>
      </w:r>
      <w:r w:rsidR="00CE064E" w:rsidRPr="00D14AF4">
        <w:rPr>
          <w:sz w:val="28"/>
          <w:szCs w:val="28"/>
        </w:rPr>
        <w:t> </w:t>
      </w:r>
      <w:r w:rsidRPr="00D14AF4">
        <w:rPr>
          <w:sz w:val="28"/>
          <w:szCs w:val="28"/>
        </w:rPr>
        <w:t>458,91 тыс. рублей.</w:t>
      </w:r>
    </w:p>
    <w:p w:rsidR="00D14AF4" w:rsidRPr="00D14AF4" w:rsidRDefault="00D14AF4" w:rsidP="00D14AF4">
      <w:pPr>
        <w:ind w:left="-567" w:firstLine="709"/>
        <w:jc w:val="both"/>
        <w:rPr>
          <w:sz w:val="28"/>
          <w:szCs w:val="28"/>
        </w:rPr>
      </w:pPr>
      <w:r w:rsidRPr="00D14AF4">
        <w:rPr>
          <w:sz w:val="28"/>
          <w:szCs w:val="28"/>
        </w:rPr>
        <w:t xml:space="preserve">По подразделу 0106 «Обеспечение деятельности финансовых, налоговых и таможенных органов и органов финансового (финансово-бюджетного) надзора» плановые назначения на 2020 год предусмотрены </w:t>
      </w:r>
      <w:r w:rsidRPr="002525AF">
        <w:rPr>
          <w:sz w:val="28"/>
          <w:szCs w:val="28"/>
        </w:rPr>
        <w:t>в сумме 54</w:t>
      </w:r>
      <w:r w:rsidR="00CE064E" w:rsidRPr="002525AF">
        <w:rPr>
          <w:sz w:val="28"/>
          <w:szCs w:val="28"/>
        </w:rPr>
        <w:t> </w:t>
      </w:r>
      <w:r w:rsidRPr="002525AF">
        <w:rPr>
          <w:sz w:val="28"/>
          <w:szCs w:val="28"/>
        </w:rPr>
        <w:t>220,</w:t>
      </w:r>
      <w:r w:rsidR="00CE064E" w:rsidRPr="002525AF">
        <w:rPr>
          <w:sz w:val="28"/>
          <w:szCs w:val="28"/>
        </w:rPr>
        <w:t>26</w:t>
      </w:r>
      <w:r w:rsidRPr="002525AF">
        <w:rPr>
          <w:sz w:val="28"/>
          <w:szCs w:val="28"/>
        </w:rPr>
        <w:t xml:space="preserve"> рублей,</w:t>
      </w:r>
      <w:r w:rsidRPr="00D14AF4">
        <w:rPr>
          <w:sz w:val="28"/>
          <w:szCs w:val="28"/>
        </w:rPr>
        <w:t xml:space="preserve"> кассовое исполнение составило 54</w:t>
      </w:r>
      <w:r w:rsidR="00CE064E" w:rsidRPr="00D14AF4">
        <w:rPr>
          <w:sz w:val="28"/>
          <w:szCs w:val="28"/>
        </w:rPr>
        <w:t> </w:t>
      </w:r>
      <w:r w:rsidRPr="00D14AF4">
        <w:rPr>
          <w:sz w:val="28"/>
          <w:szCs w:val="28"/>
        </w:rPr>
        <w:t>211,84 тыс. рублей. Не</w:t>
      </w:r>
      <w:r w:rsidR="00CE064E">
        <w:rPr>
          <w:sz w:val="28"/>
          <w:szCs w:val="28"/>
        </w:rPr>
        <w:t xml:space="preserve"> </w:t>
      </w:r>
      <w:r w:rsidRPr="00D14AF4">
        <w:rPr>
          <w:sz w:val="28"/>
          <w:szCs w:val="28"/>
        </w:rPr>
        <w:t>выполнены плановые назначения в</w:t>
      </w:r>
      <w:r w:rsidR="00CE064E">
        <w:rPr>
          <w:sz w:val="28"/>
          <w:szCs w:val="28"/>
        </w:rPr>
        <w:t xml:space="preserve"> </w:t>
      </w:r>
      <w:r w:rsidRPr="00D14AF4">
        <w:rPr>
          <w:sz w:val="28"/>
          <w:szCs w:val="28"/>
        </w:rPr>
        <w:t>сумме 8,42 тыс. рублей, предусмотренные на содержание комитета (7,70 тыс. рублей – услуги связи, 0</w:t>
      </w:r>
      <w:r w:rsidR="00E0195A">
        <w:rPr>
          <w:sz w:val="28"/>
          <w:szCs w:val="28"/>
        </w:rPr>
        <w:t>,</w:t>
      </w:r>
      <w:r w:rsidRPr="00D14AF4">
        <w:rPr>
          <w:sz w:val="28"/>
          <w:szCs w:val="28"/>
        </w:rPr>
        <w:t xml:space="preserve">72 тыс. рублей – </w:t>
      </w:r>
      <w:r w:rsidR="00CE064E">
        <w:rPr>
          <w:sz w:val="28"/>
          <w:szCs w:val="28"/>
        </w:rPr>
        <w:t xml:space="preserve">выплаты </w:t>
      </w:r>
      <w:r w:rsidR="00CE064E" w:rsidRPr="00D40B08">
        <w:rPr>
          <w:sz w:val="28"/>
          <w:szCs w:val="28"/>
        </w:rPr>
        <w:t>денежн</w:t>
      </w:r>
      <w:r w:rsidR="00CE064E">
        <w:rPr>
          <w:sz w:val="28"/>
          <w:szCs w:val="28"/>
        </w:rPr>
        <w:t>ой</w:t>
      </w:r>
      <w:r w:rsidR="00CE064E" w:rsidRPr="00E4157F">
        <w:rPr>
          <w:sz w:val="28"/>
          <w:szCs w:val="28"/>
        </w:rPr>
        <w:t xml:space="preserve"> компенсации стоимости санаторной путевки</w:t>
      </w:r>
      <w:r w:rsidR="00CE064E">
        <w:rPr>
          <w:sz w:val="28"/>
          <w:szCs w:val="28"/>
        </w:rPr>
        <w:t>)</w:t>
      </w:r>
      <w:r w:rsidRPr="00D14AF4">
        <w:rPr>
          <w:sz w:val="28"/>
          <w:szCs w:val="28"/>
        </w:rPr>
        <w:t xml:space="preserve">. </w:t>
      </w:r>
    </w:p>
    <w:p w:rsidR="00D14AF4" w:rsidRPr="00D14AF4" w:rsidRDefault="00D14AF4" w:rsidP="00D14AF4">
      <w:pPr>
        <w:ind w:left="-567" w:firstLine="709"/>
        <w:jc w:val="both"/>
        <w:rPr>
          <w:sz w:val="28"/>
          <w:szCs w:val="28"/>
        </w:rPr>
      </w:pPr>
      <w:r w:rsidRPr="00D14AF4">
        <w:rPr>
          <w:sz w:val="28"/>
          <w:szCs w:val="28"/>
        </w:rPr>
        <w:t>По подразделу 0111 «Резервный фонд» плановые назначения составили сумму 1</w:t>
      </w:r>
      <w:r w:rsidR="001A24DE" w:rsidRPr="00D14AF4">
        <w:rPr>
          <w:sz w:val="28"/>
          <w:szCs w:val="28"/>
        </w:rPr>
        <w:t> </w:t>
      </w:r>
      <w:r w:rsidRPr="00D14AF4">
        <w:rPr>
          <w:sz w:val="28"/>
          <w:szCs w:val="28"/>
        </w:rPr>
        <w:t>392,62 тыс. рублей. В соответствии с порядком использования бюджетных ассигнований резервного фонда администрации города Ставрополя, утвержденным постановлением администрации города Ставрополя от 06.06.2011 № 1576, кассовый расход по подразделу не предусмотрен. Бюджетные ассигнования резервного фонда администрации города Ставрополя на 2020 год составили 30 300,00 тыс. рублей. За 2020 год выделены бюджетные ассигнования в сумме 28 907,38 тыс. рублей Остаток нераспределенных средств резервного фонда администрации города Ставрополя на конец года составил 1</w:t>
      </w:r>
      <w:r w:rsidR="001A24DE" w:rsidRPr="00D14AF4">
        <w:rPr>
          <w:sz w:val="28"/>
          <w:szCs w:val="28"/>
        </w:rPr>
        <w:t> </w:t>
      </w:r>
      <w:r w:rsidRPr="00D14AF4">
        <w:rPr>
          <w:sz w:val="28"/>
          <w:szCs w:val="28"/>
        </w:rPr>
        <w:t>392,62 тыс. рублей.</w:t>
      </w:r>
    </w:p>
    <w:p w:rsidR="00D14AF4" w:rsidRPr="00D14AF4" w:rsidRDefault="00D14AF4" w:rsidP="00D14AF4">
      <w:pPr>
        <w:ind w:left="-567" w:firstLine="709"/>
        <w:jc w:val="both"/>
        <w:rPr>
          <w:sz w:val="28"/>
          <w:szCs w:val="28"/>
        </w:rPr>
      </w:pPr>
      <w:r w:rsidRPr="00D14AF4">
        <w:rPr>
          <w:sz w:val="28"/>
          <w:szCs w:val="28"/>
        </w:rPr>
        <w:t xml:space="preserve">По подразделу 0113 «Другие общегосударственные вопросы» при плановых назначениях в сумме 663,55 тыс. рублей кассовое исполнение составило 100 процентов. </w:t>
      </w:r>
    </w:p>
    <w:p w:rsidR="00D14AF4" w:rsidRPr="00D14AF4" w:rsidRDefault="00D14AF4" w:rsidP="00D14AF4">
      <w:pPr>
        <w:ind w:left="-567" w:firstLine="709"/>
        <w:contextualSpacing/>
        <w:jc w:val="both"/>
        <w:rPr>
          <w:sz w:val="28"/>
          <w:szCs w:val="28"/>
        </w:rPr>
      </w:pPr>
      <w:r w:rsidRPr="00D14AF4">
        <w:rPr>
          <w:sz w:val="28"/>
          <w:szCs w:val="28"/>
        </w:rPr>
        <w:t>По подразделу 1301 «Обслуживание государственного внутреннего и муниципального долга» плановые назначения на 2020 год предусмотрены в сумме 118 400,00 тыс. рублей. Фактические расходы составили 118</w:t>
      </w:r>
      <w:r w:rsidR="001A24DE" w:rsidRPr="00D14AF4">
        <w:rPr>
          <w:sz w:val="28"/>
          <w:szCs w:val="28"/>
        </w:rPr>
        <w:t> </w:t>
      </w:r>
      <w:r w:rsidRPr="00D14AF4">
        <w:rPr>
          <w:sz w:val="28"/>
          <w:szCs w:val="28"/>
        </w:rPr>
        <w:t>342,13 тыс. рублей. Экономия в сумме 57,87 тыс. рублей сложилась в результате более поздних сроков привлечения заемных средств.</w:t>
      </w:r>
    </w:p>
    <w:p w:rsidR="00D14AF4" w:rsidRPr="00D14AF4" w:rsidRDefault="00D14AF4" w:rsidP="00D14AF4">
      <w:pPr>
        <w:ind w:left="-567" w:firstLine="709"/>
        <w:contextualSpacing/>
        <w:jc w:val="both"/>
        <w:rPr>
          <w:b/>
          <w:sz w:val="24"/>
          <w:szCs w:val="24"/>
        </w:rPr>
      </w:pPr>
    </w:p>
    <w:p w:rsidR="00D14AF4" w:rsidRPr="00D14AF4" w:rsidRDefault="00D14AF4" w:rsidP="00D14AF4">
      <w:pPr>
        <w:ind w:left="-567" w:firstLine="567"/>
        <w:jc w:val="center"/>
        <w:rPr>
          <w:sz w:val="28"/>
          <w:szCs w:val="28"/>
          <w:u w:val="single"/>
        </w:rPr>
      </w:pPr>
      <w:r w:rsidRPr="00D14AF4">
        <w:rPr>
          <w:sz w:val="28"/>
          <w:szCs w:val="28"/>
          <w:u w:val="single"/>
        </w:rPr>
        <w:t>Глава 605 «Комитет муниципального заказа и торговли</w:t>
      </w:r>
    </w:p>
    <w:p w:rsidR="00D14AF4" w:rsidRPr="00D14AF4" w:rsidRDefault="00D14AF4" w:rsidP="00D14AF4">
      <w:pPr>
        <w:ind w:left="-567" w:firstLine="567"/>
        <w:jc w:val="center"/>
        <w:rPr>
          <w:sz w:val="28"/>
          <w:szCs w:val="28"/>
          <w:u w:val="single"/>
        </w:rPr>
      </w:pPr>
      <w:r w:rsidRPr="00D14AF4">
        <w:rPr>
          <w:sz w:val="28"/>
          <w:szCs w:val="28"/>
          <w:u w:val="single"/>
        </w:rPr>
        <w:t xml:space="preserve"> администрации города Ставрополя»</w:t>
      </w:r>
    </w:p>
    <w:p w:rsidR="00D14AF4" w:rsidRPr="00D14AF4" w:rsidRDefault="00D14AF4" w:rsidP="00D14AF4">
      <w:pPr>
        <w:ind w:left="-567" w:firstLine="567"/>
        <w:jc w:val="both"/>
        <w:rPr>
          <w:sz w:val="28"/>
          <w:szCs w:val="28"/>
        </w:rPr>
      </w:pPr>
    </w:p>
    <w:p w:rsidR="00D14AF4" w:rsidRPr="00D14AF4" w:rsidRDefault="00D14AF4" w:rsidP="00D14AF4">
      <w:pPr>
        <w:ind w:left="-567" w:firstLine="709"/>
        <w:jc w:val="both"/>
        <w:rPr>
          <w:sz w:val="28"/>
          <w:szCs w:val="28"/>
        </w:rPr>
      </w:pPr>
      <w:r w:rsidRPr="00D14AF4">
        <w:rPr>
          <w:sz w:val="28"/>
          <w:szCs w:val="28"/>
        </w:rPr>
        <w:t>Уточненные плановые назначения по комитету муниципального заказа и торговли администрации города Ставрополя (далее – комитет) на 2020 год составили 40</w:t>
      </w:r>
      <w:r w:rsidR="00E0195A" w:rsidRPr="00D14AF4">
        <w:rPr>
          <w:sz w:val="28"/>
          <w:szCs w:val="28"/>
        </w:rPr>
        <w:t> </w:t>
      </w:r>
      <w:r w:rsidRPr="00D14AF4">
        <w:rPr>
          <w:sz w:val="28"/>
          <w:szCs w:val="28"/>
        </w:rPr>
        <w:t>372,44</w:t>
      </w:r>
      <w:r w:rsidR="00E0195A">
        <w:rPr>
          <w:sz w:val="28"/>
          <w:szCs w:val="28"/>
        </w:rPr>
        <w:t xml:space="preserve"> </w:t>
      </w:r>
      <w:r w:rsidRPr="00D14AF4">
        <w:rPr>
          <w:sz w:val="28"/>
          <w:szCs w:val="28"/>
        </w:rPr>
        <w:t>тыс.</w:t>
      </w:r>
      <w:r w:rsidR="00E0195A">
        <w:rPr>
          <w:sz w:val="28"/>
          <w:szCs w:val="28"/>
        </w:rPr>
        <w:t xml:space="preserve"> </w:t>
      </w:r>
      <w:r w:rsidRPr="00D14AF4">
        <w:rPr>
          <w:sz w:val="28"/>
          <w:szCs w:val="28"/>
        </w:rPr>
        <w:t>рублей. Кассовое исполнение составило 40</w:t>
      </w:r>
      <w:r w:rsidR="00E0195A" w:rsidRPr="00D14AF4">
        <w:rPr>
          <w:sz w:val="28"/>
          <w:szCs w:val="28"/>
        </w:rPr>
        <w:t> </w:t>
      </w:r>
      <w:r w:rsidRPr="00D14AF4">
        <w:rPr>
          <w:sz w:val="28"/>
          <w:szCs w:val="28"/>
        </w:rPr>
        <w:t>344,54 тыс. рублей или 99,9 процента. Не</w:t>
      </w:r>
      <w:r w:rsidR="00E0195A">
        <w:rPr>
          <w:sz w:val="28"/>
          <w:szCs w:val="28"/>
        </w:rPr>
        <w:t xml:space="preserve"> </w:t>
      </w:r>
      <w:r w:rsidRPr="00D14AF4">
        <w:rPr>
          <w:sz w:val="28"/>
          <w:szCs w:val="28"/>
        </w:rPr>
        <w:t>выполнены плановые назначения в сумме 27,90 тыс. рублей.</w:t>
      </w:r>
    </w:p>
    <w:p w:rsidR="00D14AF4" w:rsidRPr="00D14AF4" w:rsidRDefault="00D14AF4" w:rsidP="00D14AF4">
      <w:pPr>
        <w:ind w:left="-567" w:firstLine="709"/>
        <w:jc w:val="both"/>
        <w:rPr>
          <w:sz w:val="28"/>
          <w:szCs w:val="28"/>
        </w:rPr>
      </w:pPr>
      <w:r w:rsidRPr="00D14AF4">
        <w:rPr>
          <w:sz w:val="28"/>
          <w:szCs w:val="28"/>
        </w:rPr>
        <w:t>По подразделу 0113 «Другие общегосударственные вопросы» при плановых назначениях в сумме 36</w:t>
      </w:r>
      <w:r w:rsidR="00E0195A" w:rsidRPr="00D14AF4">
        <w:rPr>
          <w:sz w:val="28"/>
          <w:szCs w:val="28"/>
        </w:rPr>
        <w:t> </w:t>
      </w:r>
      <w:r w:rsidRPr="00D14AF4">
        <w:rPr>
          <w:sz w:val="28"/>
          <w:szCs w:val="28"/>
        </w:rPr>
        <w:t>665,69</w:t>
      </w:r>
      <w:r w:rsidR="00E0195A">
        <w:rPr>
          <w:sz w:val="28"/>
          <w:szCs w:val="28"/>
        </w:rPr>
        <w:t xml:space="preserve"> </w:t>
      </w:r>
      <w:r w:rsidRPr="00D14AF4">
        <w:rPr>
          <w:sz w:val="28"/>
          <w:szCs w:val="28"/>
        </w:rPr>
        <w:t>тыс. рублей кассовое исполнение составило 36 637,79</w:t>
      </w:r>
      <w:r w:rsidR="00E0195A">
        <w:rPr>
          <w:sz w:val="28"/>
          <w:szCs w:val="28"/>
        </w:rPr>
        <w:t xml:space="preserve"> </w:t>
      </w:r>
      <w:r w:rsidRPr="00D14AF4">
        <w:rPr>
          <w:sz w:val="28"/>
          <w:szCs w:val="28"/>
        </w:rPr>
        <w:t xml:space="preserve">тыс. </w:t>
      </w:r>
      <w:r w:rsidRPr="002525AF">
        <w:rPr>
          <w:sz w:val="28"/>
          <w:szCs w:val="28"/>
        </w:rPr>
        <w:t xml:space="preserve">рублей или </w:t>
      </w:r>
      <w:r w:rsidR="00E0195A" w:rsidRPr="002525AF">
        <w:rPr>
          <w:sz w:val="28"/>
          <w:szCs w:val="28"/>
        </w:rPr>
        <w:t xml:space="preserve">99,9 </w:t>
      </w:r>
      <w:r w:rsidRPr="002525AF">
        <w:rPr>
          <w:sz w:val="28"/>
          <w:szCs w:val="28"/>
        </w:rPr>
        <w:t>процента. Не выполнены</w:t>
      </w:r>
      <w:r w:rsidRPr="00D14AF4">
        <w:rPr>
          <w:sz w:val="28"/>
          <w:szCs w:val="28"/>
        </w:rPr>
        <w:t xml:space="preserve"> плановые назначения в сумме 27,90</w:t>
      </w:r>
      <w:r w:rsidR="00E0195A">
        <w:rPr>
          <w:sz w:val="28"/>
          <w:szCs w:val="28"/>
        </w:rPr>
        <w:t xml:space="preserve"> </w:t>
      </w:r>
      <w:r w:rsidRPr="00D14AF4">
        <w:rPr>
          <w:sz w:val="28"/>
          <w:szCs w:val="28"/>
        </w:rPr>
        <w:t>тыс.</w:t>
      </w:r>
      <w:r w:rsidR="00E0195A">
        <w:rPr>
          <w:sz w:val="28"/>
          <w:szCs w:val="28"/>
        </w:rPr>
        <w:t xml:space="preserve"> </w:t>
      </w:r>
      <w:r w:rsidRPr="00D14AF4">
        <w:rPr>
          <w:sz w:val="28"/>
          <w:szCs w:val="28"/>
        </w:rPr>
        <w:t>рублей, предусмотренные на содержание комитета (</w:t>
      </w:r>
      <w:r w:rsidR="00E0195A" w:rsidRPr="00D14AF4">
        <w:rPr>
          <w:sz w:val="28"/>
          <w:szCs w:val="28"/>
        </w:rPr>
        <w:t>24,29 тыс. рублей – коммунальные услуги</w:t>
      </w:r>
      <w:r w:rsidR="00E0195A">
        <w:rPr>
          <w:sz w:val="28"/>
          <w:szCs w:val="28"/>
        </w:rPr>
        <w:t>;</w:t>
      </w:r>
      <w:r w:rsidR="00E0195A" w:rsidRPr="00D14AF4">
        <w:rPr>
          <w:sz w:val="28"/>
          <w:szCs w:val="28"/>
        </w:rPr>
        <w:t xml:space="preserve"> </w:t>
      </w:r>
      <w:r w:rsidRPr="00D14AF4">
        <w:rPr>
          <w:sz w:val="28"/>
          <w:szCs w:val="28"/>
        </w:rPr>
        <w:t>3,61 тыс. рублей – услуги связи), в связи с</w:t>
      </w:r>
      <w:r w:rsidR="002525AF">
        <w:rPr>
          <w:sz w:val="28"/>
          <w:szCs w:val="28"/>
        </w:rPr>
        <w:t> </w:t>
      </w:r>
      <w:r w:rsidRPr="00D14AF4">
        <w:rPr>
          <w:sz w:val="28"/>
          <w:szCs w:val="28"/>
        </w:rPr>
        <w:t>оплатой «по факту» на основании актов выполненных работ.</w:t>
      </w:r>
    </w:p>
    <w:p w:rsidR="00D14AF4" w:rsidRPr="00D14AF4" w:rsidRDefault="00D14AF4" w:rsidP="00D14AF4">
      <w:pPr>
        <w:ind w:left="-567" w:firstLine="709"/>
        <w:jc w:val="both"/>
        <w:rPr>
          <w:sz w:val="28"/>
          <w:szCs w:val="28"/>
        </w:rPr>
      </w:pPr>
      <w:r w:rsidRPr="00D14AF4">
        <w:rPr>
          <w:sz w:val="28"/>
          <w:szCs w:val="28"/>
        </w:rPr>
        <w:lastRenderedPageBreak/>
        <w:t xml:space="preserve">По подразделу 0801 «Культура» при плановых назначениях в сумме 831,95 тыс. рублей кассовое исполнение составило 100 процентов. </w:t>
      </w:r>
    </w:p>
    <w:p w:rsidR="00D14AF4" w:rsidRPr="00D14AF4" w:rsidRDefault="00D14AF4" w:rsidP="00D14AF4">
      <w:pPr>
        <w:ind w:left="-567" w:firstLine="709"/>
        <w:jc w:val="both"/>
        <w:rPr>
          <w:sz w:val="28"/>
          <w:szCs w:val="28"/>
        </w:rPr>
      </w:pPr>
      <w:r w:rsidRPr="00D14AF4">
        <w:rPr>
          <w:sz w:val="28"/>
          <w:szCs w:val="28"/>
        </w:rPr>
        <w:t>По подразделу 1003 «Социальное обеспечение населения» при плановых назначениях в сумме 2</w:t>
      </w:r>
      <w:r w:rsidR="00E0195A" w:rsidRPr="00D14AF4">
        <w:rPr>
          <w:sz w:val="28"/>
          <w:szCs w:val="28"/>
        </w:rPr>
        <w:t> </w:t>
      </w:r>
      <w:r w:rsidRPr="00D14AF4">
        <w:rPr>
          <w:sz w:val="28"/>
          <w:szCs w:val="28"/>
        </w:rPr>
        <w:t>874,80</w:t>
      </w:r>
      <w:r w:rsidR="00E0195A">
        <w:rPr>
          <w:sz w:val="28"/>
          <w:szCs w:val="28"/>
        </w:rPr>
        <w:t xml:space="preserve"> </w:t>
      </w:r>
      <w:r w:rsidRPr="00D14AF4">
        <w:rPr>
          <w:sz w:val="28"/>
          <w:szCs w:val="28"/>
        </w:rPr>
        <w:t>тыс. рублей, кассовое исполнение составило 2 874,80</w:t>
      </w:r>
      <w:r w:rsidR="00E0195A">
        <w:rPr>
          <w:sz w:val="28"/>
          <w:szCs w:val="28"/>
        </w:rPr>
        <w:t xml:space="preserve"> </w:t>
      </w:r>
      <w:r w:rsidRPr="00D14AF4">
        <w:rPr>
          <w:sz w:val="28"/>
          <w:szCs w:val="28"/>
        </w:rPr>
        <w:t xml:space="preserve">тыс. рублей или 100 процентов. </w:t>
      </w:r>
    </w:p>
    <w:p w:rsidR="00D14AF4" w:rsidRDefault="00D14AF4" w:rsidP="00A959AE">
      <w:pPr>
        <w:jc w:val="center"/>
        <w:rPr>
          <w:sz w:val="28"/>
          <w:szCs w:val="28"/>
          <w:u w:val="single"/>
        </w:rPr>
      </w:pPr>
    </w:p>
    <w:p w:rsidR="00A959AE" w:rsidRPr="00D67D7E" w:rsidRDefault="00A959AE" w:rsidP="00A959AE">
      <w:pPr>
        <w:jc w:val="center"/>
        <w:rPr>
          <w:sz w:val="28"/>
          <w:szCs w:val="28"/>
          <w:u w:val="single"/>
        </w:rPr>
      </w:pPr>
      <w:r w:rsidRPr="00D67D7E">
        <w:rPr>
          <w:sz w:val="28"/>
          <w:szCs w:val="28"/>
          <w:u w:val="single"/>
        </w:rPr>
        <w:t xml:space="preserve">Глава 606 «Комитет образования администрации </w:t>
      </w:r>
    </w:p>
    <w:p w:rsidR="00A959AE" w:rsidRPr="00D67D7E" w:rsidRDefault="00A959AE" w:rsidP="00A959AE">
      <w:pPr>
        <w:jc w:val="center"/>
        <w:rPr>
          <w:sz w:val="28"/>
          <w:szCs w:val="28"/>
          <w:u w:val="single"/>
        </w:rPr>
      </w:pPr>
      <w:r w:rsidRPr="00D67D7E">
        <w:rPr>
          <w:sz w:val="28"/>
          <w:szCs w:val="28"/>
          <w:u w:val="single"/>
        </w:rPr>
        <w:t>города Ставрополя»</w:t>
      </w:r>
    </w:p>
    <w:p w:rsidR="00613F7B" w:rsidRPr="005C5620" w:rsidRDefault="00613F7B" w:rsidP="00A959AE">
      <w:pPr>
        <w:ind w:left="-567" w:firstLine="708"/>
        <w:contextualSpacing/>
        <w:jc w:val="both"/>
        <w:rPr>
          <w:sz w:val="28"/>
          <w:szCs w:val="28"/>
          <w:highlight w:val="green"/>
        </w:rPr>
      </w:pPr>
    </w:p>
    <w:p w:rsidR="00D67D7E" w:rsidRPr="00901805" w:rsidRDefault="00D67D7E" w:rsidP="009676A5">
      <w:pPr>
        <w:ind w:left="-567" w:firstLine="708"/>
        <w:contextualSpacing/>
        <w:jc w:val="both"/>
        <w:rPr>
          <w:sz w:val="28"/>
          <w:szCs w:val="28"/>
        </w:rPr>
      </w:pPr>
      <w:r w:rsidRPr="00901805">
        <w:rPr>
          <w:sz w:val="28"/>
          <w:szCs w:val="28"/>
        </w:rPr>
        <w:t>Уточненные плановые назначения по комитету образования администрации города Ставрополя на 2020 год составили 4</w:t>
      </w:r>
      <w:r w:rsidR="000225CA">
        <w:rPr>
          <w:sz w:val="28"/>
          <w:szCs w:val="28"/>
        </w:rPr>
        <w:t> </w:t>
      </w:r>
      <w:r w:rsidRPr="00901805">
        <w:rPr>
          <w:sz w:val="28"/>
          <w:szCs w:val="28"/>
        </w:rPr>
        <w:t>655</w:t>
      </w:r>
      <w:r w:rsidR="000225CA" w:rsidRPr="00901805">
        <w:rPr>
          <w:sz w:val="28"/>
          <w:szCs w:val="28"/>
        </w:rPr>
        <w:t> </w:t>
      </w:r>
      <w:r w:rsidRPr="00901805">
        <w:rPr>
          <w:sz w:val="28"/>
          <w:szCs w:val="28"/>
        </w:rPr>
        <w:t>644,64 тыс. рублей. Кассовое исполнение составило 4</w:t>
      </w:r>
      <w:r w:rsidR="000225CA">
        <w:rPr>
          <w:sz w:val="28"/>
          <w:szCs w:val="28"/>
        </w:rPr>
        <w:t> </w:t>
      </w:r>
      <w:r>
        <w:rPr>
          <w:sz w:val="28"/>
          <w:szCs w:val="28"/>
        </w:rPr>
        <w:t>615</w:t>
      </w:r>
      <w:r w:rsidR="000225CA" w:rsidRPr="00901805">
        <w:rPr>
          <w:sz w:val="28"/>
          <w:szCs w:val="28"/>
        </w:rPr>
        <w:t> </w:t>
      </w:r>
      <w:r>
        <w:rPr>
          <w:sz w:val="28"/>
          <w:szCs w:val="28"/>
        </w:rPr>
        <w:t>041,93</w:t>
      </w:r>
      <w:r w:rsidRPr="00901805">
        <w:rPr>
          <w:sz w:val="28"/>
          <w:szCs w:val="28"/>
        </w:rPr>
        <w:t xml:space="preserve"> тыс. рублей или 99,1</w:t>
      </w:r>
      <w:r w:rsidR="000225CA">
        <w:rPr>
          <w:sz w:val="28"/>
          <w:szCs w:val="28"/>
        </w:rPr>
        <w:t xml:space="preserve"> </w:t>
      </w:r>
      <w:r w:rsidRPr="00901805">
        <w:rPr>
          <w:sz w:val="28"/>
          <w:szCs w:val="28"/>
        </w:rPr>
        <w:t xml:space="preserve">процента к годовым плановым назначениям. Не выполнены плановые назначения в сумме </w:t>
      </w:r>
      <w:r>
        <w:rPr>
          <w:sz w:val="28"/>
          <w:szCs w:val="28"/>
        </w:rPr>
        <w:t>40</w:t>
      </w:r>
      <w:r w:rsidR="000225CA" w:rsidRPr="00901805">
        <w:rPr>
          <w:sz w:val="28"/>
          <w:szCs w:val="28"/>
        </w:rPr>
        <w:t> </w:t>
      </w:r>
      <w:r>
        <w:rPr>
          <w:sz w:val="28"/>
          <w:szCs w:val="28"/>
        </w:rPr>
        <w:t>602,71</w:t>
      </w:r>
      <w:r w:rsidRPr="00901805">
        <w:rPr>
          <w:sz w:val="28"/>
          <w:szCs w:val="28"/>
        </w:rPr>
        <w:t xml:space="preserve"> тыс. рублей. </w:t>
      </w:r>
    </w:p>
    <w:p w:rsidR="00D67D7E" w:rsidRPr="00901805" w:rsidRDefault="00D67D7E" w:rsidP="009676A5">
      <w:pPr>
        <w:ind w:left="-567" w:firstLine="708"/>
        <w:contextualSpacing/>
        <w:jc w:val="both"/>
        <w:rPr>
          <w:sz w:val="28"/>
          <w:szCs w:val="28"/>
        </w:rPr>
      </w:pPr>
      <w:r w:rsidRPr="00901805">
        <w:rPr>
          <w:sz w:val="28"/>
          <w:szCs w:val="28"/>
        </w:rPr>
        <w:t>По подразделу 0701 «Дошкольное образование» при плановых назначениях 1</w:t>
      </w:r>
      <w:r w:rsidR="000225CA">
        <w:rPr>
          <w:sz w:val="28"/>
          <w:szCs w:val="28"/>
        </w:rPr>
        <w:t> </w:t>
      </w:r>
      <w:r w:rsidRPr="00901805">
        <w:rPr>
          <w:sz w:val="28"/>
          <w:szCs w:val="28"/>
        </w:rPr>
        <w:t>966</w:t>
      </w:r>
      <w:r w:rsidR="000225CA" w:rsidRPr="00901805">
        <w:rPr>
          <w:sz w:val="28"/>
          <w:szCs w:val="28"/>
        </w:rPr>
        <w:t> </w:t>
      </w:r>
      <w:r w:rsidRPr="00901805">
        <w:rPr>
          <w:sz w:val="28"/>
          <w:szCs w:val="28"/>
        </w:rPr>
        <w:t>999,31 тыс. рублей кассовое исполнение составило 1</w:t>
      </w:r>
      <w:r w:rsidR="000225CA">
        <w:rPr>
          <w:sz w:val="28"/>
          <w:szCs w:val="28"/>
        </w:rPr>
        <w:t> </w:t>
      </w:r>
      <w:r w:rsidRPr="00901805">
        <w:rPr>
          <w:sz w:val="28"/>
          <w:szCs w:val="28"/>
        </w:rPr>
        <w:t>966</w:t>
      </w:r>
      <w:r w:rsidR="000225CA" w:rsidRPr="00901805">
        <w:rPr>
          <w:sz w:val="28"/>
          <w:szCs w:val="28"/>
        </w:rPr>
        <w:t> </w:t>
      </w:r>
      <w:r w:rsidRPr="00901805">
        <w:rPr>
          <w:sz w:val="28"/>
          <w:szCs w:val="28"/>
        </w:rPr>
        <w:t>979,51 тыс. рублей</w:t>
      </w:r>
      <w:r w:rsidR="000225CA">
        <w:rPr>
          <w:sz w:val="28"/>
          <w:szCs w:val="28"/>
        </w:rPr>
        <w:t>.</w:t>
      </w:r>
      <w:r w:rsidRPr="00901805">
        <w:rPr>
          <w:sz w:val="28"/>
          <w:szCs w:val="28"/>
        </w:rPr>
        <w:t xml:space="preserve"> Не освоены плановые назначения в сумме 19,80</w:t>
      </w:r>
      <w:r w:rsidR="000225CA">
        <w:rPr>
          <w:sz w:val="28"/>
          <w:szCs w:val="28"/>
        </w:rPr>
        <w:t xml:space="preserve"> </w:t>
      </w:r>
      <w:r w:rsidRPr="00901805">
        <w:rPr>
          <w:sz w:val="28"/>
          <w:szCs w:val="28"/>
        </w:rPr>
        <w:t>тыс.</w:t>
      </w:r>
      <w:r w:rsidR="000225CA">
        <w:rPr>
          <w:sz w:val="28"/>
          <w:szCs w:val="28"/>
        </w:rPr>
        <w:t xml:space="preserve"> </w:t>
      </w:r>
      <w:r w:rsidRPr="00901805">
        <w:rPr>
          <w:sz w:val="28"/>
          <w:szCs w:val="28"/>
        </w:rPr>
        <w:t>рублей, предусмотренные на предоставление субсидии муниципальным дошкольным учреждениям на иные цели, в связи с несвоевременностью представления исполнителями работ (поставщиками, подрядчиками) документов для расчетов</w:t>
      </w:r>
      <w:r w:rsidRPr="00901805">
        <w:rPr>
          <w:rFonts w:ascii="Arial" w:hAnsi="Arial" w:cs="Arial"/>
        </w:rPr>
        <w:t>.</w:t>
      </w:r>
    </w:p>
    <w:p w:rsidR="00D67D7E" w:rsidRPr="00053167" w:rsidRDefault="00D67D7E" w:rsidP="009676A5">
      <w:pPr>
        <w:ind w:left="-567" w:firstLine="708"/>
        <w:contextualSpacing/>
        <w:jc w:val="both"/>
        <w:rPr>
          <w:sz w:val="28"/>
          <w:szCs w:val="28"/>
        </w:rPr>
      </w:pPr>
      <w:r w:rsidRPr="00901805">
        <w:rPr>
          <w:sz w:val="28"/>
          <w:szCs w:val="28"/>
        </w:rPr>
        <w:t>По подразделу 0702 «Общее образование» при плановых назначениях 2</w:t>
      </w:r>
      <w:r w:rsidR="000225CA">
        <w:rPr>
          <w:sz w:val="28"/>
          <w:szCs w:val="28"/>
        </w:rPr>
        <w:t> </w:t>
      </w:r>
      <w:r w:rsidRPr="00901805">
        <w:rPr>
          <w:sz w:val="28"/>
          <w:szCs w:val="28"/>
        </w:rPr>
        <w:t>253</w:t>
      </w:r>
      <w:r w:rsidR="000225CA" w:rsidRPr="00901805">
        <w:rPr>
          <w:sz w:val="28"/>
          <w:szCs w:val="28"/>
        </w:rPr>
        <w:t> </w:t>
      </w:r>
      <w:r w:rsidRPr="00901805">
        <w:rPr>
          <w:sz w:val="28"/>
          <w:szCs w:val="28"/>
        </w:rPr>
        <w:t>176,37 тыс. рублей кассовое исполнение составило 2</w:t>
      </w:r>
      <w:r w:rsidR="000225CA">
        <w:rPr>
          <w:sz w:val="28"/>
          <w:szCs w:val="28"/>
        </w:rPr>
        <w:t> </w:t>
      </w:r>
      <w:r>
        <w:rPr>
          <w:sz w:val="28"/>
          <w:szCs w:val="28"/>
        </w:rPr>
        <w:t>236</w:t>
      </w:r>
      <w:r w:rsidR="000225CA" w:rsidRPr="00901805">
        <w:rPr>
          <w:sz w:val="28"/>
          <w:szCs w:val="28"/>
        </w:rPr>
        <w:t> </w:t>
      </w:r>
      <w:r>
        <w:rPr>
          <w:sz w:val="28"/>
          <w:szCs w:val="28"/>
        </w:rPr>
        <w:t>509,01</w:t>
      </w:r>
      <w:r w:rsidR="000225CA">
        <w:rPr>
          <w:sz w:val="28"/>
          <w:szCs w:val="28"/>
        </w:rPr>
        <w:t xml:space="preserve"> </w:t>
      </w:r>
      <w:r w:rsidRPr="00901805">
        <w:rPr>
          <w:sz w:val="28"/>
          <w:szCs w:val="28"/>
        </w:rPr>
        <w:t>тыс.</w:t>
      </w:r>
      <w:r w:rsidR="000225CA">
        <w:rPr>
          <w:sz w:val="28"/>
          <w:szCs w:val="28"/>
        </w:rPr>
        <w:t xml:space="preserve"> </w:t>
      </w:r>
      <w:r w:rsidRPr="00901805">
        <w:rPr>
          <w:sz w:val="28"/>
          <w:szCs w:val="28"/>
        </w:rPr>
        <w:t>рублей или 99,3 процента. Не</w:t>
      </w:r>
      <w:r w:rsidR="000225CA">
        <w:rPr>
          <w:sz w:val="28"/>
          <w:szCs w:val="28"/>
        </w:rPr>
        <w:t xml:space="preserve"> </w:t>
      </w:r>
      <w:r w:rsidRPr="00901805">
        <w:rPr>
          <w:sz w:val="28"/>
          <w:szCs w:val="28"/>
        </w:rPr>
        <w:t>освоены плановые назначения в сумме 16</w:t>
      </w:r>
      <w:r w:rsidR="000225CA" w:rsidRPr="00901805">
        <w:rPr>
          <w:sz w:val="28"/>
          <w:szCs w:val="28"/>
        </w:rPr>
        <w:t> </w:t>
      </w:r>
      <w:r w:rsidRPr="00901805">
        <w:rPr>
          <w:sz w:val="28"/>
          <w:szCs w:val="28"/>
        </w:rPr>
        <w:t>667,3</w:t>
      </w:r>
      <w:r>
        <w:rPr>
          <w:sz w:val="28"/>
          <w:szCs w:val="28"/>
        </w:rPr>
        <w:t>6</w:t>
      </w:r>
      <w:r w:rsidR="000225CA">
        <w:rPr>
          <w:sz w:val="28"/>
          <w:szCs w:val="28"/>
        </w:rPr>
        <w:t xml:space="preserve"> </w:t>
      </w:r>
      <w:r w:rsidRPr="00901805">
        <w:rPr>
          <w:sz w:val="28"/>
          <w:szCs w:val="28"/>
        </w:rPr>
        <w:t>тыс.</w:t>
      </w:r>
      <w:r w:rsidR="000225CA">
        <w:rPr>
          <w:sz w:val="28"/>
          <w:szCs w:val="28"/>
        </w:rPr>
        <w:t xml:space="preserve"> </w:t>
      </w:r>
      <w:r w:rsidRPr="00901805">
        <w:rPr>
          <w:sz w:val="28"/>
          <w:szCs w:val="28"/>
        </w:rPr>
        <w:t>рублей, предусмотренные на предоставление субсидии муниципальным общеобразовательным учреждениям на иные цели</w:t>
      </w:r>
      <w:r>
        <w:rPr>
          <w:sz w:val="28"/>
          <w:szCs w:val="28"/>
        </w:rPr>
        <w:t xml:space="preserve">, </w:t>
      </w:r>
      <w:r w:rsidRPr="00053167">
        <w:rPr>
          <w:sz w:val="28"/>
          <w:szCs w:val="28"/>
        </w:rPr>
        <w:t xml:space="preserve">в том числе: </w:t>
      </w:r>
    </w:p>
    <w:p w:rsidR="00D67D7E" w:rsidRDefault="00D67D7E" w:rsidP="009676A5">
      <w:pPr>
        <w:ind w:left="-567" w:firstLine="708"/>
        <w:contextualSpacing/>
        <w:jc w:val="both"/>
        <w:rPr>
          <w:sz w:val="28"/>
          <w:szCs w:val="28"/>
        </w:rPr>
      </w:pPr>
      <w:r w:rsidRPr="00901805">
        <w:rPr>
          <w:sz w:val="28"/>
          <w:szCs w:val="28"/>
        </w:rPr>
        <w:t>13 771</w:t>
      </w:r>
      <w:r>
        <w:rPr>
          <w:sz w:val="28"/>
          <w:szCs w:val="28"/>
        </w:rPr>
        <w:t>,72 тыс.</w:t>
      </w:r>
      <w:r w:rsidRPr="00901805">
        <w:rPr>
          <w:sz w:val="28"/>
          <w:szCs w:val="28"/>
        </w:rPr>
        <w:t xml:space="preserve"> рублей, предусмотренные на организацию бесплатного</w:t>
      </w:r>
      <w:r w:rsidRPr="00B15E32">
        <w:rPr>
          <w:sz w:val="28"/>
          <w:szCs w:val="28"/>
        </w:rPr>
        <w:t xml:space="preserve"> горячего питания обучающихся, получающих начальное общее образование в</w:t>
      </w:r>
      <w:r w:rsidR="002525AF">
        <w:rPr>
          <w:sz w:val="28"/>
          <w:szCs w:val="28"/>
        </w:rPr>
        <w:t> </w:t>
      </w:r>
      <w:r w:rsidRPr="00B15E32">
        <w:rPr>
          <w:sz w:val="28"/>
          <w:szCs w:val="28"/>
        </w:rPr>
        <w:t>государственных и муниципальных образовательных организациях, в связи с</w:t>
      </w:r>
      <w:r w:rsidR="002525AF">
        <w:rPr>
          <w:sz w:val="28"/>
          <w:szCs w:val="28"/>
        </w:rPr>
        <w:t> </w:t>
      </w:r>
      <w:r w:rsidRPr="00B15E32">
        <w:rPr>
          <w:sz w:val="28"/>
          <w:szCs w:val="28"/>
        </w:rPr>
        <w:t>вводимым ограничением по посещению общеобразовательных учреждений, а</w:t>
      </w:r>
      <w:r w:rsidR="002525AF">
        <w:rPr>
          <w:sz w:val="28"/>
          <w:szCs w:val="28"/>
        </w:rPr>
        <w:t> </w:t>
      </w:r>
      <w:r w:rsidRPr="00B15E32">
        <w:rPr>
          <w:sz w:val="28"/>
          <w:szCs w:val="28"/>
        </w:rPr>
        <w:t>также заболеванием учащихся в период пандемии;</w:t>
      </w:r>
    </w:p>
    <w:p w:rsidR="00D67D7E" w:rsidRDefault="00D67D7E" w:rsidP="009676A5">
      <w:pPr>
        <w:ind w:left="-567" w:firstLine="708"/>
        <w:contextualSpacing/>
        <w:jc w:val="both"/>
        <w:rPr>
          <w:sz w:val="28"/>
          <w:szCs w:val="28"/>
        </w:rPr>
      </w:pPr>
      <w:r w:rsidRPr="00B15E32">
        <w:rPr>
          <w:sz w:val="28"/>
          <w:szCs w:val="28"/>
        </w:rPr>
        <w:t>2 479</w:t>
      </w:r>
      <w:r>
        <w:rPr>
          <w:sz w:val="28"/>
          <w:szCs w:val="28"/>
        </w:rPr>
        <w:t>,</w:t>
      </w:r>
      <w:r w:rsidRPr="00B15E32">
        <w:rPr>
          <w:sz w:val="28"/>
          <w:szCs w:val="28"/>
        </w:rPr>
        <w:t>74</w:t>
      </w:r>
      <w:r>
        <w:rPr>
          <w:sz w:val="28"/>
          <w:szCs w:val="28"/>
        </w:rPr>
        <w:t xml:space="preserve"> тыс.</w:t>
      </w:r>
      <w:r w:rsidRPr="00901805">
        <w:rPr>
          <w:sz w:val="28"/>
          <w:szCs w:val="28"/>
        </w:rPr>
        <w:t xml:space="preserve"> рублей, </w:t>
      </w:r>
      <w:r w:rsidRPr="00B15E32">
        <w:rPr>
          <w:sz w:val="28"/>
          <w:szCs w:val="28"/>
        </w:rPr>
        <w:t>предусмотренные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связи с</w:t>
      </w:r>
      <w:r w:rsidR="002525AF">
        <w:rPr>
          <w:sz w:val="28"/>
          <w:szCs w:val="28"/>
        </w:rPr>
        <w:t> </w:t>
      </w:r>
      <w:r w:rsidRPr="00B15E32">
        <w:rPr>
          <w:sz w:val="28"/>
          <w:szCs w:val="28"/>
        </w:rPr>
        <w:t>вводимым ограничением по посещению общеобразовательных учреждений, а</w:t>
      </w:r>
      <w:r w:rsidR="002525AF">
        <w:rPr>
          <w:sz w:val="28"/>
          <w:szCs w:val="28"/>
        </w:rPr>
        <w:t> </w:t>
      </w:r>
      <w:r w:rsidRPr="00B15E32">
        <w:rPr>
          <w:sz w:val="28"/>
          <w:szCs w:val="28"/>
        </w:rPr>
        <w:t>также заболеванием учителей в период пандемии;</w:t>
      </w:r>
    </w:p>
    <w:p w:rsidR="00D67D7E" w:rsidRDefault="00D67D7E" w:rsidP="009676A5">
      <w:pPr>
        <w:ind w:left="-567" w:firstLine="708"/>
        <w:contextualSpacing/>
        <w:jc w:val="both"/>
        <w:rPr>
          <w:sz w:val="28"/>
          <w:szCs w:val="28"/>
        </w:rPr>
      </w:pPr>
      <w:r w:rsidRPr="00577B16">
        <w:rPr>
          <w:sz w:val="28"/>
          <w:szCs w:val="28"/>
        </w:rPr>
        <w:t>415</w:t>
      </w:r>
      <w:r>
        <w:rPr>
          <w:sz w:val="28"/>
          <w:szCs w:val="28"/>
        </w:rPr>
        <w:t>,90</w:t>
      </w:r>
      <w:r w:rsidR="000225CA">
        <w:rPr>
          <w:sz w:val="28"/>
          <w:szCs w:val="28"/>
        </w:rPr>
        <w:t xml:space="preserve"> </w:t>
      </w:r>
      <w:r>
        <w:rPr>
          <w:sz w:val="28"/>
          <w:szCs w:val="28"/>
        </w:rPr>
        <w:t xml:space="preserve">тыс. </w:t>
      </w:r>
      <w:r w:rsidRPr="00577B16">
        <w:rPr>
          <w:sz w:val="28"/>
          <w:szCs w:val="28"/>
        </w:rPr>
        <w:t>рублей</w:t>
      </w:r>
      <w:r>
        <w:rPr>
          <w:sz w:val="28"/>
          <w:szCs w:val="28"/>
        </w:rPr>
        <w:t xml:space="preserve">, </w:t>
      </w:r>
      <w:r w:rsidRPr="00577B16">
        <w:rPr>
          <w:sz w:val="28"/>
          <w:szCs w:val="28"/>
        </w:rPr>
        <w:t>предусмотренн</w:t>
      </w:r>
      <w:r>
        <w:rPr>
          <w:sz w:val="28"/>
          <w:szCs w:val="28"/>
        </w:rPr>
        <w:t>ые</w:t>
      </w:r>
      <w:r w:rsidRPr="00577B16">
        <w:rPr>
          <w:sz w:val="28"/>
          <w:szCs w:val="28"/>
        </w:rPr>
        <w:t xml:space="preserve"> на благоустройство территорий муниципальных общеобразовательных организаций</w:t>
      </w:r>
      <w:r>
        <w:rPr>
          <w:sz w:val="28"/>
          <w:szCs w:val="28"/>
        </w:rPr>
        <w:t xml:space="preserve">, </w:t>
      </w:r>
      <w:r w:rsidRPr="00676EAF">
        <w:rPr>
          <w:sz w:val="28"/>
          <w:szCs w:val="28"/>
        </w:rPr>
        <w:t>экономия, сложившаяся по</w:t>
      </w:r>
      <w:r w:rsidR="002525AF">
        <w:rPr>
          <w:sz w:val="28"/>
          <w:szCs w:val="28"/>
        </w:rPr>
        <w:t> </w:t>
      </w:r>
      <w:r w:rsidRPr="00676EAF">
        <w:rPr>
          <w:sz w:val="28"/>
          <w:szCs w:val="28"/>
        </w:rPr>
        <w:t>результатам выполнения работ (изменения объемов выполненных работ)</w:t>
      </w:r>
      <w:r>
        <w:rPr>
          <w:sz w:val="28"/>
          <w:szCs w:val="28"/>
        </w:rPr>
        <w:t>.</w:t>
      </w:r>
    </w:p>
    <w:p w:rsidR="00D67D7E" w:rsidRPr="0011414C" w:rsidRDefault="00D67D7E" w:rsidP="009676A5">
      <w:pPr>
        <w:ind w:left="-567" w:firstLine="708"/>
        <w:contextualSpacing/>
        <w:jc w:val="both"/>
        <w:rPr>
          <w:sz w:val="28"/>
          <w:szCs w:val="28"/>
        </w:rPr>
      </w:pPr>
      <w:r w:rsidRPr="0011414C">
        <w:rPr>
          <w:sz w:val="28"/>
          <w:szCs w:val="28"/>
        </w:rPr>
        <w:t>По подразделу 0703 «Дополнительное образование детей» при плановых назначениях 235</w:t>
      </w:r>
      <w:r w:rsidR="000225CA" w:rsidRPr="00901805">
        <w:rPr>
          <w:sz w:val="28"/>
          <w:szCs w:val="28"/>
        </w:rPr>
        <w:t> </w:t>
      </w:r>
      <w:r w:rsidRPr="0011414C">
        <w:rPr>
          <w:sz w:val="28"/>
          <w:szCs w:val="28"/>
        </w:rPr>
        <w:t>079,66 тыс. рублей кассовое исполнение составило 100</w:t>
      </w:r>
      <w:r w:rsidRPr="0011414C">
        <w:t> </w:t>
      </w:r>
      <w:r w:rsidRPr="0011414C">
        <w:rPr>
          <w:sz w:val="28"/>
          <w:szCs w:val="28"/>
        </w:rPr>
        <w:t>процентов от плановых назначений.</w:t>
      </w:r>
    </w:p>
    <w:p w:rsidR="00D67D7E" w:rsidRPr="0011414C" w:rsidRDefault="00D67D7E" w:rsidP="009676A5">
      <w:pPr>
        <w:ind w:left="-567" w:firstLine="708"/>
        <w:contextualSpacing/>
        <w:jc w:val="both"/>
        <w:rPr>
          <w:sz w:val="28"/>
          <w:szCs w:val="28"/>
        </w:rPr>
      </w:pPr>
      <w:r w:rsidRPr="0011414C">
        <w:rPr>
          <w:sz w:val="28"/>
          <w:szCs w:val="28"/>
        </w:rPr>
        <w:t>По подразделу 0707 «Молодежная политика» при плановых назначениях 9</w:t>
      </w:r>
      <w:r w:rsidR="000225CA" w:rsidRPr="00901805">
        <w:rPr>
          <w:sz w:val="28"/>
          <w:szCs w:val="28"/>
        </w:rPr>
        <w:t> </w:t>
      </w:r>
      <w:r w:rsidRPr="0011414C">
        <w:rPr>
          <w:sz w:val="28"/>
          <w:szCs w:val="28"/>
        </w:rPr>
        <w:t>496,14 тыс. рублей кассовое исполнение составило 100 процентов от плановых назначений.</w:t>
      </w:r>
    </w:p>
    <w:p w:rsidR="00D67D7E" w:rsidRDefault="00D67D7E" w:rsidP="009676A5">
      <w:pPr>
        <w:ind w:left="-567" w:firstLine="708"/>
        <w:contextualSpacing/>
        <w:jc w:val="both"/>
        <w:rPr>
          <w:sz w:val="28"/>
          <w:szCs w:val="28"/>
        </w:rPr>
      </w:pPr>
      <w:r w:rsidRPr="0011414C">
        <w:rPr>
          <w:sz w:val="28"/>
          <w:szCs w:val="28"/>
        </w:rPr>
        <w:lastRenderedPageBreak/>
        <w:t>По подразделу 0709 «Другие вопросы в области образования» при плановых назначениях 57</w:t>
      </w:r>
      <w:r w:rsidR="000225CA" w:rsidRPr="00901805">
        <w:rPr>
          <w:sz w:val="28"/>
          <w:szCs w:val="28"/>
        </w:rPr>
        <w:t> </w:t>
      </w:r>
      <w:r w:rsidRPr="0011414C">
        <w:rPr>
          <w:sz w:val="28"/>
          <w:szCs w:val="28"/>
        </w:rPr>
        <w:t>585,66 тыс. рублей кассовое исполнение составило 100 п</w:t>
      </w:r>
      <w:r>
        <w:rPr>
          <w:sz w:val="28"/>
          <w:szCs w:val="28"/>
        </w:rPr>
        <w:t>роцентов от плановых назначений.</w:t>
      </w:r>
    </w:p>
    <w:p w:rsidR="00D67D7E" w:rsidRDefault="00D67D7E" w:rsidP="009676A5">
      <w:pPr>
        <w:ind w:left="-567" w:firstLine="708"/>
        <w:contextualSpacing/>
        <w:jc w:val="both"/>
        <w:rPr>
          <w:sz w:val="28"/>
          <w:szCs w:val="28"/>
        </w:rPr>
      </w:pPr>
      <w:r w:rsidRPr="00AC0856">
        <w:rPr>
          <w:sz w:val="28"/>
          <w:szCs w:val="28"/>
        </w:rPr>
        <w:t>По подразделу 1004 «Охрана семьи и детства» при плановых назначениях 133</w:t>
      </w:r>
      <w:r w:rsidR="000225CA" w:rsidRPr="00901805">
        <w:rPr>
          <w:sz w:val="28"/>
          <w:szCs w:val="28"/>
        </w:rPr>
        <w:t> </w:t>
      </w:r>
      <w:r w:rsidRPr="00AC0856">
        <w:rPr>
          <w:sz w:val="28"/>
          <w:szCs w:val="28"/>
        </w:rPr>
        <w:t>307,50 тыс. рублей кассовое исполнение составило 109</w:t>
      </w:r>
      <w:r w:rsidR="000225CA" w:rsidRPr="00901805">
        <w:rPr>
          <w:sz w:val="28"/>
          <w:szCs w:val="28"/>
        </w:rPr>
        <w:t> </w:t>
      </w:r>
      <w:r w:rsidRPr="00AC0856">
        <w:rPr>
          <w:sz w:val="28"/>
          <w:szCs w:val="28"/>
        </w:rPr>
        <w:t xml:space="preserve">391,95 тыс. рублей или 82,1 процента. </w:t>
      </w:r>
      <w:r w:rsidRPr="00901805">
        <w:rPr>
          <w:sz w:val="28"/>
          <w:szCs w:val="28"/>
        </w:rPr>
        <w:t>Не</w:t>
      </w:r>
      <w:r w:rsidR="000225CA">
        <w:rPr>
          <w:sz w:val="28"/>
          <w:szCs w:val="28"/>
        </w:rPr>
        <w:t xml:space="preserve"> </w:t>
      </w:r>
      <w:r w:rsidRPr="00901805">
        <w:rPr>
          <w:sz w:val="28"/>
          <w:szCs w:val="28"/>
        </w:rPr>
        <w:t xml:space="preserve">освоены плановые назначения в сумме </w:t>
      </w:r>
      <w:r>
        <w:rPr>
          <w:sz w:val="28"/>
          <w:szCs w:val="28"/>
        </w:rPr>
        <w:t>2</w:t>
      </w:r>
      <w:r w:rsidRPr="00F02FD1">
        <w:rPr>
          <w:sz w:val="28"/>
          <w:szCs w:val="28"/>
        </w:rPr>
        <w:t>3 915,</w:t>
      </w:r>
      <w:r>
        <w:rPr>
          <w:sz w:val="28"/>
          <w:szCs w:val="28"/>
        </w:rPr>
        <w:t xml:space="preserve">55 </w:t>
      </w:r>
      <w:r w:rsidRPr="00901805">
        <w:rPr>
          <w:sz w:val="28"/>
          <w:szCs w:val="28"/>
        </w:rPr>
        <w:t>тыс.</w:t>
      </w:r>
      <w:r w:rsidR="000225CA">
        <w:rPr>
          <w:sz w:val="28"/>
          <w:szCs w:val="28"/>
        </w:rPr>
        <w:t xml:space="preserve"> </w:t>
      </w:r>
      <w:r w:rsidRPr="00901805">
        <w:rPr>
          <w:sz w:val="28"/>
          <w:szCs w:val="28"/>
        </w:rPr>
        <w:t>рублей, предусмотренные</w:t>
      </w:r>
      <w:r w:rsidRPr="00227184">
        <w:rPr>
          <w:sz w:val="28"/>
          <w:szCs w:val="28"/>
        </w:rPr>
        <w:t xml:space="preserve"> </w:t>
      </w:r>
      <w:r w:rsidRPr="006C3CF6">
        <w:rPr>
          <w:sz w:val="28"/>
          <w:szCs w:val="28"/>
        </w:rPr>
        <w:t>на предоставление мер социальной поддержки отдельным категориям граждан, в связи с заявительным характером выплаты</w:t>
      </w:r>
      <w:r w:rsidRPr="007C28E2">
        <w:rPr>
          <w:sz w:val="28"/>
          <w:szCs w:val="28"/>
        </w:rPr>
        <w:t xml:space="preserve"> </w:t>
      </w:r>
      <w:r w:rsidRPr="002757AD">
        <w:rPr>
          <w:sz w:val="28"/>
          <w:szCs w:val="28"/>
        </w:rPr>
        <w:t>компенсаций</w:t>
      </w:r>
      <w:r w:rsidRPr="006C3CF6">
        <w:rPr>
          <w:sz w:val="28"/>
          <w:szCs w:val="28"/>
        </w:rPr>
        <w:t xml:space="preserve">, </w:t>
      </w:r>
      <w:r w:rsidR="000225CA">
        <w:rPr>
          <w:sz w:val="28"/>
          <w:szCs w:val="28"/>
        </w:rPr>
        <w:t>в</w:t>
      </w:r>
      <w:r w:rsidR="0088620F">
        <w:rPr>
          <w:sz w:val="28"/>
          <w:szCs w:val="28"/>
        </w:rPr>
        <w:t> </w:t>
      </w:r>
      <w:r w:rsidR="000225CA">
        <w:rPr>
          <w:sz w:val="28"/>
          <w:szCs w:val="28"/>
        </w:rPr>
        <w:t>том числе</w:t>
      </w:r>
      <w:r w:rsidRPr="006C3CF6">
        <w:rPr>
          <w:sz w:val="28"/>
          <w:szCs w:val="28"/>
        </w:rPr>
        <w:t>:</w:t>
      </w:r>
    </w:p>
    <w:p w:rsidR="00D67D7E" w:rsidRDefault="00D67D7E" w:rsidP="009676A5">
      <w:pPr>
        <w:ind w:left="-567" w:firstLine="708"/>
        <w:contextualSpacing/>
        <w:jc w:val="both"/>
        <w:rPr>
          <w:sz w:val="28"/>
          <w:szCs w:val="28"/>
        </w:rPr>
      </w:pPr>
      <w:r>
        <w:rPr>
          <w:sz w:val="28"/>
          <w:szCs w:val="28"/>
        </w:rPr>
        <w:t>23</w:t>
      </w:r>
      <w:r w:rsidR="000225CA" w:rsidRPr="00901805">
        <w:rPr>
          <w:sz w:val="28"/>
          <w:szCs w:val="28"/>
        </w:rPr>
        <w:t> </w:t>
      </w:r>
      <w:r>
        <w:rPr>
          <w:sz w:val="28"/>
          <w:szCs w:val="28"/>
        </w:rPr>
        <w:t>898,49 тыс. рублей</w:t>
      </w:r>
      <w:r w:rsidR="000225CA">
        <w:rPr>
          <w:sz w:val="28"/>
          <w:szCs w:val="28"/>
        </w:rPr>
        <w:t>, предусмотренные</w:t>
      </w:r>
      <w:r>
        <w:rPr>
          <w:sz w:val="28"/>
          <w:szCs w:val="28"/>
        </w:rPr>
        <w:t xml:space="preserve"> </w:t>
      </w:r>
      <w:r w:rsidRPr="006C3CF6">
        <w:rPr>
          <w:sz w:val="28"/>
          <w:szCs w:val="28"/>
        </w:rPr>
        <w:t>на выплату компенсации части платы, взимаемой с родителей (законных представителей) за присмотр и уход за</w:t>
      </w:r>
      <w:r w:rsidR="0088620F">
        <w:rPr>
          <w:sz w:val="28"/>
          <w:szCs w:val="28"/>
        </w:rPr>
        <w:t> </w:t>
      </w:r>
      <w:r w:rsidRPr="006C3CF6">
        <w:rPr>
          <w:sz w:val="28"/>
          <w:szCs w:val="28"/>
        </w:rPr>
        <w:t>детьми, посещающими образовательные организации, реализующие образовательные программы дошкольного образования;</w:t>
      </w:r>
    </w:p>
    <w:p w:rsidR="00D67D7E" w:rsidRDefault="00D67D7E" w:rsidP="009676A5">
      <w:pPr>
        <w:ind w:left="-567" w:firstLine="708"/>
        <w:contextualSpacing/>
        <w:jc w:val="both"/>
        <w:rPr>
          <w:sz w:val="28"/>
          <w:szCs w:val="28"/>
        </w:rPr>
      </w:pPr>
      <w:r>
        <w:rPr>
          <w:sz w:val="28"/>
          <w:szCs w:val="28"/>
        </w:rPr>
        <w:t>10,90 тыс. рублей</w:t>
      </w:r>
      <w:r w:rsidR="000225CA">
        <w:rPr>
          <w:sz w:val="28"/>
          <w:szCs w:val="28"/>
        </w:rPr>
        <w:t>, предусмотренные</w:t>
      </w:r>
      <w:r>
        <w:rPr>
          <w:sz w:val="28"/>
          <w:szCs w:val="28"/>
        </w:rPr>
        <w:t xml:space="preserve"> </w:t>
      </w:r>
      <w:r w:rsidRPr="006C3CF6">
        <w:rPr>
          <w:sz w:val="28"/>
          <w:szCs w:val="28"/>
        </w:rPr>
        <w:t>на выплату компенсации в денежном эквиваленте за питание обучающихся с ограниченными возможностями здоровья, получающим образование на дому</w:t>
      </w:r>
      <w:r>
        <w:rPr>
          <w:sz w:val="28"/>
          <w:szCs w:val="28"/>
        </w:rPr>
        <w:t>;</w:t>
      </w:r>
    </w:p>
    <w:p w:rsidR="00D67D7E" w:rsidRDefault="00D67D7E" w:rsidP="009676A5">
      <w:pPr>
        <w:ind w:left="-567" w:firstLine="708"/>
        <w:contextualSpacing/>
        <w:jc w:val="both"/>
        <w:rPr>
          <w:sz w:val="28"/>
          <w:szCs w:val="28"/>
        </w:rPr>
      </w:pPr>
      <w:r>
        <w:rPr>
          <w:sz w:val="28"/>
          <w:szCs w:val="28"/>
        </w:rPr>
        <w:t>6,16 тыс. рублей</w:t>
      </w:r>
      <w:r w:rsidR="002E370B">
        <w:rPr>
          <w:sz w:val="28"/>
          <w:szCs w:val="28"/>
        </w:rPr>
        <w:t>, предусмотренные</w:t>
      </w:r>
      <w:r>
        <w:rPr>
          <w:sz w:val="28"/>
          <w:szCs w:val="28"/>
        </w:rPr>
        <w:t xml:space="preserve"> </w:t>
      </w:r>
      <w:r w:rsidRPr="006C3CF6">
        <w:rPr>
          <w:sz w:val="28"/>
          <w:szCs w:val="28"/>
        </w:rPr>
        <w:t>на предоставление денежной компенсации за питание родителям (законным представителям) обучающихся, имеющих заболевания, в муниципальных образовательных организациях</w:t>
      </w:r>
      <w:r>
        <w:rPr>
          <w:sz w:val="28"/>
          <w:szCs w:val="28"/>
        </w:rPr>
        <w:t>.</w:t>
      </w:r>
    </w:p>
    <w:p w:rsidR="003A6FA4" w:rsidRPr="005C5620" w:rsidRDefault="003A6FA4" w:rsidP="00F84F99">
      <w:pPr>
        <w:pStyle w:val="af5"/>
        <w:jc w:val="center"/>
        <w:rPr>
          <w:sz w:val="28"/>
          <w:szCs w:val="28"/>
          <w:highlight w:val="green"/>
          <w:u w:val="single"/>
        </w:rPr>
      </w:pPr>
    </w:p>
    <w:p w:rsidR="00A959AE" w:rsidRPr="00D67D7E" w:rsidRDefault="00A959AE" w:rsidP="00A959AE">
      <w:pPr>
        <w:pStyle w:val="af5"/>
        <w:jc w:val="center"/>
        <w:rPr>
          <w:sz w:val="28"/>
          <w:szCs w:val="28"/>
          <w:u w:val="single"/>
        </w:rPr>
      </w:pPr>
      <w:r w:rsidRPr="00D67D7E">
        <w:rPr>
          <w:sz w:val="28"/>
          <w:szCs w:val="28"/>
          <w:u w:val="single"/>
        </w:rPr>
        <w:t>Глава 607 «Комитет культуры и молодежной политики администрации</w:t>
      </w:r>
    </w:p>
    <w:p w:rsidR="00A959AE" w:rsidRPr="00D67D7E" w:rsidRDefault="00A959AE" w:rsidP="00A959AE">
      <w:pPr>
        <w:widowControl w:val="0"/>
        <w:shd w:val="clear" w:color="auto" w:fill="FFFFFF"/>
        <w:autoSpaceDE w:val="0"/>
        <w:autoSpaceDN w:val="0"/>
        <w:adjustRightInd w:val="0"/>
        <w:jc w:val="center"/>
        <w:rPr>
          <w:sz w:val="28"/>
          <w:szCs w:val="28"/>
          <w:u w:val="single"/>
        </w:rPr>
      </w:pPr>
      <w:r w:rsidRPr="00D67D7E">
        <w:rPr>
          <w:sz w:val="28"/>
          <w:szCs w:val="28"/>
          <w:u w:val="single"/>
        </w:rPr>
        <w:t>города Ставрополя»</w:t>
      </w:r>
    </w:p>
    <w:p w:rsidR="00A959AE" w:rsidRPr="00D67D7E" w:rsidRDefault="00A959AE" w:rsidP="00A959AE">
      <w:pPr>
        <w:widowControl w:val="0"/>
        <w:shd w:val="clear" w:color="auto" w:fill="FFFFFF"/>
        <w:autoSpaceDE w:val="0"/>
        <w:autoSpaceDN w:val="0"/>
        <w:adjustRightInd w:val="0"/>
        <w:jc w:val="center"/>
        <w:rPr>
          <w:sz w:val="28"/>
          <w:szCs w:val="28"/>
          <w:u w:val="single"/>
        </w:rPr>
      </w:pPr>
    </w:p>
    <w:p w:rsidR="00D67D7E" w:rsidRPr="002E088E" w:rsidRDefault="00D67D7E" w:rsidP="00AE6918">
      <w:pPr>
        <w:ind w:left="-567" w:right="-2" w:firstLine="709"/>
        <w:contextualSpacing/>
        <w:jc w:val="both"/>
        <w:rPr>
          <w:color w:val="000000" w:themeColor="text1"/>
          <w:sz w:val="28"/>
          <w:szCs w:val="28"/>
        </w:rPr>
      </w:pPr>
      <w:r w:rsidRPr="002E088E">
        <w:rPr>
          <w:sz w:val="28"/>
          <w:szCs w:val="28"/>
        </w:rPr>
        <w:t>Уточненные плановые назначения по комитету культуры и молодежной политики администрации города Ставрополя составили на 2020 год 691 672,50</w:t>
      </w:r>
      <w:r w:rsidR="002D3D87" w:rsidRPr="002E088E">
        <w:rPr>
          <w:sz w:val="28"/>
          <w:szCs w:val="28"/>
        </w:rPr>
        <w:t> </w:t>
      </w:r>
      <w:r w:rsidRPr="002E088E">
        <w:rPr>
          <w:sz w:val="28"/>
          <w:szCs w:val="28"/>
        </w:rPr>
        <w:t xml:space="preserve">тыс. рублей. Кассовое исполнение составило 649 855,81 тыс. рублей или 94,0 </w:t>
      </w:r>
      <w:r w:rsidRPr="002E088E">
        <w:rPr>
          <w:color w:val="000000" w:themeColor="text1"/>
          <w:sz w:val="28"/>
          <w:szCs w:val="28"/>
        </w:rPr>
        <w:t>процента к годовым плановым назначениям</w:t>
      </w:r>
      <w:r w:rsidRPr="002E088E">
        <w:rPr>
          <w:sz w:val="28"/>
          <w:szCs w:val="28"/>
        </w:rPr>
        <w:t>.</w:t>
      </w:r>
      <w:r w:rsidRPr="002E088E">
        <w:rPr>
          <w:color w:val="000000" w:themeColor="text1"/>
          <w:sz w:val="28"/>
          <w:szCs w:val="28"/>
        </w:rPr>
        <w:t xml:space="preserve"> Не выполнены плановые назначения в сумме 41 816,69 тыс. рублей. </w:t>
      </w:r>
    </w:p>
    <w:p w:rsidR="00D67D7E" w:rsidRPr="002E088E" w:rsidRDefault="00D67D7E" w:rsidP="00AE6918">
      <w:pPr>
        <w:widowControl w:val="0"/>
        <w:autoSpaceDE w:val="0"/>
        <w:autoSpaceDN w:val="0"/>
        <w:adjustRightInd w:val="0"/>
        <w:ind w:left="-567" w:right="-2" w:firstLine="709"/>
        <w:jc w:val="both"/>
        <w:rPr>
          <w:sz w:val="28"/>
          <w:szCs w:val="28"/>
        </w:rPr>
      </w:pPr>
      <w:r w:rsidRPr="002E088E">
        <w:rPr>
          <w:sz w:val="28"/>
          <w:szCs w:val="28"/>
        </w:rPr>
        <w:t>По подразделу 0113 «Другие общегосударственные вопросы» при плановых назначениях 68,40 тыс. рублей, кассовые расходы составили 68,40 тыс. рублей или 100 процентов.</w:t>
      </w:r>
    </w:p>
    <w:p w:rsidR="00D67D7E" w:rsidRPr="002E088E" w:rsidRDefault="00D67D7E" w:rsidP="00AE6918">
      <w:pPr>
        <w:ind w:left="-567" w:right="-2" w:firstLine="709"/>
        <w:jc w:val="both"/>
        <w:rPr>
          <w:sz w:val="28"/>
          <w:szCs w:val="28"/>
        </w:rPr>
      </w:pPr>
      <w:r w:rsidRPr="002E088E">
        <w:rPr>
          <w:sz w:val="28"/>
          <w:szCs w:val="28"/>
        </w:rPr>
        <w:t>По подразделу 0703 «Дополнительное образование детей» при плановых назначениях 369 069,95 тыс. рублей</w:t>
      </w:r>
      <w:r w:rsidR="002D3D87">
        <w:rPr>
          <w:sz w:val="28"/>
          <w:szCs w:val="28"/>
        </w:rPr>
        <w:t xml:space="preserve"> </w:t>
      </w:r>
      <w:r w:rsidRPr="002E088E">
        <w:rPr>
          <w:sz w:val="28"/>
          <w:szCs w:val="28"/>
        </w:rPr>
        <w:t>кассовые расходы составили 327 253,26 тыс. рублей или 88,7 процент</w:t>
      </w:r>
      <w:r w:rsidR="002D3D87">
        <w:rPr>
          <w:sz w:val="28"/>
          <w:szCs w:val="28"/>
        </w:rPr>
        <w:t>а</w:t>
      </w:r>
      <w:r w:rsidRPr="002E088E">
        <w:rPr>
          <w:sz w:val="28"/>
          <w:szCs w:val="28"/>
        </w:rPr>
        <w:t xml:space="preserve">. Не выполнены плановые назначения в сумме </w:t>
      </w:r>
      <w:r w:rsidRPr="002E088E">
        <w:rPr>
          <w:color w:val="000000" w:themeColor="text1"/>
          <w:sz w:val="28"/>
          <w:szCs w:val="28"/>
        </w:rPr>
        <w:t>41 816,69</w:t>
      </w:r>
      <w:r w:rsidR="002D3D87" w:rsidRPr="002E088E">
        <w:rPr>
          <w:sz w:val="28"/>
          <w:szCs w:val="28"/>
        </w:rPr>
        <w:t> </w:t>
      </w:r>
      <w:r w:rsidRPr="002E088E">
        <w:rPr>
          <w:sz w:val="28"/>
          <w:szCs w:val="28"/>
        </w:rPr>
        <w:t>тыс. рублей, предусмотренные на строительство (реконструкцию) объектов муниципальных учреждений в сфере культуры (реконструкция здания муниципального бюджетного учреждения дополнительного образования «Детская хореографическая школа» города Ставрополя с пристройкой актового зала в</w:t>
      </w:r>
      <w:r w:rsidR="0088620F">
        <w:rPr>
          <w:sz w:val="28"/>
          <w:szCs w:val="28"/>
        </w:rPr>
        <w:t> </w:t>
      </w:r>
      <w:r w:rsidRPr="002E088E">
        <w:rPr>
          <w:sz w:val="28"/>
          <w:szCs w:val="28"/>
        </w:rPr>
        <w:t>городе Ставрополе по ул. Пирогова, 36), в связи с оплатой работ «по факту» на</w:t>
      </w:r>
      <w:r w:rsidR="0088620F">
        <w:rPr>
          <w:sz w:val="28"/>
          <w:szCs w:val="28"/>
        </w:rPr>
        <w:t> </w:t>
      </w:r>
      <w:r w:rsidRPr="002E088E">
        <w:rPr>
          <w:sz w:val="28"/>
          <w:szCs w:val="28"/>
        </w:rPr>
        <w:t xml:space="preserve">основании актов выполненных работ, </w:t>
      </w:r>
      <w:r w:rsidR="002D3D87">
        <w:rPr>
          <w:sz w:val="28"/>
          <w:szCs w:val="28"/>
        </w:rPr>
        <w:t>в том числе</w:t>
      </w:r>
      <w:r w:rsidRPr="002E088E">
        <w:rPr>
          <w:sz w:val="28"/>
          <w:szCs w:val="28"/>
        </w:rPr>
        <w:t>:</w:t>
      </w:r>
    </w:p>
    <w:p w:rsidR="00E81403" w:rsidRPr="00E81403" w:rsidRDefault="00E81403" w:rsidP="00AE6918">
      <w:pPr>
        <w:ind w:left="-567" w:right="-2" w:firstLine="709"/>
        <w:jc w:val="both"/>
        <w:rPr>
          <w:sz w:val="28"/>
          <w:szCs w:val="28"/>
        </w:rPr>
      </w:pPr>
      <w:r w:rsidRPr="00E81403">
        <w:rPr>
          <w:sz w:val="28"/>
          <w:szCs w:val="28"/>
        </w:rPr>
        <w:t>средства субсидии из краевого бюджета, потребность в которых сохраняется в 2021 году, в сумме 36 324,61 тыс. рублей;</w:t>
      </w:r>
    </w:p>
    <w:p w:rsidR="00E81403" w:rsidRPr="00E81403" w:rsidRDefault="00E81403" w:rsidP="00AE6918">
      <w:pPr>
        <w:ind w:left="-567" w:right="-2" w:firstLine="709"/>
        <w:jc w:val="both"/>
        <w:rPr>
          <w:sz w:val="28"/>
          <w:szCs w:val="28"/>
        </w:rPr>
      </w:pPr>
      <w:r w:rsidRPr="00E81403">
        <w:rPr>
          <w:sz w:val="28"/>
          <w:szCs w:val="28"/>
        </w:rPr>
        <w:lastRenderedPageBreak/>
        <w:t>средства бюджета города для обеспечения условий софинансирования средств субсидии из краевого бюджета, потребность в которых сохраняется в</w:t>
      </w:r>
      <w:r w:rsidR="0088620F">
        <w:rPr>
          <w:sz w:val="28"/>
          <w:szCs w:val="28"/>
        </w:rPr>
        <w:t> </w:t>
      </w:r>
      <w:r w:rsidRPr="00E81403">
        <w:rPr>
          <w:sz w:val="28"/>
          <w:szCs w:val="28"/>
        </w:rPr>
        <w:t>2021 году, в сумме 366,91 тыс. рублей;</w:t>
      </w:r>
    </w:p>
    <w:p w:rsidR="00E81403" w:rsidRPr="00E81403" w:rsidRDefault="00E81403" w:rsidP="00AE6918">
      <w:pPr>
        <w:ind w:left="-567" w:right="-2" w:firstLine="709"/>
        <w:jc w:val="both"/>
        <w:rPr>
          <w:sz w:val="28"/>
          <w:szCs w:val="28"/>
        </w:rPr>
      </w:pPr>
      <w:r w:rsidRPr="00E81403">
        <w:rPr>
          <w:sz w:val="28"/>
          <w:szCs w:val="28"/>
        </w:rPr>
        <w:t>средства бюджета города, потребность в которых в которых сохраняется в</w:t>
      </w:r>
      <w:r w:rsidR="0088620F">
        <w:rPr>
          <w:sz w:val="28"/>
          <w:szCs w:val="28"/>
        </w:rPr>
        <w:t> </w:t>
      </w:r>
      <w:r w:rsidRPr="00E81403">
        <w:rPr>
          <w:sz w:val="28"/>
          <w:szCs w:val="28"/>
        </w:rPr>
        <w:t xml:space="preserve">2021 году, в сумме 5 125,17 тыс. рублей. </w:t>
      </w:r>
    </w:p>
    <w:p w:rsidR="00D67D7E" w:rsidRPr="002E088E" w:rsidRDefault="00D67D7E" w:rsidP="00AE6918">
      <w:pPr>
        <w:pStyle w:val="af5"/>
        <w:ind w:left="-567" w:right="-2" w:firstLine="709"/>
        <w:jc w:val="both"/>
        <w:rPr>
          <w:sz w:val="28"/>
          <w:szCs w:val="28"/>
        </w:rPr>
      </w:pPr>
      <w:r w:rsidRPr="00E81403">
        <w:rPr>
          <w:sz w:val="28"/>
          <w:szCs w:val="28"/>
        </w:rPr>
        <w:t>По разделу 0707 «Молодежная политика» при плановых назначениях</w:t>
      </w:r>
      <w:r w:rsidRPr="002E088E">
        <w:rPr>
          <w:sz w:val="28"/>
          <w:szCs w:val="28"/>
        </w:rPr>
        <w:t xml:space="preserve"> 10 651,23 тыс. рублей кассовые расходы составили 10 651,23 тыс. рублей или 100</w:t>
      </w:r>
      <w:r w:rsidR="00A857F8" w:rsidRPr="002E088E">
        <w:rPr>
          <w:sz w:val="28"/>
          <w:szCs w:val="28"/>
        </w:rPr>
        <w:t> </w:t>
      </w:r>
      <w:r w:rsidRPr="002E088E">
        <w:rPr>
          <w:sz w:val="28"/>
          <w:szCs w:val="28"/>
        </w:rPr>
        <w:t>процентов.</w:t>
      </w:r>
    </w:p>
    <w:p w:rsidR="00D67D7E" w:rsidRPr="002E088E" w:rsidRDefault="00D67D7E" w:rsidP="00AE6918">
      <w:pPr>
        <w:autoSpaceDE w:val="0"/>
        <w:autoSpaceDN w:val="0"/>
        <w:adjustRightInd w:val="0"/>
        <w:ind w:left="-567" w:right="-2" w:firstLine="709"/>
        <w:jc w:val="both"/>
      </w:pPr>
      <w:r w:rsidRPr="002E088E">
        <w:rPr>
          <w:sz w:val="28"/>
          <w:szCs w:val="28"/>
        </w:rPr>
        <w:t>По подразделу 0801 «Культура» при плановых назначениях 294 986,70 тыс. рублей кассовые расходы составили 294 986,70 тыс. рублей или 100 процент</w:t>
      </w:r>
      <w:r w:rsidR="00EA312E">
        <w:rPr>
          <w:sz w:val="28"/>
          <w:szCs w:val="28"/>
        </w:rPr>
        <w:t>ов</w:t>
      </w:r>
      <w:r w:rsidRPr="002E088E">
        <w:rPr>
          <w:sz w:val="28"/>
          <w:szCs w:val="28"/>
        </w:rPr>
        <w:t>.</w:t>
      </w:r>
      <w:r w:rsidRPr="002E088E">
        <w:rPr>
          <w:color w:val="000000" w:themeColor="text1"/>
          <w:sz w:val="28"/>
          <w:szCs w:val="28"/>
        </w:rPr>
        <w:t xml:space="preserve"> </w:t>
      </w:r>
    </w:p>
    <w:p w:rsidR="00D67D7E" w:rsidRPr="002E088E" w:rsidRDefault="00D67D7E" w:rsidP="00AE6918">
      <w:pPr>
        <w:pStyle w:val="af5"/>
        <w:ind w:left="-567" w:right="-2" w:firstLine="709"/>
        <w:jc w:val="both"/>
        <w:rPr>
          <w:sz w:val="28"/>
          <w:szCs w:val="28"/>
        </w:rPr>
      </w:pPr>
      <w:r w:rsidRPr="002E088E">
        <w:rPr>
          <w:sz w:val="28"/>
          <w:szCs w:val="28"/>
        </w:rPr>
        <w:t xml:space="preserve">По подразделу 0804 «Другие вопросы в области культуры, кинематографии» при плановых назначениях 16 896,22 тыс. рублей, кассовые расходы составили 16 896,22 тыс. рублей или 100 процентов. </w:t>
      </w:r>
    </w:p>
    <w:p w:rsidR="007A4B27" w:rsidRPr="005C5620" w:rsidRDefault="007A4B27" w:rsidP="00AE6918">
      <w:pPr>
        <w:pStyle w:val="af5"/>
        <w:ind w:right="-2" w:firstLine="709"/>
        <w:jc w:val="center"/>
        <w:rPr>
          <w:color w:val="000000" w:themeColor="text1"/>
          <w:sz w:val="28"/>
          <w:szCs w:val="28"/>
          <w:highlight w:val="green"/>
          <w:u w:val="single"/>
        </w:rPr>
      </w:pPr>
    </w:p>
    <w:p w:rsidR="00A959AE" w:rsidRPr="00D67D7E" w:rsidRDefault="00A959AE" w:rsidP="00A959AE">
      <w:pPr>
        <w:pStyle w:val="af5"/>
        <w:ind w:right="-1" w:firstLine="567"/>
        <w:jc w:val="center"/>
        <w:rPr>
          <w:color w:val="000000" w:themeColor="text1"/>
          <w:sz w:val="28"/>
          <w:szCs w:val="28"/>
          <w:u w:val="single"/>
        </w:rPr>
      </w:pPr>
      <w:r w:rsidRPr="00D67D7E">
        <w:rPr>
          <w:color w:val="000000" w:themeColor="text1"/>
          <w:sz w:val="28"/>
          <w:szCs w:val="28"/>
          <w:u w:val="single"/>
        </w:rPr>
        <w:t>Глава 609 «Комитет труда и социальной защиты населения</w:t>
      </w:r>
    </w:p>
    <w:p w:rsidR="00A959AE" w:rsidRPr="00D67D7E" w:rsidRDefault="00A959AE" w:rsidP="00A959AE">
      <w:pPr>
        <w:pStyle w:val="af5"/>
        <w:ind w:right="-1" w:firstLine="567"/>
        <w:jc w:val="center"/>
        <w:rPr>
          <w:color w:val="000000" w:themeColor="text1"/>
          <w:sz w:val="28"/>
          <w:szCs w:val="28"/>
          <w:u w:val="single"/>
        </w:rPr>
      </w:pPr>
      <w:r w:rsidRPr="00D67D7E">
        <w:rPr>
          <w:color w:val="000000" w:themeColor="text1"/>
          <w:sz w:val="28"/>
          <w:szCs w:val="28"/>
          <w:u w:val="single"/>
        </w:rPr>
        <w:t>администрации города Ставрополя»</w:t>
      </w:r>
    </w:p>
    <w:p w:rsidR="00A959AE" w:rsidRPr="00D67D7E" w:rsidRDefault="00A959AE" w:rsidP="00A959AE">
      <w:pPr>
        <w:pStyle w:val="af5"/>
        <w:ind w:right="-1" w:firstLine="567"/>
        <w:jc w:val="center"/>
        <w:rPr>
          <w:color w:val="000000" w:themeColor="text1"/>
          <w:sz w:val="28"/>
          <w:szCs w:val="28"/>
        </w:rPr>
      </w:pPr>
    </w:p>
    <w:p w:rsidR="00D67D7E" w:rsidRPr="007309AB" w:rsidRDefault="00D67D7E" w:rsidP="00AE6918">
      <w:pPr>
        <w:ind w:left="-567" w:right="-2" w:firstLine="709"/>
        <w:contextualSpacing/>
        <w:jc w:val="both"/>
        <w:rPr>
          <w:color w:val="000000" w:themeColor="text1"/>
          <w:sz w:val="28"/>
          <w:szCs w:val="28"/>
        </w:rPr>
      </w:pPr>
      <w:r w:rsidRPr="007309AB">
        <w:rPr>
          <w:color w:val="000000" w:themeColor="text1"/>
          <w:sz w:val="28"/>
          <w:szCs w:val="28"/>
        </w:rPr>
        <w:t>Уточненные плановые назначения по комитету труда и социальной защиты населения администрации города Ставрополя на 2020 год составили 3 697 590,16 тыс.</w:t>
      </w:r>
      <w:r w:rsidR="00707FB3" w:rsidRPr="007309AB">
        <w:rPr>
          <w:color w:val="000000" w:themeColor="text1"/>
          <w:sz w:val="28"/>
          <w:szCs w:val="28"/>
        </w:rPr>
        <w:t xml:space="preserve"> </w:t>
      </w:r>
      <w:r w:rsidRPr="007309AB">
        <w:rPr>
          <w:color w:val="000000" w:themeColor="text1"/>
          <w:sz w:val="28"/>
          <w:szCs w:val="28"/>
        </w:rPr>
        <w:t xml:space="preserve">рублей. Кассовое исполнение составило </w:t>
      </w:r>
      <w:r w:rsidR="00EA312E" w:rsidRPr="007309AB">
        <w:rPr>
          <w:color w:val="000000" w:themeColor="text1"/>
          <w:sz w:val="28"/>
          <w:szCs w:val="28"/>
        </w:rPr>
        <w:t>3 </w:t>
      </w:r>
      <w:r w:rsidRPr="007309AB">
        <w:rPr>
          <w:color w:val="000000" w:themeColor="text1"/>
          <w:sz w:val="28"/>
          <w:szCs w:val="28"/>
        </w:rPr>
        <w:t>674 577,94 тыс.</w:t>
      </w:r>
      <w:r w:rsidR="00707FB3" w:rsidRPr="007309AB">
        <w:rPr>
          <w:color w:val="000000" w:themeColor="text1"/>
          <w:sz w:val="28"/>
          <w:szCs w:val="28"/>
        </w:rPr>
        <w:t xml:space="preserve"> </w:t>
      </w:r>
      <w:r w:rsidRPr="007309AB">
        <w:rPr>
          <w:color w:val="000000" w:themeColor="text1"/>
          <w:sz w:val="28"/>
          <w:szCs w:val="28"/>
        </w:rPr>
        <w:t>рублей или 99,</w:t>
      </w:r>
      <w:r w:rsidR="00707FB3" w:rsidRPr="007309AB">
        <w:rPr>
          <w:color w:val="000000" w:themeColor="text1"/>
          <w:sz w:val="28"/>
          <w:szCs w:val="28"/>
        </w:rPr>
        <w:t>4 процента</w:t>
      </w:r>
      <w:r w:rsidRPr="007309AB">
        <w:rPr>
          <w:color w:val="000000" w:themeColor="text1"/>
          <w:sz w:val="28"/>
          <w:szCs w:val="28"/>
        </w:rPr>
        <w:t xml:space="preserve"> к годовым плановым назначениям. Не выполнены плановые назначения в сумме 23 012,22</w:t>
      </w:r>
      <w:r w:rsidR="00023F9B" w:rsidRPr="007309AB">
        <w:rPr>
          <w:color w:val="000000" w:themeColor="text1"/>
          <w:sz w:val="28"/>
          <w:szCs w:val="28"/>
        </w:rPr>
        <w:t xml:space="preserve"> </w:t>
      </w:r>
      <w:r w:rsidRPr="007309AB">
        <w:rPr>
          <w:color w:val="000000" w:themeColor="text1"/>
          <w:sz w:val="28"/>
          <w:szCs w:val="28"/>
        </w:rPr>
        <w:t>тыс.</w:t>
      </w:r>
      <w:r w:rsidR="00023F9B" w:rsidRPr="007309AB">
        <w:rPr>
          <w:color w:val="000000" w:themeColor="text1"/>
          <w:sz w:val="28"/>
          <w:szCs w:val="28"/>
        </w:rPr>
        <w:t xml:space="preserve"> </w:t>
      </w:r>
      <w:r w:rsidRPr="007309AB">
        <w:rPr>
          <w:color w:val="000000" w:themeColor="text1"/>
          <w:sz w:val="28"/>
          <w:szCs w:val="28"/>
        </w:rPr>
        <w:t xml:space="preserve">рублей. </w:t>
      </w:r>
    </w:p>
    <w:p w:rsidR="00D67D7E" w:rsidRPr="007309AB" w:rsidRDefault="00D67D7E" w:rsidP="00AE6918">
      <w:pPr>
        <w:ind w:left="-567" w:right="-2" w:firstLine="709"/>
        <w:jc w:val="both"/>
        <w:rPr>
          <w:color w:val="000000" w:themeColor="text1"/>
          <w:sz w:val="28"/>
          <w:szCs w:val="28"/>
        </w:rPr>
      </w:pPr>
      <w:r w:rsidRPr="007309AB">
        <w:rPr>
          <w:color w:val="000000" w:themeColor="text1"/>
          <w:sz w:val="28"/>
          <w:szCs w:val="28"/>
        </w:rPr>
        <w:t>По подразделу 0113 «Другие общегосударственные вопросы» при плановых назначениях 1 013,50</w:t>
      </w:r>
      <w:r w:rsidR="00023F9B" w:rsidRPr="007309AB">
        <w:rPr>
          <w:color w:val="000000" w:themeColor="text1"/>
          <w:sz w:val="28"/>
          <w:szCs w:val="28"/>
        </w:rPr>
        <w:t xml:space="preserve"> </w:t>
      </w:r>
      <w:r w:rsidRPr="007309AB">
        <w:rPr>
          <w:color w:val="000000" w:themeColor="text1"/>
          <w:sz w:val="28"/>
          <w:szCs w:val="28"/>
        </w:rPr>
        <w:t>тыс.</w:t>
      </w:r>
      <w:r w:rsidR="00023F9B" w:rsidRPr="007309AB">
        <w:rPr>
          <w:color w:val="000000" w:themeColor="text1"/>
          <w:sz w:val="28"/>
          <w:szCs w:val="28"/>
        </w:rPr>
        <w:t xml:space="preserve"> </w:t>
      </w:r>
      <w:r w:rsidRPr="007309AB">
        <w:rPr>
          <w:color w:val="000000" w:themeColor="text1"/>
          <w:sz w:val="28"/>
          <w:szCs w:val="28"/>
        </w:rPr>
        <w:t xml:space="preserve">рублей кассовое исполнение составило </w:t>
      </w:r>
      <w:r w:rsidR="00023F9B" w:rsidRPr="007309AB">
        <w:rPr>
          <w:color w:val="000000" w:themeColor="text1"/>
          <w:sz w:val="28"/>
          <w:szCs w:val="28"/>
        </w:rPr>
        <w:t>9</w:t>
      </w:r>
      <w:r w:rsidRPr="007309AB">
        <w:rPr>
          <w:color w:val="000000" w:themeColor="text1"/>
          <w:sz w:val="28"/>
          <w:szCs w:val="28"/>
        </w:rPr>
        <w:t>99,85</w:t>
      </w:r>
      <w:r w:rsidR="00023F9B" w:rsidRPr="007309AB">
        <w:rPr>
          <w:color w:val="000000" w:themeColor="text1"/>
          <w:sz w:val="28"/>
          <w:szCs w:val="28"/>
        </w:rPr>
        <w:t xml:space="preserve"> </w:t>
      </w:r>
      <w:r w:rsidRPr="007309AB">
        <w:rPr>
          <w:color w:val="000000" w:themeColor="text1"/>
          <w:sz w:val="28"/>
          <w:szCs w:val="28"/>
        </w:rPr>
        <w:t>тыс.</w:t>
      </w:r>
      <w:r w:rsidR="00023F9B" w:rsidRPr="007309AB">
        <w:rPr>
          <w:color w:val="000000" w:themeColor="text1"/>
          <w:sz w:val="28"/>
          <w:szCs w:val="28"/>
        </w:rPr>
        <w:t xml:space="preserve"> </w:t>
      </w:r>
      <w:r w:rsidRPr="007309AB">
        <w:rPr>
          <w:color w:val="000000" w:themeColor="text1"/>
          <w:sz w:val="28"/>
          <w:szCs w:val="28"/>
        </w:rPr>
        <w:t>рублей или 98,</w:t>
      </w:r>
      <w:r w:rsidR="00023F9B" w:rsidRPr="007309AB">
        <w:rPr>
          <w:color w:val="000000" w:themeColor="text1"/>
          <w:sz w:val="28"/>
          <w:szCs w:val="28"/>
        </w:rPr>
        <w:t>7 процента</w:t>
      </w:r>
      <w:r w:rsidRPr="007309AB">
        <w:rPr>
          <w:color w:val="000000" w:themeColor="text1"/>
          <w:sz w:val="28"/>
          <w:szCs w:val="28"/>
        </w:rPr>
        <w:t>. Не выполнены плановые назначения в</w:t>
      </w:r>
      <w:r w:rsidRPr="007309AB">
        <w:rPr>
          <w:color w:val="000000" w:themeColor="text1"/>
        </w:rPr>
        <w:t> </w:t>
      </w:r>
      <w:r w:rsidRPr="007309AB">
        <w:rPr>
          <w:color w:val="000000" w:themeColor="text1"/>
          <w:sz w:val="28"/>
          <w:szCs w:val="28"/>
        </w:rPr>
        <w:t>сумме 13,65 тыс.</w:t>
      </w:r>
      <w:r w:rsidR="00023F9B" w:rsidRPr="007309AB">
        <w:rPr>
          <w:color w:val="000000" w:themeColor="text1"/>
          <w:sz w:val="28"/>
          <w:szCs w:val="28"/>
        </w:rPr>
        <w:t xml:space="preserve"> </w:t>
      </w:r>
      <w:r w:rsidRPr="007309AB">
        <w:rPr>
          <w:color w:val="000000" w:themeColor="text1"/>
          <w:sz w:val="28"/>
          <w:szCs w:val="28"/>
        </w:rPr>
        <w:t xml:space="preserve">рублей, </w:t>
      </w:r>
      <w:r w:rsidRPr="007309AB">
        <w:rPr>
          <w:sz w:val="28"/>
          <w:szCs w:val="28"/>
        </w:rPr>
        <w:t>предусмотренные на выплаты на основании исполнительных листов судебных органов.</w:t>
      </w:r>
    </w:p>
    <w:p w:rsidR="00D67D7E" w:rsidRPr="007309AB" w:rsidRDefault="00D67D7E" w:rsidP="00AE6918">
      <w:pPr>
        <w:ind w:left="-567" w:right="-2" w:firstLine="709"/>
        <w:jc w:val="both"/>
        <w:rPr>
          <w:color w:val="000000" w:themeColor="text1"/>
          <w:sz w:val="28"/>
          <w:szCs w:val="28"/>
        </w:rPr>
      </w:pPr>
      <w:r w:rsidRPr="007309AB">
        <w:rPr>
          <w:color w:val="000000" w:themeColor="text1"/>
          <w:sz w:val="28"/>
          <w:szCs w:val="28"/>
        </w:rPr>
        <w:t>По подразделу 0801 «Культура» при плановых назначениях 213,14 тыс.</w:t>
      </w:r>
      <w:r w:rsidR="00023F9B" w:rsidRPr="007309AB">
        <w:rPr>
          <w:color w:val="000000" w:themeColor="text1"/>
          <w:sz w:val="28"/>
          <w:szCs w:val="28"/>
        </w:rPr>
        <w:t xml:space="preserve"> </w:t>
      </w:r>
      <w:r w:rsidRPr="007309AB">
        <w:rPr>
          <w:color w:val="000000" w:themeColor="text1"/>
          <w:sz w:val="28"/>
          <w:szCs w:val="28"/>
        </w:rPr>
        <w:t>рублей кассовые расходы составили 213,14 тыс.</w:t>
      </w:r>
      <w:r w:rsidR="00023F9B" w:rsidRPr="007309AB">
        <w:rPr>
          <w:color w:val="000000" w:themeColor="text1"/>
          <w:sz w:val="28"/>
          <w:szCs w:val="28"/>
        </w:rPr>
        <w:t xml:space="preserve"> </w:t>
      </w:r>
      <w:r w:rsidRPr="007309AB">
        <w:rPr>
          <w:color w:val="000000" w:themeColor="text1"/>
          <w:sz w:val="28"/>
          <w:szCs w:val="28"/>
        </w:rPr>
        <w:t>рублей или 100</w:t>
      </w:r>
      <w:r w:rsidR="00023F9B" w:rsidRPr="007309AB">
        <w:rPr>
          <w:color w:val="000000" w:themeColor="text1"/>
          <w:sz w:val="28"/>
          <w:szCs w:val="28"/>
        </w:rPr>
        <w:t xml:space="preserve"> процентов</w:t>
      </w:r>
      <w:r w:rsidRPr="007309AB">
        <w:rPr>
          <w:color w:val="000000" w:themeColor="text1"/>
          <w:sz w:val="28"/>
          <w:szCs w:val="28"/>
        </w:rPr>
        <w:t xml:space="preserve">. </w:t>
      </w:r>
    </w:p>
    <w:p w:rsidR="00D67D7E" w:rsidRPr="007309AB" w:rsidRDefault="00D67D7E" w:rsidP="00AE6918">
      <w:pPr>
        <w:ind w:left="-567" w:right="-2" w:firstLine="709"/>
        <w:jc w:val="both"/>
        <w:rPr>
          <w:color w:val="000000" w:themeColor="text1"/>
          <w:sz w:val="28"/>
          <w:szCs w:val="28"/>
        </w:rPr>
      </w:pPr>
      <w:r w:rsidRPr="007309AB">
        <w:rPr>
          <w:color w:val="000000" w:themeColor="text1"/>
          <w:sz w:val="28"/>
          <w:szCs w:val="28"/>
        </w:rPr>
        <w:t>По подразделу 1003 «Социальное обеспечение населения» уточненные плановые назначения составили 1 673 526,79</w:t>
      </w:r>
      <w:r w:rsidR="00023F9B" w:rsidRPr="007309AB">
        <w:rPr>
          <w:color w:val="000000" w:themeColor="text1"/>
          <w:sz w:val="28"/>
          <w:szCs w:val="28"/>
        </w:rPr>
        <w:t xml:space="preserve"> </w:t>
      </w:r>
      <w:r w:rsidRPr="007309AB">
        <w:rPr>
          <w:color w:val="000000" w:themeColor="text1"/>
          <w:sz w:val="28"/>
          <w:szCs w:val="28"/>
        </w:rPr>
        <w:t>тыс.</w:t>
      </w:r>
      <w:r w:rsidR="00023F9B" w:rsidRPr="007309AB">
        <w:rPr>
          <w:color w:val="000000" w:themeColor="text1"/>
          <w:sz w:val="28"/>
          <w:szCs w:val="28"/>
        </w:rPr>
        <w:t xml:space="preserve"> </w:t>
      </w:r>
      <w:r w:rsidRPr="007309AB">
        <w:rPr>
          <w:color w:val="000000" w:themeColor="text1"/>
          <w:sz w:val="28"/>
          <w:szCs w:val="28"/>
        </w:rPr>
        <w:t>рублей кассовое исполнение составило 1 670 300,39</w:t>
      </w:r>
      <w:r w:rsidR="00023F9B" w:rsidRPr="007309AB">
        <w:rPr>
          <w:color w:val="000000" w:themeColor="text1"/>
          <w:sz w:val="28"/>
          <w:szCs w:val="28"/>
        </w:rPr>
        <w:t xml:space="preserve"> </w:t>
      </w:r>
      <w:r w:rsidRPr="007309AB">
        <w:rPr>
          <w:color w:val="000000" w:themeColor="text1"/>
          <w:sz w:val="28"/>
          <w:szCs w:val="28"/>
        </w:rPr>
        <w:t>тыс.</w:t>
      </w:r>
      <w:r w:rsidR="00023F9B" w:rsidRPr="007309AB">
        <w:rPr>
          <w:color w:val="000000" w:themeColor="text1"/>
          <w:sz w:val="28"/>
          <w:szCs w:val="28"/>
        </w:rPr>
        <w:t xml:space="preserve"> </w:t>
      </w:r>
      <w:r w:rsidRPr="007309AB">
        <w:rPr>
          <w:color w:val="000000" w:themeColor="text1"/>
          <w:sz w:val="28"/>
          <w:szCs w:val="28"/>
        </w:rPr>
        <w:t>рублей или 99,8</w:t>
      </w:r>
      <w:r w:rsidR="00023F9B" w:rsidRPr="007309AB">
        <w:rPr>
          <w:color w:val="000000" w:themeColor="text1"/>
          <w:sz w:val="28"/>
          <w:szCs w:val="28"/>
        </w:rPr>
        <w:t xml:space="preserve"> процента</w:t>
      </w:r>
      <w:r w:rsidRPr="007309AB">
        <w:rPr>
          <w:color w:val="000000" w:themeColor="text1"/>
          <w:sz w:val="28"/>
          <w:szCs w:val="28"/>
        </w:rPr>
        <w:t>. Не выполнены плановые назначения в сумме 3 226,40</w:t>
      </w:r>
      <w:r w:rsidR="00023F9B" w:rsidRPr="007309AB">
        <w:rPr>
          <w:color w:val="000000" w:themeColor="text1"/>
          <w:sz w:val="28"/>
          <w:szCs w:val="28"/>
        </w:rPr>
        <w:t xml:space="preserve"> </w:t>
      </w:r>
      <w:r w:rsidRPr="007309AB">
        <w:rPr>
          <w:color w:val="000000" w:themeColor="text1"/>
          <w:sz w:val="28"/>
          <w:szCs w:val="28"/>
        </w:rPr>
        <w:t>тыс.</w:t>
      </w:r>
      <w:r w:rsidR="00023F9B" w:rsidRPr="007309AB">
        <w:rPr>
          <w:color w:val="000000" w:themeColor="text1"/>
          <w:sz w:val="28"/>
          <w:szCs w:val="28"/>
        </w:rPr>
        <w:t xml:space="preserve"> </w:t>
      </w:r>
      <w:r w:rsidRPr="007309AB">
        <w:rPr>
          <w:color w:val="000000" w:themeColor="text1"/>
          <w:sz w:val="28"/>
          <w:szCs w:val="28"/>
        </w:rPr>
        <w:t xml:space="preserve">рублей, в связи с заявительным характером выплат, </w:t>
      </w:r>
      <w:r w:rsidRPr="007309AB">
        <w:rPr>
          <w:color w:val="000000" w:themeColor="text1"/>
          <w:sz w:val="28"/>
          <w:szCs w:val="28"/>
          <w:lang w:bidi="ru-RU"/>
        </w:rPr>
        <w:t>пособий и компенсаций,</w:t>
      </w:r>
      <w:r w:rsidRPr="007309AB">
        <w:rPr>
          <w:color w:val="000000" w:themeColor="text1"/>
          <w:sz w:val="28"/>
          <w:szCs w:val="28"/>
        </w:rPr>
        <w:t xml:space="preserve"> расходы произведены по фактам обращений граждан, имеющих право на их получение.</w:t>
      </w:r>
    </w:p>
    <w:p w:rsidR="00D67D7E" w:rsidRPr="007309AB" w:rsidRDefault="00D67D7E" w:rsidP="00AE6918">
      <w:pPr>
        <w:ind w:left="-567" w:right="-2" w:firstLine="709"/>
        <w:jc w:val="both"/>
        <w:rPr>
          <w:color w:val="000000" w:themeColor="text1"/>
          <w:sz w:val="28"/>
          <w:szCs w:val="28"/>
        </w:rPr>
      </w:pPr>
      <w:r w:rsidRPr="007309AB">
        <w:rPr>
          <w:color w:val="000000" w:themeColor="text1"/>
          <w:sz w:val="28"/>
          <w:szCs w:val="28"/>
        </w:rPr>
        <w:t>По подразделу 1004 «Охрана семьи и детства» уточненные плановые назначения составили 1 928 773,80</w:t>
      </w:r>
      <w:r w:rsidR="00023F9B" w:rsidRPr="007309AB">
        <w:rPr>
          <w:color w:val="000000" w:themeColor="text1"/>
          <w:sz w:val="28"/>
          <w:szCs w:val="28"/>
        </w:rPr>
        <w:t xml:space="preserve"> </w:t>
      </w:r>
      <w:r w:rsidRPr="007309AB">
        <w:rPr>
          <w:color w:val="000000" w:themeColor="text1"/>
          <w:sz w:val="28"/>
          <w:szCs w:val="28"/>
        </w:rPr>
        <w:t>тыс.</w:t>
      </w:r>
      <w:r w:rsidR="00023F9B" w:rsidRPr="007309AB">
        <w:rPr>
          <w:color w:val="000000" w:themeColor="text1"/>
          <w:sz w:val="28"/>
          <w:szCs w:val="28"/>
        </w:rPr>
        <w:t xml:space="preserve"> </w:t>
      </w:r>
      <w:r w:rsidRPr="007309AB">
        <w:rPr>
          <w:color w:val="000000" w:themeColor="text1"/>
          <w:sz w:val="28"/>
          <w:szCs w:val="28"/>
        </w:rPr>
        <w:t>рублей кассовое исполнение составило 1 909 046,38</w:t>
      </w:r>
      <w:r w:rsidR="00023F9B" w:rsidRPr="007309AB">
        <w:rPr>
          <w:color w:val="000000" w:themeColor="text1"/>
          <w:sz w:val="28"/>
          <w:szCs w:val="28"/>
        </w:rPr>
        <w:t xml:space="preserve"> </w:t>
      </w:r>
      <w:r w:rsidRPr="007309AB">
        <w:rPr>
          <w:color w:val="000000" w:themeColor="text1"/>
          <w:sz w:val="28"/>
          <w:szCs w:val="28"/>
        </w:rPr>
        <w:t>тыс.</w:t>
      </w:r>
      <w:r w:rsidR="00023F9B" w:rsidRPr="007309AB">
        <w:rPr>
          <w:color w:val="000000" w:themeColor="text1"/>
          <w:sz w:val="28"/>
          <w:szCs w:val="28"/>
        </w:rPr>
        <w:t xml:space="preserve"> </w:t>
      </w:r>
      <w:r w:rsidRPr="007309AB">
        <w:rPr>
          <w:color w:val="000000" w:themeColor="text1"/>
          <w:sz w:val="28"/>
          <w:szCs w:val="28"/>
        </w:rPr>
        <w:t xml:space="preserve">рублей или </w:t>
      </w:r>
      <w:r w:rsidR="00023F9B" w:rsidRPr="007309AB">
        <w:rPr>
          <w:color w:val="000000" w:themeColor="text1"/>
          <w:sz w:val="28"/>
          <w:szCs w:val="28"/>
        </w:rPr>
        <w:t>99,0 процентов</w:t>
      </w:r>
      <w:r w:rsidRPr="007309AB">
        <w:rPr>
          <w:color w:val="000000" w:themeColor="text1"/>
          <w:sz w:val="28"/>
          <w:szCs w:val="28"/>
        </w:rPr>
        <w:t>. Не выполнены плановые назначения в сумме 19 727,42</w:t>
      </w:r>
      <w:r w:rsidR="00023F9B" w:rsidRPr="007309AB">
        <w:rPr>
          <w:color w:val="000000" w:themeColor="text1"/>
          <w:sz w:val="28"/>
          <w:szCs w:val="28"/>
        </w:rPr>
        <w:t xml:space="preserve"> </w:t>
      </w:r>
      <w:r w:rsidRPr="007309AB">
        <w:rPr>
          <w:color w:val="000000" w:themeColor="text1"/>
          <w:sz w:val="28"/>
          <w:szCs w:val="28"/>
        </w:rPr>
        <w:t>тыс.</w:t>
      </w:r>
      <w:r w:rsidR="00023F9B" w:rsidRPr="007309AB">
        <w:rPr>
          <w:color w:val="000000" w:themeColor="text1"/>
          <w:sz w:val="28"/>
          <w:szCs w:val="28"/>
        </w:rPr>
        <w:t xml:space="preserve"> </w:t>
      </w:r>
      <w:r w:rsidRPr="007309AB">
        <w:rPr>
          <w:color w:val="000000" w:themeColor="text1"/>
          <w:sz w:val="28"/>
          <w:szCs w:val="28"/>
        </w:rPr>
        <w:t xml:space="preserve">рублей, в связи с заявительным характером выплат, </w:t>
      </w:r>
      <w:r w:rsidRPr="007309AB">
        <w:rPr>
          <w:color w:val="000000" w:themeColor="text1"/>
          <w:sz w:val="28"/>
          <w:szCs w:val="28"/>
          <w:lang w:bidi="ru-RU"/>
        </w:rPr>
        <w:t>пособий и компенсаций,</w:t>
      </w:r>
      <w:r w:rsidRPr="007309AB">
        <w:rPr>
          <w:color w:val="000000" w:themeColor="text1"/>
          <w:sz w:val="28"/>
          <w:szCs w:val="28"/>
        </w:rPr>
        <w:t xml:space="preserve"> расходы произведены по фактам обращений граждан, имеющих право на их получение.</w:t>
      </w:r>
    </w:p>
    <w:p w:rsidR="00D67D7E" w:rsidRPr="00132CEF" w:rsidRDefault="00D67D7E" w:rsidP="00AE6918">
      <w:pPr>
        <w:ind w:left="-567" w:right="-2" w:firstLine="709"/>
        <w:jc w:val="both"/>
        <w:rPr>
          <w:color w:val="000000" w:themeColor="text1"/>
          <w:sz w:val="28"/>
          <w:szCs w:val="28"/>
        </w:rPr>
      </w:pPr>
      <w:r w:rsidRPr="007309AB">
        <w:rPr>
          <w:color w:val="000000" w:themeColor="text1"/>
          <w:sz w:val="28"/>
          <w:szCs w:val="28"/>
        </w:rPr>
        <w:t>По подразделу 1006 «Другие вопросы в области социальной политики» при плановых назначениях 94 062,93</w:t>
      </w:r>
      <w:r w:rsidR="00023F9B" w:rsidRPr="007309AB">
        <w:rPr>
          <w:color w:val="000000" w:themeColor="text1"/>
          <w:sz w:val="28"/>
          <w:szCs w:val="28"/>
        </w:rPr>
        <w:t xml:space="preserve"> </w:t>
      </w:r>
      <w:r w:rsidRPr="007309AB">
        <w:rPr>
          <w:color w:val="000000" w:themeColor="text1"/>
          <w:sz w:val="28"/>
          <w:szCs w:val="28"/>
        </w:rPr>
        <w:t>тыс.</w:t>
      </w:r>
      <w:r w:rsidR="00023F9B" w:rsidRPr="007309AB">
        <w:rPr>
          <w:color w:val="000000" w:themeColor="text1"/>
          <w:sz w:val="28"/>
          <w:szCs w:val="28"/>
        </w:rPr>
        <w:t xml:space="preserve"> </w:t>
      </w:r>
      <w:r w:rsidRPr="007309AB">
        <w:rPr>
          <w:color w:val="000000" w:themeColor="text1"/>
          <w:sz w:val="28"/>
          <w:szCs w:val="28"/>
        </w:rPr>
        <w:t xml:space="preserve">рублей кассовое исполнение составило </w:t>
      </w:r>
      <w:r w:rsidRPr="007309AB">
        <w:rPr>
          <w:color w:val="000000" w:themeColor="text1"/>
          <w:sz w:val="28"/>
          <w:szCs w:val="28"/>
        </w:rPr>
        <w:lastRenderedPageBreak/>
        <w:t>94 018,18 тыс.</w:t>
      </w:r>
      <w:r w:rsidR="00023F9B" w:rsidRPr="007309AB">
        <w:rPr>
          <w:color w:val="000000" w:themeColor="text1"/>
          <w:sz w:val="28"/>
          <w:szCs w:val="28"/>
        </w:rPr>
        <w:t xml:space="preserve"> </w:t>
      </w:r>
      <w:r w:rsidRPr="007309AB">
        <w:rPr>
          <w:color w:val="000000" w:themeColor="text1"/>
          <w:sz w:val="28"/>
          <w:szCs w:val="28"/>
        </w:rPr>
        <w:t>рублей</w:t>
      </w:r>
      <w:r w:rsidR="00023F9B" w:rsidRPr="007309AB">
        <w:rPr>
          <w:color w:val="000000" w:themeColor="text1"/>
          <w:sz w:val="28"/>
          <w:szCs w:val="28"/>
        </w:rPr>
        <w:t>.</w:t>
      </w:r>
      <w:r w:rsidRPr="007309AB">
        <w:rPr>
          <w:color w:val="000000" w:themeColor="text1"/>
          <w:sz w:val="28"/>
          <w:szCs w:val="28"/>
        </w:rPr>
        <w:t xml:space="preserve"> Не выполнены плановые назначения в</w:t>
      </w:r>
      <w:r w:rsidRPr="007309AB">
        <w:rPr>
          <w:color w:val="000000" w:themeColor="text1"/>
        </w:rPr>
        <w:t> </w:t>
      </w:r>
      <w:r w:rsidRPr="007309AB">
        <w:rPr>
          <w:color w:val="000000" w:themeColor="text1"/>
          <w:sz w:val="28"/>
          <w:szCs w:val="28"/>
        </w:rPr>
        <w:t>сумме 44,75 тыс.</w:t>
      </w:r>
      <w:r w:rsidR="00023F9B" w:rsidRPr="007309AB">
        <w:rPr>
          <w:color w:val="000000" w:themeColor="text1"/>
          <w:sz w:val="28"/>
          <w:szCs w:val="28"/>
        </w:rPr>
        <w:t xml:space="preserve"> </w:t>
      </w:r>
      <w:r w:rsidRPr="007309AB">
        <w:rPr>
          <w:color w:val="000000" w:themeColor="text1"/>
          <w:sz w:val="28"/>
          <w:szCs w:val="28"/>
        </w:rPr>
        <w:t>рублей, в связи с несвоевременностью предоставления исполнительных работ (поставщиками, подрядчиками) документов для расчетов.</w:t>
      </w:r>
    </w:p>
    <w:p w:rsidR="00D67D7E" w:rsidRDefault="00D67D7E" w:rsidP="00A959AE">
      <w:pPr>
        <w:ind w:right="-1" w:firstLine="567"/>
        <w:jc w:val="center"/>
        <w:rPr>
          <w:color w:val="000000" w:themeColor="text1"/>
          <w:sz w:val="28"/>
          <w:szCs w:val="28"/>
          <w:highlight w:val="green"/>
          <w:u w:val="single"/>
        </w:rPr>
      </w:pPr>
    </w:p>
    <w:p w:rsidR="00A959AE" w:rsidRPr="00D67D7E" w:rsidRDefault="00A959AE" w:rsidP="00A959AE">
      <w:pPr>
        <w:ind w:right="-1" w:firstLine="567"/>
        <w:jc w:val="center"/>
        <w:rPr>
          <w:color w:val="000000" w:themeColor="text1"/>
          <w:sz w:val="28"/>
          <w:szCs w:val="28"/>
          <w:u w:val="single"/>
        </w:rPr>
      </w:pPr>
      <w:r w:rsidRPr="00D67D7E">
        <w:rPr>
          <w:color w:val="000000" w:themeColor="text1"/>
          <w:sz w:val="28"/>
          <w:szCs w:val="28"/>
          <w:u w:val="single"/>
        </w:rPr>
        <w:t xml:space="preserve">Глава 611 «Комитет физической культуры и спорта </w:t>
      </w:r>
    </w:p>
    <w:p w:rsidR="00A959AE" w:rsidRPr="00D67D7E" w:rsidRDefault="00A959AE" w:rsidP="00A959AE">
      <w:pPr>
        <w:ind w:right="-1" w:firstLine="567"/>
        <w:jc w:val="center"/>
        <w:rPr>
          <w:color w:val="000000" w:themeColor="text1"/>
          <w:sz w:val="28"/>
          <w:szCs w:val="28"/>
          <w:u w:val="single"/>
        </w:rPr>
      </w:pPr>
      <w:r w:rsidRPr="00D67D7E">
        <w:rPr>
          <w:color w:val="000000" w:themeColor="text1"/>
          <w:sz w:val="28"/>
          <w:szCs w:val="28"/>
          <w:u w:val="single"/>
        </w:rPr>
        <w:t>администрации города Ставрополя»</w:t>
      </w:r>
    </w:p>
    <w:p w:rsidR="00A959AE" w:rsidRPr="005C5620" w:rsidRDefault="00A959AE" w:rsidP="00A959AE">
      <w:pPr>
        <w:ind w:right="-1" w:firstLine="567"/>
        <w:jc w:val="center"/>
        <w:rPr>
          <w:color w:val="000000" w:themeColor="text1"/>
          <w:sz w:val="28"/>
          <w:szCs w:val="28"/>
          <w:highlight w:val="green"/>
          <w:u w:val="single"/>
        </w:rPr>
      </w:pPr>
    </w:p>
    <w:p w:rsidR="00D67D7E" w:rsidRPr="00773603" w:rsidRDefault="00D67D7E" w:rsidP="00D67D7E">
      <w:pPr>
        <w:ind w:left="-567" w:firstLine="709"/>
        <w:contextualSpacing/>
        <w:jc w:val="both"/>
        <w:rPr>
          <w:sz w:val="28"/>
          <w:szCs w:val="28"/>
        </w:rPr>
      </w:pPr>
      <w:r w:rsidRPr="00773603">
        <w:rPr>
          <w:color w:val="000000"/>
          <w:sz w:val="28"/>
          <w:szCs w:val="28"/>
        </w:rPr>
        <w:t>Уточненные плановые назначения по комитету физической культуры и</w:t>
      </w:r>
      <w:r w:rsidR="0088620F">
        <w:rPr>
          <w:sz w:val="28"/>
          <w:szCs w:val="28"/>
        </w:rPr>
        <w:t> </w:t>
      </w:r>
      <w:r w:rsidRPr="00773603">
        <w:rPr>
          <w:color w:val="000000"/>
          <w:sz w:val="28"/>
          <w:szCs w:val="28"/>
        </w:rPr>
        <w:t>спорта а</w:t>
      </w:r>
      <w:r>
        <w:rPr>
          <w:color w:val="000000"/>
          <w:sz w:val="28"/>
          <w:szCs w:val="28"/>
        </w:rPr>
        <w:t>дминистрации города Ставрополя з</w:t>
      </w:r>
      <w:r w:rsidRPr="00773603">
        <w:rPr>
          <w:color w:val="000000"/>
          <w:sz w:val="28"/>
          <w:szCs w:val="28"/>
        </w:rPr>
        <w:t xml:space="preserve">а </w:t>
      </w:r>
      <w:r>
        <w:rPr>
          <w:color w:val="000000"/>
          <w:sz w:val="28"/>
          <w:szCs w:val="28"/>
        </w:rPr>
        <w:t xml:space="preserve">2020 год составили  </w:t>
      </w:r>
      <w:r w:rsidRPr="005626B2">
        <w:rPr>
          <w:color w:val="000000"/>
          <w:sz w:val="28"/>
          <w:szCs w:val="28"/>
        </w:rPr>
        <w:t>221</w:t>
      </w:r>
      <w:r>
        <w:rPr>
          <w:color w:val="000000"/>
          <w:sz w:val="28"/>
          <w:szCs w:val="28"/>
        </w:rPr>
        <w:t> </w:t>
      </w:r>
      <w:r w:rsidRPr="005626B2">
        <w:rPr>
          <w:color w:val="000000"/>
          <w:sz w:val="28"/>
          <w:szCs w:val="28"/>
        </w:rPr>
        <w:t>327</w:t>
      </w:r>
      <w:r>
        <w:rPr>
          <w:color w:val="000000"/>
          <w:sz w:val="28"/>
          <w:szCs w:val="28"/>
        </w:rPr>
        <w:t>,</w:t>
      </w:r>
      <w:r w:rsidRPr="005626B2">
        <w:rPr>
          <w:color w:val="000000"/>
          <w:sz w:val="28"/>
          <w:szCs w:val="28"/>
        </w:rPr>
        <w:t>33</w:t>
      </w:r>
      <w:r>
        <w:rPr>
          <w:color w:val="000000"/>
          <w:sz w:val="28"/>
          <w:szCs w:val="28"/>
        </w:rPr>
        <w:t> тыс.</w:t>
      </w:r>
      <w:r w:rsidR="00532A86">
        <w:rPr>
          <w:color w:val="000000"/>
          <w:sz w:val="28"/>
          <w:szCs w:val="28"/>
        </w:rPr>
        <w:t xml:space="preserve"> </w:t>
      </w:r>
      <w:r w:rsidRPr="00773603">
        <w:rPr>
          <w:color w:val="000000"/>
          <w:sz w:val="28"/>
          <w:szCs w:val="28"/>
        </w:rPr>
        <w:t>рублей кассо</w:t>
      </w:r>
      <w:r>
        <w:rPr>
          <w:color w:val="000000"/>
          <w:sz w:val="28"/>
          <w:szCs w:val="28"/>
        </w:rPr>
        <w:t xml:space="preserve">вые расходы составили </w:t>
      </w:r>
      <w:r w:rsidRPr="005626B2">
        <w:rPr>
          <w:color w:val="000000"/>
          <w:sz w:val="28"/>
          <w:szCs w:val="28"/>
        </w:rPr>
        <w:t>221</w:t>
      </w:r>
      <w:r>
        <w:rPr>
          <w:color w:val="000000"/>
          <w:sz w:val="28"/>
          <w:szCs w:val="28"/>
        </w:rPr>
        <w:t> </w:t>
      </w:r>
      <w:r w:rsidRPr="005626B2">
        <w:rPr>
          <w:color w:val="000000"/>
          <w:sz w:val="28"/>
          <w:szCs w:val="28"/>
        </w:rPr>
        <w:t>327</w:t>
      </w:r>
      <w:r>
        <w:rPr>
          <w:color w:val="000000"/>
          <w:sz w:val="28"/>
          <w:szCs w:val="28"/>
        </w:rPr>
        <w:t>,</w:t>
      </w:r>
      <w:r w:rsidRPr="005626B2">
        <w:rPr>
          <w:color w:val="000000"/>
          <w:sz w:val="28"/>
          <w:szCs w:val="28"/>
        </w:rPr>
        <w:t>33</w:t>
      </w:r>
      <w:r>
        <w:rPr>
          <w:color w:val="000000"/>
          <w:sz w:val="28"/>
          <w:szCs w:val="28"/>
        </w:rPr>
        <w:t> тыс.</w:t>
      </w:r>
      <w:r w:rsidR="00532A86">
        <w:rPr>
          <w:color w:val="000000"/>
          <w:sz w:val="28"/>
          <w:szCs w:val="28"/>
        </w:rPr>
        <w:t xml:space="preserve"> </w:t>
      </w:r>
      <w:r w:rsidRPr="00773603">
        <w:rPr>
          <w:color w:val="000000"/>
          <w:sz w:val="28"/>
          <w:szCs w:val="28"/>
        </w:rPr>
        <w:t xml:space="preserve">рублей или 100 процентов. </w:t>
      </w:r>
    </w:p>
    <w:p w:rsidR="00D67D7E" w:rsidRPr="00773603" w:rsidRDefault="00D67D7E" w:rsidP="00D67D7E">
      <w:pPr>
        <w:pStyle w:val="af5"/>
        <w:ind w:left="-567" w:firstLine="709"/>
        <w:jc w:val="both"/>
        <w:rPr>
          <w:color w:val="000000"/>
          <w:sz w:val="28"/>
          <w:szCs w:val="28"/>
        </w:rPr>
      </w:pPr>
      <w:r w:rsidRPr="00773603">
        <w:rPr>
          <w:color w:val="000000"/>
          <w:sz w:val="28"/>
          <w:szCs w:val="28"/>
        </w:rPr>
        <w:t>По подразделу 0703 «Дополнительное образование детей» при плановых назначениях в сумме</w:t>
      </w:r>
      <w:r>
        <w:rPr>
          <w:color w:val="000000"/>
          <w:sz w:val="28"/>
          <w:szCs w:val="28"/>
        </w:rPr>
        <w:t xml:space="preserve"> </w:t>
      </w:r>
      <w:r w:rsidRPr="00441081">
        <w:rPr>
          <w:color w:val="000000"/>
          <w:sz w:val="28"/>
          <w:szCs w:val="28"/>
        </w:rPr>
        <w:t>15</w:t>
      </w:r>
      <w:r>
        <w:rPr>
          <w:color w:val="000000"/>
          <w:sz w:val="28"/>
          <w:szCs w:val="28"/>
        </w:rPr>
        <w:t> </w:t>
      </w:r>
      <w:r w:rsidRPr="00441081">
        <w:rPr>
          <w:color w:val="000000"/>
          <w:sz w:val="28"/>
          <w:szCs w:val="28"/>
        </w:rPr>
        <w:t>899</w:t>
      </w:r>
      <w:r>
        <w:rPr>
          <w:color w:val="000000"/>
          <w:sz w:val="28"/>
          <w:szCs w:val="28"/>
        </w:rPr>
        <w:t>,</w:t>
      </w:r>
      <w:r w:rsidRPr="00441081">
        <w:rPr>
          <w:color w:val="000000"/>
          <w:sz w:val="28"/>
          <w:szCs w:val="28"/>
        </w:rPr>
        <w:t>42</w:t>
      </w:r>
      <w:r>
        <w:rPr>
          <w:color w:val="000000"/>
          <w:sz w:val="28"/>
          <w:szCs w:val="28"/>
        </w:rPr>
        <w:t> тыс.</w:t>
      </w:r>
      <w:r w:rsidR="00532A86">
        <w:rPr>
          <w:color w:val="000000"/>
          <w:sz w:val="28"/>
          <w:szCs w:val="28"/>
        </w:rPr>
        <w:t xml:space="preserve"> </w:t>
      </w:r>
      <w:r w:rsidRPr="00773603">
        <w:rPr>
          <w:color w:val="000000"/>
          <w:sz w:val="28"/>
          <w:szCs w:val="28"/>
        </w:rPr>
        <w:t xml:space="preserve">рублей кассовое исполнение составило </w:t>
      </w:r>
      <w:r w:rsidRPr="00441081">
        <w:rPr>
          <w:color w:val="000000"/>
          <w:sz w:val="28"/>
          <w:szCs w:val="28"/>
        </w:rPr>
        <w:t>15</w:t>
      </w:r>
      <w:r>
        <w:rPr>
          <w:color w:val="000000"/>
          <w:sz w:val="28"/>
          <w:szCs w:val="28"/>
        </w:rPr>
        <w:t> </w:t>
      </w:r>
      <w:r w:rsidRPr="00441081">
        <w:rPr>
          <w:color w:val="000000"/>
          <w:sz w:val="28"/>
          <w:szCs w:val="28"/>
        </w:rPr>
        <w:t>899</w:t>
      </w:r>
      <w:r>
        <w:rPr>
          <w:color w:val="000000"/>
          <w:sz w:val="28"/>
          <w:szCs w:val="28"/>
        </w:rPr>
        <w:t>,</w:t>
      </w:r>
      <w:r w:rsidRPr="00441081">
        <w:rPr>
          <w:color w:val="000000"/>
          <w:sz w:val="28"/>
          <w:szCs w:val="28"/>
        </w:rPr>
        <w:t>42</w:t>
      </w:r>
      <w:r>
        <w:rPr>
          <w:color w:val="000000"/>
          <w:sz w:val="28"/>
          <w:szCs w:val="28"/>
        </w:rPr>
        <w:t> тыс.</w:t>
      </w:r>
      <w:r w:rsidR="00532A86">
        <w:rPr>
          <w:color w:val="000000"/>
          <w:sz w:val="28"/>
          <w:szCs w:val="28"/>
        </w:rPr>
        <w:t xml:space="preserve"> </w:t>
      </w:r>
      <w:r w:rsidRPr="00773603">
        <w:rPr>
          <w:color w:val="000000"/>
          <w:sz w:val="28"/>
          <w:szCs w:val="28"/>
        </w:rPr>
        <w:t xml:space="preserve">рублей или 100 процентов. </w:t>
      </w:r>
    </w:p>
    <w:p w:rsidR="00D67D7E" w:rsidRPr="00773603" w:rsidRDefault="00D67D7E" w:rsidP="00D67D7E">
      <w:pPr>
        <w:pStyle w:val="af5"/>
        <w:ind w:left="-567" w:firstLine="709"/>
        <w:jc w:val="both"/>
        <w:rPr>
          <w:color w:val="000000"/>
          <w:sz w:val="28"/>
          <w:szCs w:val="28"/>
        </w:rPr>
      </w:pPr>
      <w:r w:rsidRPr="00773603">
        <w:rPr>
          <w:color w:val="000000"/>
          <w:sz w:val="28"/>
          <w:szCs w:val="28"/>
        </w:rPr>
        <w:t>По подразделу 1101 «Физическая культура» при плановых назначениях в сумме</w:t>
      </w:r>
      <w:r>
        <w:rPr>
          <w:color w:val="000000"/>
          <w:sz w:val="28"/>
          <w:szCs w:val="28"/>
        </w:rPr>
        <w:t xml:space="preserve"> </w:t>
      </w:r>
      <w:r w:rsidRPr="00867FC0">
        <w:rPr>
          <w:color w:val="000000"/>
          <w:sz w:val="28"/>
          <w:szCs w:val="28"/>
        </w:rPr>
        <w:t>4</w:t>
      </w:r>
      <w:r>
        <w:rPr>
          <w:color w:val="000000"/>
          <w:sz w:val="28"/>
          <w:szCs w:val="28"/>
        </w:rPr>
        <w:t> </w:t>
      </w:r>
      <w:r w:rsidRPr="00867FC0">
        <w:rPr>
          <w:color w:val="000000"/>
          <w:sz w:val="28"/>
          <w:szCs w:val="28"/>
        </w:rPr>
        <w:t>701</w:t>
      </w:r>
      <w:r>
        <w:rPr>
          <w:color w:val="000000"/>
          <w:sz w:val="28"/>
          <w:szCs w:val="28"/>
        </w:rPr>
        <w:t>,</w:t>
      </w:r>
      <w:r w:rsidRPr="00867FC0">
        <w:rPr>
          <w:color w:val="000000"/>
          <w:sz w:val="28"/>
          <w:szCs w:val="28"/>
        </w:rPr>
        <w:t>04</w:t>
      </w:r>
      <w:r>
        <w:rPr>
          <w:color w:val="000000"/>
          <w:sz w:val="28"/>
          <w:szCs w:val="28"/>
        </w:rPr>
        <w:t> тыс.</w:t>
      </w:r>
      <w:r w:rsidR="00532A86">
        <w:rPr>
          <w:color w:val="000000"/>
          <w:sz w:val="28"/>
          <w:szCs w:val="28"/>
        </w:rPr>
        <w:t xml:space="preserve"> </w:t>
      </w:r>
      <w:r w:rsidRPr="00773603">
        <w:rPr>
          <w:color w:val="000000"/>
          <w:sz w:val="28"/>
          <w:szCs w:val="28"/>
        </w:rPr>
        <w:t xml:space="preserve">рублей кассовое исполнение составило </w:t>
      </w:r>
      <w:r w:rsidRPr="00867FC0">
        <w:rPr>
          <w:color w:val="000000"/>
          <w:sz w:val="28"/>
          <w:szCs w:val="28"/>
        </w:rPr>
        <w:t>4</w:t>
      </w:r>
      <w:r>
        <w:rPr>
          <w:color w:val="000000"/>
          <w:sz w:val="28"/>
          <w:szCs w:val="28"/>
        </w:rPr>
        <w:t> </w:t>
      </w:r>
      <w:r w:rsidRPr="00867FC0">
        <w:rPr>
          <w:color w:val="000000"/>
          <w:sz w:val="28"/>
          <w:szCs w:val="28"/>
        </w:rPr>
        <w:t>701</w:t>
      </w:r>
      <w:r>
        <w:rPr>
          <w:color w:val="000000"/>
          <w:sz w:val="28"/>
          <w:szCs w:val="28"/>
        </w:rPr>
        <w:t>,</w:t>
      </w:r>
      <w:r w:rsidRPr="00867FC0">
        <w:rPr>
          <w:color w:val="000000"/>
          <w:sz w:val="28"/>
          <w:szCs w:val="28"/>
        </w:rPr>
        <w:t>04</w:t>
      </w:r>
      <w:r>
        <w:rPr>
          <w:color w:val="000000"/>
          <w:sz w:val="28"/>
          <w:szCs w:val="28"/>
        </w:rPr>
        <w:t> тыс.</w:t>
      </w:r>
      <w:r w:rsidR="00532A86">
        <w:rPr>
          <w:color w:val="000000"/>
          <w:sz w:val="28"/>
          <w:szCs w:val="28"/>
        </w:rPr>
        <w:t xml:space="preserve"> </w:t>
      </w:r>
      <w:r w:rsidRPr="00773603">
        <w:rPr>
          <w:color w:val="000000"/>
          <w:sz w:val="28"/>
          <w:szCs w:val="28"/>
        </w:rPr>
        <w:t>рублей или 100 процентов.</w:t>
      </w:r>
    </w:p>
    <w:p w:rsidR="00D67D7E" w:rsidRDefault="00D67D7E" w:rsidP="00D67D7E">
      <w:pPr>
        <w:pStyle w:val="af5"/>
        <w:ind w:left="-567" w:firstLine="709"/>
        <w:jc w:val="both"/>
        <w:rPr>
          <w:color w:val="000000"/>
          <w:sz w:val="28"/>
          <w:szCs w:val="28"/>
        </w:rPr>
      </w:pPr>
      <w:r w:rsidRPr="00773603">
        <w:rPr>
          <w:color w:val="000000"/>
          <w:sz w:val="28"/>
          <w:szCs w:val="28"/>
        </w:rPr>
        <w:t>По подразделу 1102 «Массовый спорт» при плановы</w:t>
      </w:r>
      <w:r>
        <w:rPr>
          <w:color w:val="000000"/>
          <w:sz w:val="28"/>
          <w:szCs w:val="28"/>
        </w:rPr>
        <w:t xml:space="preserve">х назначениях в сумме </w:t>
      </w:r>
      <w:r w:rsidRPr="004B468E">
        <w:rPr>
          <w:color w:val="000000"/>
          <w:sz w:val="28"/>
          <w:szCs w:val="28"/>
        </w:rPr>
        <w:t>177</w:t>
      </w:r>
      <w:r>
        <w:rPr>
          <w:color w:val="000000"/>
          <w:sz w:val="28"/>
          <w:szCs w:val="28"/>
        </w:rPr>
        <w:t> </w:t>
      </w:r>
      <w:r w:rsidRPr="004B468E">
        <w:rPr>
          <w:color w:val="000000"/>
          <w:sz w:val="28"/>
          <w:szCs w:val="28"/>
        </w:rPr>
        <w:t>122</w:t>
      </w:r>
      <w:r>
        <w:rPr>
          <w:color w:val="000000"/>
          <w:sz w:val="28"/>
          <w:szCs w:val="28"/>
        </w:rPr>
        <w:t>,</w:t>
      </w:r>
      <w:r w:rsidRPr="004B468E">
        <w:rPr>
          <w:color w:val="000000"/>
          <w:sz w:val="28"/>
          <w:szCs w:val="28"/>
        </w:rPr>
        <w:t>13</w:t>
      </w:r>
      <w:r>
        <w:rPr>
          <w:color w:val="000000"/>
          <w:sz w:val="28"/>
          <w:szCs w:val="28"/>
        </w:rPr>
        <w:t> тыс.</w:t>
      </w:r>
      <w:r w:rsidR="00532A86">
        <w:rPr>
          <w:color w:val="000000"/>
          <w:sz w:val="28"/>
          <w:szCs w:val="28"/>
        </w:rPr>
        <w:t xml:space="preserve"> </w:t>
      </w:r>
      <w:r w:rsidRPr="00773603">
        <w:rPr>
          <w:color w:val="000000"/>
          <w:sz w:val="28"/>
          <w:szCs w:val="28"/>
        </w:rPr>
        <w:t xml:space="preserve">рублей кассовое исполнение составило </w:t>
      </w:r>
      <w:r w:rsidRPr="004B468E">
        <w:rPr>
          <w:color w:val="000000"/>
          <w:sz w:val="28"/>
          <w:szCs w:val="28"/>
        </w:rPr>
        <w:t>177</w:t>
      </w:r>
      <w:r>
        <w:rPr>
          <w:color w:val="000000"/>
          <w:sz w:val="28"/>
          <w:szCs w:val="28"/>
        </w:rPr>
        <w:t> </w:t>
      </w:r>
      <w:r w:rsidRPr="004B468E">
        <w:rPr>
          <w:color w:val="000000"/>
          <w:sz w:val="28"/>
          <w:szCs w:val="28"/>
        </w:rPr>
        <w:t>122</w:t>
      </w:r>
      <w:r>
        <w:rPr>
          <w:color w:val="000000"/>
          <w:sz w:val="28"/>
          <w:szCs w:val="28"/>
        </w:rPr>
        <w:t>,</w:t>
      </w:r>
      <w:r w:rsidRPr="004B468E">
        <w:rPr>
          <w:color w:val="000000"/>
          <w:sz w:val="28"/>
          <w:szCs w:val="28"/>
        </w:rPr>
        <w:t>13</w:t>
      </w:r>
      <w:r w:rsidRPr="00D23CA4">
        <w:rPr>
          <w:color w:val="000000"/>
          <w:sz w:val="28"/>
          <w:szCs w:val="28"/>
        </w:rPr>
        <w:t> тыс</w:t>
      </w:r>
      <w:r w:rsidR="00532A86">
        <w:rPr>
          <w:color w:val="000000"/>
          <w:sz w:val="28"/>
          <w:szCs w:val="28"/>
        </w:rPr>
        <w:t xml:space="preserve">. </w:t>
      </w:r>
      <w:r w:rsidRPr="00773603">
        <w:rPr>
          <w:color w:val="000000"/>
          <w:sz w:val="28"/>
          <w:szCs w:val="28"/>
        </w:rPr>
        <w:t xml:space="preserve">рублей или 100 процентов. </w:t>
      </w:r>
    </w:p>
    <w:p w:rsidR="00D67D7E" w:rsidRDefault="00D67D7E" w:rsidP="00D67D7E">
      <w:pPr>
        <w:pStyle w:val="af5"/>
        <w:ind w:left="-567" w:firstLine="709"/>
        <w:jc w:val="both"/>
        <w:rPr>
          <w:color w:val="000000"/>
          <w:sz w:val="28"/>
          <w:szCs w:val="28"/>
        </w:rPr>
      </w:pPr>
      <w:r w:rsidRPr="00773603">
        <w:rPr>
          <w:color w:val="000000"/>
          <w:sz w:val="28"/>
          <w:szCs w:val="28"/>
        </w:rPr>
        <w:t>По подразделу 110</w:t>
      </w:r>
      <w:r>
        <w:rPr>
          <w:color w:val="000000"/>
          <w:sz w:val="28"/>
          <w:szCs w:val="28"/>
        </w:rPr>
        <w:t>3</w:t>
      </w:r>
      <w:r w:rsidRPr="00773603">
        <w:rPr>
          <w:color w:val="000000"/>
          <w:sz w:val="28"/>
          <w:szCs w:val="28"/>
        </w:rPr>
        <w:t xml:space="preserve"> «</w:t>
      </w:r>
      <w:r>
        <w:rPr>
          <w:color w:val="000000"/>
          <w:sz w:val="28"/>
          <w:szCs w:val="28"/>
        </w:rPr>
        <w:t>С</w:t>
      </w:r>
      <w:r w:rsidRPr="006B16F9">
        <w:rPr>
          <w:color w:val="000000"/>
          <w:sz w:val="28"/>
          <w:szCs w:val="28"/>
        </w:rPr>
        <w:t>порт</w:t>
      </w:r>
      <w:r>
        <w:rPr>
          <w:color w:val="000000"/>
          <w:sz w:val="28"/>
          <w:szCs w:val="28"/>
        </w:rPr>
        <w:t xml:space="preserve"> высших достижений</w:t>
      </w:r>
      <w:r w:rsidRPr="00773603">
        <w:rPr>
          <w:color w:val="000000"/>
          <w:sz w:val="28"/>
          <w:szCs w:val="28"/>
        </w:rPr>
        <w:t>» при плановы</w:t>
      </w:r>
      <w:r>
        <w:rPr>
          <w:color w:val="000000"/>
          <w:sz w:val="28"/>
          <w:szCs w:val="28"/>
        </w:rPr>
        <w:t xml:space="preserve">х назначениях в сумме </w:t>
      </w:r>
      <w:r w:rsidRPr="00B32CE1">
        <w:rPr>
          <w:color w:val="000000"/>
          <w:sz w:val="28"/>
          <w:szCs w:val="28"/>
        </w:rPr>
        <w:t>2</w:t>
      </w:r>
      <w:r>
        <w:rPr>
          <w:color w:val="000000"/>
          <w:sz w:val="28"/>
          <w:szCs w:val="28"/>
        </w:rPr>
        <w:t> </w:t>
      </w:r>
      <w:r w:rsidRPr="00B32CE1">
        <w:rPr>
          <w:color w:val="000000"/>
          <w:sz w:val="28"/>
          <w:szCs w:val="28"/>
        </w:rPr>
        <w:t>500</w:t>
      </w:r>
      <w:r>
        <w:rPr>
          <w:color w:val="000000"/>
          <w:sz w:val="28"/>
          <w:szCs w:val="28"/>
        </w:rPr>
        <w:t>,</w:t>
      </w:r>
      <w:r w:rsidRPr="00B32CE1">
        <w:rPr>
          <w:color w:val="000000"/>
          <w:sz w:val="28"/>
          <w:szCs w:val="28"/>
        </w:rPr>
        <w:t>00</w:t>
      </w:r>
      <w:r>
        <w:rPr>
          <w:color w:val="000000"/>
          <w:sz w:val="28"/>
          <w:szCs w:val="28"/>
        </w:rPr>
        <w:t> тыс.</w:t>
      </w:r>
      <w:r w:rsidR="00532A86">
        <w:rPr>
          <w:color w:val="000000"/>
          <w:sz w:val="28"/>
          <w:szCs w:val="28"/>
        </w:rPr>
        <w:t xml:space="preserve"> </w:t>
      </w:r>
      <w:r w:rsidRPr="00773603">
        <w:rPr>
          <w:color w:val="000000"/>
          <w:sz w:val="28"/>
          <w:szCs w:val="28"/>
        </w:rPr>
        <w:t xml:space="preserve">рублей кассовое исполнение составило </w:t>
      </w:r>
      <w:r>
        <w:rPr>
          <w:color w:val="000000"/>
          <w:sz w:val="28"/>
          <w:szCs w:val="28"/>
        </w:rPr>
        <w:t>2 500,00 тыс.</w:t>
      </w:r>
      <w:r w:rsidR="00532A86">
        <w:rPr>
          <w:color w:val="000000"/>
          <w:sz w:val="28"/>
          <w:szCs w:val="28"/>
        </w:rPr>
        <w:t xml:space="preserve"> </w:t>
      </w:r>
      <w:r w:rsidRPr="00773603">
        <w:rPr>
          <w:color w:val="000000"/>
          <w:sz w:val="28"/>
          <w:szCs w:val="28"/>
        </w:rPr>
        <w:t>рублей или 100 процентов.</w:t>
      </w:r>
    </w:p>
    <w:p w:rsidR="00D67D7E" w:rsidRPr="00773603" w:rsidRDefault="00D67D7E" w:rsidP="00D67D7E">
      <w:pPr>
        <w:pStyle w:val="af5"/>
        <w:ind w:left="-567" w:firstLine="709"/>
        <w:jc w:val="both"/>
        <w:rPr>
          <w:color w:val="000000"/>
          <w:sz w:val="28"/>
          <w:szCs w:val="28"/>
        </w:rPr>
      </w:pPr>
      <w:r w:rsidRPr="00773603">
        <w:rPr>
          <w:color w:val="000000"/>
          <w:sz w:val="28"/>
          <w:szCs w:val="28"/>
        </w:rPr>
        <w:t>По подразделу 1105 «Другие вопросы в области физической культуры и</w:t>
      </w:r>
      <w:r w:rsidR="0088620F">
        <w:rPr>
          <w:sz w:val="28"/>
          <w:szCs w:val="28"/>
        </w:rPr>
        <w:t> </w:t>
      </w:r>
      <w:r w:rsidRPr="00773603">
        <w:rPr>
          <w:color w:val="000000"/>
          <w:sz w:val="28"/>
          <w:szCs w:val="28"/>
        </w:rPr>
        <w:t>спорта» при плановых назначен</w:t>
      </w:r>
      <w:r>
        <w:rPr>
          <w:color w:val="000000"/>
          <w:sz w:val="28"/>
          <w:szCs w:val="28"/>
        </w:rPr>
        <w:t xml:space="preserve">иях в сумме </w:t>
      </w:r>
      <w:r w:rsidRPr="00257A84">
        <w:rPr>
          <w:color w:val="000000"/>
          <w:sz w:val="28"/>
          <w:szCs w:val="28"/>
        </w:rPr>
        <w:t>21</w:t>
      </w:r>
      <w:r>
        <w:rPr>
          <w:color w:val="000000"/>
          <w:sz w:val="28"/>
          <w:szCs w:val="28"/>
        </w:rPr>
        <w:t> </w:t>
      </w:r>
      <w:r w:rsidRPr="00257A84">
        <w:rPr>
          <w:color w:val="000000"/>
          <w:sz w:val="28"/>
          <w:szCs w:val="28"/>
        </w:rPr>
        <w:t>104</w:t>
      </w:r>
      <w:r>
        <w:rPr>
          <w:color w:val="000000"/>
          <w:sz w:val="28"/>
          <w:szCs w:val="28"/>
        </w:rPr>
        <w:t>,</w:t>
      </w:r>
      <w:r w:rsidRPr="00257A84">
        <w:rPr>
          <w:color w:val="000000"/>
          <w:sz w:val="28"/>
          <w:szCs w:val="28"/>
        </w:rPr>
        <w:t>7</w:t>
      </w:r>
      <w:r>
        <w:rPr>
          <w:color w:val="000000"/>
          <w:sz w:val="28"/>
          <w:szCs w:val="28"/>
        </w:rPr>
        <w:t>4 тыс.</w:t>
      </w:r>
      <w:r w:rsidR="00532A86">
        <w:rPr>
          <w:color w:val="000000"/>
          <w:sz w:val="28"/>
          <w:szCs w:val="28"/>
        </w:rPr>
        <w:t xml:space="preserve"> </w:t>
      </w:r>
      <w:r w:rsidRPr="00773603">
        <w:rPr>
          <w:color w:val="000000"/>
          <w:sz w:val="28"/>
          <w:szCs w:val="28"/>
        </w:rPr>
        <w:t>рублей кассово</w:t>
      </w:r>
      <w:r>
        <w:rPr>
          <w:color w:val="000000"/>
          <w:sz w:val="28"/>
          <w:szCs w:val="28"/>
        </w:rPr>
        <w:t xml:space="preserve">е исполнение составило </w:t>
      </w:r>
      <w:r w:rsidRPr="00257A84">
        <w:rPr>
          <w:color w:val="000000"/>
          <w:sz w:val="28"/>
          <w:szCs w:val="28"/>
        </w:rPr>
        <w:t>21</w:t>
      </w:r>
      <w:r>
        <w:rPr>
          <w:color w:val="000000"/>
          <w:sz w:val="28"/>
          <w:szCs w:val="28"/>
        </w:rPr>
        <w:t> </w:t>
      </w:r>
      <w:r w:rsidRPr="00257A84">
        <w:rPr>
          <w:color w:val="000000"/>
          <w:sz w:val="28"/>
          <w:szCs w:val="28"/>
        </w:rPr>
        <w:t>104</w:t>
      </w:r>
      <w:r>
        <w:rPr>
          <w:color w:val="000000"/>
          <w:sz w:val="28"/>
          <w:szCs w:val="28"/>
        </w:rPr>
        <w:t>,</w:t>
      </w:r>
      <w:r w:rsidRPr="00257A84">
        <w:rPr>
          <w:color w:val="000000"/>
          <w:sz w:val="28"/>
          <w:szCs w:val="28"/>
        </w:rPr>
        <w:t>7</w:t>
      </w:r>
      <w:r>
        <w:rPr>
          <w:color w:val="000000"/>
          <w:sz w:val="28"/>
          <w:szCs w:val="28"/>
        </w:rPr>
        <w:t>4 тыс.</w:t>
      </w:r>
      <w:r w:rsidR="00532A86">
        <w:rPr>
          <w:color w:val="000000"/>
          <w:sz w:val="28"/>
          <w:szCs w:val="28"/>
        </w:rPr>
        <w:t xml:space="preserve"> </w:t>
      </w:r>
      <w:r w:rsidRPr="00773603">
        <w:rPr>
          <w:color w:val="000000"/>
          <w:sz w:val="28"/>
          <w:szCs w:val="28"/>
        </w:rPr>
        <w:t>рублей или 100 процентов.</w:t>
      </w:r>
    </w:p>
    <w:p w:rsidR="0046755D" w:rsidRPr="005C5620" w:rsidRDefault="0046755D" w:rsidP="00CB6BF9">
      <w:pPr>
        <w:ind w:left="-567" w:right="-1" w:firstLine="709"/>
        <w:jc w:val="center"/>
        <w:rPr>
          <w:sz w:val="28"/>
          <w:szCs w:val="28"/>
          <w:highlight w:val="green"/>
          <w:u w:val="single"/>
        </w:rPr>
      </w:pPr>
    </w:p>
    <w:p w:rsidR="00BD43C4" w:rsidRPr="00956C4D" w:rsidRDefault="00BD43C4" w:rsidP="00BD43C4">
      <w:pPr>
        <w:widowControl w:val="0"/>
        <w:shd w:val="clear" w:color="auto" w:fill="FFFFFF"/>
        <w:autoSpaceDE w:val="0"/>
        <w:autoSpaceDN w:val="0"/>
        <w:adjustRightInd w:val="0"/>
        <w:ind w:left="-567" w:right="-1" w:firstLine="567"/>
        <w:jc w:val="center"/>
        <w:rPr>
          <w:sz w:val="28"/>
          <w:szCs w:val="28"/>
          <w:u w:val="single"/>
        </w:rPr>
      </w:pPr>
      <w:r w:rsidRPr="00956C4D">
        <w:rPr>
          <w:sz w:val="28"/>
          <w:szCs w:val="28"/>
          <w:u w:val="single"/>
        </w:rPr>
        <w:t>Глава 617 «Администрация Ленинского района</w:t>
      </w:r>
    </w:p>
    <w:p w:rsidR="00BD43C4" w:rsidRPr="00956C4D" w:rsidRDefault="00BD43C4" w:rsidP="00BD43C4">
      <w:pPr>
        <w:ind w:left="-567" w:right="-2" w:firstLine="709"/>
        <w:contextualSpacing/>
        <w:jc w:val="center"/>
        <w:rPr>
          <w:sz w:val="28"/>
          <w:szCs w:val="28"/>
          <w:u w:val="single"/>
        </w:rPr>
      </w:pPr>
      <w:r w:rsidRPr="00956C4D">
        <w:rPr>
          <w:sz w:val="28"/>
          <w:szCs w:val="28"/>
          <w:u w:val="single"/>
        </w:rPr>
        <w:t>города Ставрополя»</w:t>
      </w:r>
    </w:p>
    <w:p w:rsidR="00BD43C4" w:rsidRPr="00956C4D" w:rsidRDefault="00BD43C4" w:rsidP="00BD43C4">
      <w:pPr>
        <w:ind w:left="-567" w:right="-2" w:firstLine="709"/>
        <w:contextualSpacing/>
        <w:jc w:val="both"/>
        <w:rPr>
          <w:sz w:val="28"/>
          <w:szCs w:val="28"/>
          <w:u w:val="single"/>
        </w:rPr>
      </w:pPr>
    </w:p>
    <w:p w:rsidR="00956C4D" w:rsidRPr="008E3730" w:rsidRDefault="00956C4D" w:rsidP="00AE6918">
      <w:pPr>
        <w:ind w:left="-567" w:right="-2" w:firstLine="709"/>
        <w:contextualSpacing/>
        <w:jc w:val="both"/>
        <w:rPr>
          <w:sz w:val="28"/>
          <w:szCs w:val="28"/>
        </w:rPr>
      </w:pPr>
      <w:r w:rsidRPr="008E3730">
        <w:rPr>
          <w:sz w:val="28"/>
          <w:szCs w:val="28"/>
        </w:rPr>
        <w:t>Уточненные плановые назначения по администрации Ленинского района города Ставрополя</w:t>
      </w:r>
      <w:r w:rsidR="00532A86" w:rsidRPr="008E3730">
        <w:rPr>
          <w:sz w:val="28"/>
          <w:szCs w:val="28"/>
        </w:rPr>
        <w:t xml:space="preserve"> (далее – администраци</w:t>
      </w:r>
      <w:r w:rsidR="00C54816" w:rsidRPr="008E3730">
        <w:rPr>
          <w:sz w:val="28"/>
          <w:szCs w:val="28"/>
        </w:rPr>
        <w:t>я</w:t>
      </w:r>
      <w:r w:rsidR="00532A86" w:rsidRPr="008E3730">
        <w:rPr>
          <w:sz w:val="28"/>
          <w:szCs w:val="28"/>
        </w:rPr>
        <w:t>)</w:t>
      </w:r>
      <w:r w:rsidRPr="008E3730">
        <w:rPr>
          <w:sz w:val="28"/>
          <w:szCs w:val="28"/>
        </w:rPr>
        <w:t xml:space="preserve"> на 2020 год составили 210 312,46 тыс. рублей кассовое исполнение составило 193 091,58 тыс. рублей или 91,8 процент</w:t>
      </w:r>
      <w:r w:rsidR="00532A86" w:rsidRPr="008E3730">
        <w:rPr>
          <w:sz w:val="28"/>
          <w:szCs w:val="28"/>
        </w:rPr>
        <w:t>а</w:t>
      </w:r>
      <w:r w:rsidRPr="008E3730">
        <w:rPr>
          <w:sz w:val="28"/>
          <w:szCs w:val="28"/>
        </w:rPr>
        <w:t>. Не выполнены плановые назначения в сумме 17 220,8</w:t>
      </w:r>
      <w:r w:rsidR="00532A86" w:rsidRPr="008E3730">
        <w:rPr>
          <w:sz w:val="28"/>
          <w:szCs w:val="28"/>
        </w:rPr>
        <w:t>8</w:t>
      </w:r>
      <w:r w:rsidRPr="008E3730">
        <w:rPr>
          <w:sz w:val="28"/>
          <w:szCs w:val="28"/>
        </w:rPr>
        <w:t xml:space="preserve"> тыс. рублей.</w:t>
      </w:r>
    </w:p>
    <w:p w:rsidR="00956C4D" w:rsidRPr="0086158E" w:rsidRDefault="00956C4D" w:rsidP="00AE6918">
      <w:pPr>
        <w:ind w:left="-567" w:right="-2" w:firstLine="709"/>
        <w:contextualSpacing/>
        <w:jc w:val="both"/>
        <w:rPr>
          <w:sz w:val="28"/>
          <w:szCs w:val="28"/>
        </w:rPr>
      </w:pPr>
      <w:r w:rsidRPr="008E3730">
        <w:rPr>
          <w:sz w:val="28"/>
          <w:szCs w:val="28"/>
        </w:rPr>
        <w:t>По подразделу 0104</w:t>
      </w:r>
      <w:r w:rsidRPr="008E3730">
        <w:t xml:space="preserve"> </w:t>
      </w:r>
      <w:r w:rsidRPr="008E3730">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при уточненных плановых назначениях в сумме 40 692,26 тыс. рублей кассовое исполнение составило 40 629,46 или 99,8 процента. Не выполнены плановые назначения в сумме 62,</w:t>
      </w:r>
      <w:r w:rsidR="00532A86" w:rsidRPr="008E3730">
        <w:rPr>
          <w:sz w:val="28"/>
          <w:szCs w:val="28"/>
        </w:rPr>
        <w:t>8</w:t>
      </w:r>
      <w:r w:rsidRPr="008E3730">
        <w:rPr>
          <w:sz w:val="28"/>
          <w:szCs w:val="28"/>
        </w:rPr>
        <w:t> тыс. рублей, предусмотренные на обеспечение деятельности администрации (оплата потребления тепловой энергии</w:t>
      </w:r>
      <w:r w:rsidR="00532A86" w:rsidRPr="008E3730">
        <w:rPr>
          <w:sz w:val="28"/>
          <w:szCs w:val="28"/>
        </w:rPr>
        <w:t>,</w:t>
      </w:r>
      <w:r w:rsidRPr="008E3730">
        <w:rPr>
          <w:sz w:val="28"/>
          <w:szCs w:val="28"/>
        </w:rPr>
        <w:t xml:space="preserve"> водоснабжения, услуг по содержанию имущества), в связи с оплатой работ «по факту» на основании актов выполненных работ.</w:t>
      </w:r>
    </w:p>
    <w:p w:rsidR="00956C4D" w:rsidRPr="008E3730" w:rsidRDefault="00956C4D" w:rsidP="00AE6918">
      <w:pPr>
        <w:ind w:left="-567" w:right="-2" w:firstLine="709"/>
        <w:jc w:val="both"/>
        <w:rPr>
          <w:sz w:val="28"/>
          <w:szCs w:val="28"/>
        </w:rPr>
      </w:pPr>
      <w:r w:rsidRPr="008E3730">
        <w:rPr>
          <w:sz w:val="28"/>
          <w:szCs w:val="28"/>
        </w:rPr>
        <w:lastRenderedPageBreak/>
        <w:t>По подразделу 0113 «Другие общегосударственные вопросы» плановые назначения на отчетный год предусмотрены в сумме 2 165,80 тыс. рублей кассовое исполнение составило 2 066,42 тыс. рублей или 95,4 процента. Не</w:t>
      </w:r>
      <w:r w:rsidR="00532A86" w:rsidRPr="008E3730">
        <w:rPr>
          <w:sz w:val="28"/>
          <w:szCs w:val="28"/>
        </w:rPr>
        <w:t xml:space="preserve"> выполнены плановые назначения в </w:t>
      </w:r>
      <w:r w:rsidRPr="008E3730">
        <w:rPr>
          <w:sz w:val="28"/>
          <w:szCs w:val="28"/>
        </w:rPr>
        <w:t>сумме 99,38 тыс.</w:t>
      </w:r>
      <w:r w:rsidR="00532A86" w:rsidRPr="008E3730">
        <w:rPr>
          <w:sz w:val="28"/>
          <w:szCs w:val="28"/>
        </w:rPr>
        <w:t xml:space="preserve"> </w:t>
      </w:r>
      <w:r w:rsidRPr="008E3730">
        <w:rPr>
          <w:sz w:val="28"/>
          <w:szCs w:val="28"/>
        </w:rPr>
        <w:t>рублей, предусмотренные на содержание объектов муниципальной казны города Ставрополя в части жилых помещений</w:t>
      </w:r>
      <w:r w:rsidR="00532A86" w:rsidRPr="008E3730">
        <w:rPr>
          <w:sz w:val="28"/>
          <w:szCs w:val="28"/>
        </w:rPr>
        <w:t>,</w:t>
      </w:r>
      <w:r w:rsidRPr="008E3730">
        <w:rPr>
          <w:sz w:val="28"/>
          <w:szCs w:val="28"/>
        </w:rPr>
        <w:t xml:space="preserve"> в связи с возвратом денежных средств по состоянию на 31.12.2020 года по причине неверного указания реквизитов получателя денежных средств.</w:t>
      </w:r>
    </w:p>
    <w:p w:rsidR="00956C4D" w:rsidRPr="008E3730" w:rsidRDefault="00956C4D" w:rsidP="00AE6918">
      <w:pPr>
        <w:autoSpaceDE w:val="0"/>
        <w:autoSpaceDN w:val="0"/>
        <w:spacing w:line="360" w:lineRule="atLeast"/>
        <w:ind w:left="-567" w:right="-2" w:firstLine="709"/>
        <w:jc w:val="both"/>
        <w:rPr>
          <w:sz w:val="28"/>
          <w:szCs w:val="28"/>
        </w:rPr>
      </w:pPr>
      <w:r w:rsidRPr="008E3730">
        <w:rPr>
          <w:sz w:val="28"/>
          <w:szCs w:val="28"/>
        </w:rPr>
        <w:t>По подразделу 0409 «Дорожное хозяйство (дорожные фонды)» при уточненных плановых назначениях в сумме 87 613,69 тыс. рублей кассовое исполнение составило 87613,69 тыс. рублей или 100 процентов.</w:t>
      </w:r>
    </w:p>
    <w:p w:rsidR="00956C4D" w:rsidRPr="008E3730" w:rsidRDefault="00956C4D" w:rsidP="00AE6918">
      <w:pPr>
        <w:ind w:left="-567" w:right="-2" w:firstLine="709"/>
        <w:jc w:val="both"/>
        <w:rPr>
          <w:sz w:val="28"/>
          <w:szCs w:val="28"/>
        </w:rPr>
      </w:pPr>
      <w:r w:rsidRPr="008E3730">
        <w:rPr>
          <w:sz w:val="28"/>
          <w:szCs w:val="28"/>
        </w:rPr>
        <w:t xml:space="preserve">По подразделу 0501 «Жилищное хозяйство» при уточненных плановых назначениях в сумме 1 416,37 тыс. рублей кассовое исполнение составило 1 416,37 тыс. рублей или 100 процентов. </w:t>
      </w:r>
    </w:p>
    <w:p w:rsidR="00956C4D" w:rsidRPr="008E3730" w:rsidRDefault="00956C4D" w:rsidP="00AE6918">
      <w:pPr>
        <w:ind w:left="-567" w:right="-2" w:firstLine="709"/>
        <w:contextualSpacing/>
        <w:jc w:val="both"/>
        <w:rPr>
          <w:sz w:val="28"/>
          <w:szCs w:val="28"/>
        </w:rPr>
      </w:pPr>
      <w:r w:rsidRPr="008E3730">
        <w:rPr>
          <w:sz w:val="28"/>
          <w:szCs w:val="28"/>
        </w:rPr>
        <w:t>По подразделу 0503 «Благоустройство» при уточненных плановых назначениях в сумме 76 055,07 тыс. рублей кассовое исполнение составило 58 996,37 тыс. рублей или 77,</w:t>
      </w:r>
      <w:r w:rsidR="00532A86" w:rsidRPr="008E3730">
        <w:rPr>
          <w:sz w:val="28"/>
          <w:szCs w:val="28"/>
        </w:rPr>
        <w:t>6</w:t>
      </w:r>
      <w:r w:rsidRPr="008E3730">
        <w:rPr>
          <w:sz w:val="28"/>
          <w:szCs w:val="28"/>
        </w:rPr>
        <w:t xml:space="preserve"> процент</w:t>
      </w:r>
      <w:r w:rsidR="00532A86" w:rsidRPr="008E3730">
        <w:rPr>
          <w:sz w:val="28"/>
          <w:szCs w:val="28"/>
        </w:rPr>
        <w:t>а</w:t>
      </w:r>
      <w:r w:rsidRPr="008E3730">
        <w:rPr>
          <w:sz w:val="28"/>
          <w:szCs w:val="28"/>
        </w:rPr>
        <w:t>. Не выполнены плановые назначения в сумме 17 058,70 тыс.</w:t>
      </w:r>
      <w:r w:rsidR="00532A86" w:rsidRPr="008E3730">
        <w:rPr>
          <w:sz w:val="28"/>
          <w:szCs w:val="28"/>
        </w:rPr>
        <w:t xml:space="preserve"> </w:t>
      </w:r>
      <w:r w:rsidRPr="008E3730">
        <w:rPr>
          <w:sz w:val="28"/>
          <w:szCs w:val="28"/>
        </w:rPr>
        <w:t>рублей, предусмотренные на благоустройство детской площадки в районе многоквартирных домов № 33, 35/1, 35, 37, 37А, 41, 43 45, 47,49 по ул. Чехова города Ставрополя, в связи с оплатой «по факту» на</w:t>
      </w:r>
      <w:r w:rsidR="0088620F">
        <w:rPr>
          <w:sz w:val="28"/>
          <w:szCs w:val="28"/>
        </w:rPr>
        <w:t> </w:t>
      </w:r>
      <w:r w:rsidRPr="008E3730">
        <w:rPr>
          <w:sz w:val="28"/>
          <w:szCs w:val="28"/>
        </w:rPr>
        <w:t>основании актов выполненных работ.</w:t>
      </w:r>
    </w:p>
    <w:p w:rsidR="00956C4D" w:rsidRPr="008E3730" w:rsidRDefault="00956C4D" w:rsidP="00AE6918">
      <w:pPr>
        <w:ind w:left="-567" w:right="-2" w:firstLine="709"/>
        <w:contextualSpacing/>
        <w:jc w:val="both"/>
        <w:rPr>
          <w:sz w:val="28"/>
          <w:szCs w:val="28"/>
        </w:rPr>
      </w:pPr>
      <w:r w:rsidRPr="008E3730">
        <w:rPr>
          <w:sz w:val="28"/>
          <w:szCs w:val="28"/>
        </w:rPr>
        <w:t>По подразделу 0801 «Культура» при уточненных плановых назначениях в сумме 2 369,27 тыс. рублей кассовое исполнение составило 2 369,27 тыс.</w:t>
      </w:r>
      <w:r w:rsidR="00532A86" w:rsidRPr="008E3730">
        <w:rPr>
          <w:sz w:val="28"/>
          <w:szCs w:val="28"/>
        </w:rPr>
        <w:t xml:space="preserve"> </w:t>
      </w:r>
      <w:r w:rsidRPr="008E3730">
        <w:rPr>
          <w:sz w:val="28"/>
          <w:szCs w:val="28"/>
        </w:rPr>
        <w:t xml:space="preserve">рублей или 100 процентов. </w:t>
      </w:r>
    </w:p>
    <w:p w:rsidR="002A2543" w:rsidRPr="008E3730" w:rsidRDefault="002A2543" w:rsidP="00C54816">
      <w:pPr>
        <w:ind w:firstLine="709"/>
        <w:contextualSpacing/>
        <w:jc w:val="both"/>
        <w:rPr>
          <w:sz w:val="28"/>
          <w:szCs w:val="28"/>
        </w:rPr>
      </w:pPr>
    </w:p>
    <w:p w:rsidR="00BD43C4" w:rsidRPr="00680BCB" w:rsidRDefault="00BD43C4" w:rsidP="00C54816">
      <w:pPr>
        <w:ind w:firstLine="709"/>
        <w:jc w:val="center"/>
        <w:rPr>
          <w:sz w:val="28"/>
          <w:szCs w:val="28"/>
          <w:u w:val="single"/>
        </w:rPr>
      </w:pPr>
      <w:r w:rsidRPr="00680BCB">
        <w:rPr>
          <w:sz w:val="28"/>
          <w:szCs w:val="28"/>
          <w:u w:val="single"/>
        </w:rPr>
        <w:t>Глава 618 «Администрация Октябрьского района</w:t>
      </w:r>
    </w:p>
    <w:p w:rsidR="00BD43C4" w:rsidRPr="00680BCB" w:rsidRDefault="00BD43C4" w:rsidP="00C54816">
      <w:pPr>
        <w:ind w:firstLine="709"/>
        <w:jc w:val="center"/>
        <w:rPr>
          <w:sz w:val="28"/>
          <w:szCs w:val="28"/>
          <w:u w:val="single"/>
        </w:rPr>
      </w:pPr>
      <w:r w:rsidRPr="00680BCB">
        <w:rPr>
          <w:sz w:val="28"/>
          <w:szCs w:val="28"/>
          <w:u w:val="single"/>
        </w:rPr>
        <w:t>города Ставрополя»</w:t>
      </w:r>
    </w:p>
    <w:p w:rsidR="00505BE1" w:rsidRPr="005C5620" w:rsidRDefault="00505BE1" w:rsidP="00C54816">
      <w:pPr>
        <w:ind w:firstLine="709"/>
        <w:jc w:val="both"/>
        <w:rPr>
          <w:sz w:val="28"/>
          <w:szCs w:val="28"/>
          <w:highlight w:val="green"/>
        </w:rPr>
      </w:pPr>
    </w:p>
    <w:p w:rsidR="00A029AE" w:rsidRPr="00D50CF1" w:rsidRDefault="00A029AE" w:rsidP="00A029AE">
      <w:pPr>
        <w:ind w:left="-567" w:firstLine="709"/>
        <w:jc w:val="both"/>
        <w:rPr>
          <w:sz w:val="28"/>
          <w:szCs w:val="28"/>
        </w:rPr>
      </w:pPr>
      <w:r w:rsidRPr="008E3730">
        <w:rPr>
          <w:sz w:val="28"/>
          <w:szCs w:val="28"/>
        </w:rPr>
        <w:t>Уточненные плановые назначения по администрации Октябрьского района города Ставрополя (далее – администрация) на 2020 год составили 186 </w:t>
      </w:r>
      <w:r w:rsidR="00C54816" w:rsidRPr="008E3730">
        <w:rPr>
          <w:sz w:val="28"/>
          <w:szCs w:val="28"/>
        </w:rPr>
        <w:t>0</w:t>
      </w:r>
      <w:r w:rsidRPr="008E3730">
        <w:rPr>
          <w:sz w:val="28"/>
          <w:szCs w:val="28"/>
        </w:rPr>
        <w:t>40,38 тыс. рублей кассовое исполнение составило 186 005,58 тыс. рублей. Не</w:t>
      </w:r>
      <w:r w:rsidR="00C54816" w:rsidRPr="008E3730">
        <w:rPr>
          <w:sz w:val="28"/>
          <w:szCs w:val="28"/>
        </w:rPr>
        <w:t> </w:t>
      </w:r>
      <w:r w:rsidRPr="008E3730">
        <w:rPr>
          <w:sz w:val="28"/>
          <w:szCs w:val="28"/>
        </w:rPr>
        <w:t>выполнены плановые назначения в сумме 34,80 тыс.</w:t>
      </w:r>
      <w:r w:rsidR="00C54816" w:rsidRPr="008E3730">
        <w:rPr>
          <w:sz w:val="28"/>
          <w:szCs w:val="28"/>
        </w:rPr>
        <w:t xml:space="preserve"> </w:t>
      </w:r>
      <w:r w:rsidRPr="008E3730">
        <w:rPr>
          <w:sz w:val="28"/>
          <w:szCs w:val="28"/>
        </w:rPr>
        <w:t>рублей.</w:t>
      </w:r>
    </w:p>
    <w:p w:rsidR="00A029AE" w:rsidRPr="00CD7FDF" w:rsidRDefault="00A029AE" w:rsidP="00A029AE">
      <w:pPr>
        <w:ind w:left="-567" w:firstLine="709"/>
        <w:contextualSpacing/>
        <w:jc w:val="both"/>
        <w:rPr>
          <w:sz w:val="28"/>
          <w:szCs w:val="28"/>
        </w:rPr>
      </w:pPr>
      <w:r w:rsidRPr="0033365F">
        <w:rPr>
          <w:sz w:val="28"/>
          <w:szCs w:val="28"/>
        </w:rPr>
        <w:t>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при уточненных плановых назначениях</w:t>
      </w:r>
      <w:r>
        <w:rPr>
          <w:sz w:val="28"/>
          <w:szCs w:val="28"/>
        </w:rPr>
        <w:t xml:space="preserve"> в сумме</w:t>
      </w:r>
      <w:r w:rsidRPr="0033365F">
        <w:rPr>
          <w:sz w:val="28"/>
          <w:szCs w:val="28"/>
        </w:rPr>
        <w:t xml:space="preserve"> 37 989,98 тыс. рублей кассовое исполнение составило 37 955,30 тыс.</w:t>
      </w:r>
      <w:r w:rsidR="00C54816">
        <w:rPr>
          <w:sz w:val="28"/>
          <w:szCs w:val="28"/>
        </w:rPr>
        <w:t xml:space="preserve"> </w:t>
      </w:r>
      <w:r w:rsidRPr="0033365F">
        <w:rPr>
          <w:sz w:val="28"/>
          <w:szCs w:val="28"/>
        </w:rPr>
        <w:t>рублей или 99,9 процента. Не выполнены плановые назначения в сумме 34,68</w:t>
      </w:r>
      <w:r w:rsidR="00C54816">
        <w:rPr>
          <w:sz w:val="28"/>
          <w:szCs w:val="28"/>
        </w:rPr>
        <w:t xml:space="preserve"> </w:t>
      </w:r>
      <w:r w:rsidRPr="0033365F">
        <w:rPr>
          <w:sz w:val="28"/>
          <w:szCs w:val="28"/>
        </w:rPr>
        <w:t>тыс.</w:t>
      </w:r>
      <w:r w:rsidR="00C54816">
        <w:rPr>
          <w:sz w:val="28"/>
          <w:szCs w:val="28"/>
        </w:rPr>
        <w:t xml:space="preserve"> </w:t>
      </w:r>
      <w:r w:rsidRPr="0033365F">
        <w:rPr>
          <w:sz w:val="28"/>
          <w:szCs w:val="28"/>
        </w:rPr>
        <w:t xml:space="preserve">рублей, </w:t>
      </w:r>
      <w:r w:rsidRPr="00CD7FDF">
        <w:rPr>
          <w:sz w:val="28"/>
          <w:szCs w:val="28"/>
        </w:rPr>
        <w:t>предусмотренные на обеспечение деятельности администрации (оплата за поставленный газ</w:t>
      </w:r>
      <w:r w:rsidR="00C54816">
        <w:rPr>
          <w:sz w:val="28"/>
          <w:szCs w:val="28"/>
        </w:rPr>
        <w:t>,</w:t>
      </w:r>
      <w:r w:rsidRPr="00CD7FDF">
        <w:rPr>
          <w:sz w:val="28"/>
          <w:szCs w:val="28"/>
        </w:rPr>
        <w:t xml:space="preserve"> электроэнергию), в связи с оплатой </w:t>
      </w:r>
      <w:r>
        <w:rPr>
          <w:sz w:val="28"/>
          <w:szCs w:val="28"/>
        </w:rPr>
        <w:t xml:space="preserve">работ </w:t>
      </w:r>
      <w:r w:rsidRPr="00CD7FDF">
        <w:rPr>
          <w:sz w:val="28"/>
          <w:szCs w:val="28"/>
        </w:rPr>
        <w:t>«по факту» на основании актов выполненных работ.</w:t>
      </w:r>
    </w:p>
    <w:p w:rsidR="00A029AE" w:rsidRPr="005C5620" w:rsidRDefault="00A029AE" w:rsidP="00A029AE">
      <w:pPr>
        <w:ind w:left="-567" w:firstLine="709"/>
        <w:jc w:val="both"/>
        <w:rPr>
          <w:sz w:val="28"/>
          <w:szCs w:val="28"/>
          <w:highlight w:val="green"/>
        </w:rPr>
      </w:pPr>
      <w:r w:rsidRPr="00A16AC8">
        <w:rPr>
          <w:sz w:val="28"/>
          <w:szCs w:val="28"/>
        </w:rPr>
        <w:t>По подразделу 0113 «Другие общегосударственные вопросы» плановые назначения на 2020 год предусмотрены в сумме 1 849,70 тыс. рублей кассовое исполнение составило 1 849,70 тыс. рублей или 100 процентов.</w:t>
      </w:r>
      <w:r w:rsidRPr="005C5620">
        <w:rPr>
          <w:sz w:val="28"/>
          <w:szCs w:val="28"/>
          <w:highlight w:val="green"/>
        </w:rPr>
        <w:t xml:space="preserve"> </w:t>
      </w:r>
    </w:p>
    <w:p w:rsidR="00C54816" w:rsidRDefault="00A029AE" w:rsidP="00C54816">
      <w:pPr>
        <w:ind w:left="-567" w:firstLine="709"/>
        <w:jc w:val="both"/>
        <w:rPr>
          <w:sz w:val="28"/>
          <w:szCs w:val="28"/>
        </w:rPr>
      </w:pPr>
      <w:r w:rsidRPr="00D50CF1">
        <w:rPr>
          <w:sz w:val="28"/>
          <w:szCs w:val="28"/>
        </w:rPr>
        <w:t xml:space="preserve">По подразделу 0409 «Дорожное хозяйство (дорожные фонды)» при уточненных плановых назначениях в сумме 65 674,55 тыс. рублей кассовое </w:t>
      </w:r>
      <w:r w:rsidRPr="00D50CF1">
        <w:rPr>
          <w:sz w:val="28"/>
          <w:szCs w:val="28"/>
        </w:rPr>
        <w:lastRenderedPageBreak/>
        <w:t>исполнение составило 65 674,43 тыс. рублей</w:t>
      </w:r>
      <w:r w:rsidRPr="008E3730">
        <w:rPr>
          <w:sz w:val="28"/>
          <w:szCs w:val="28"/>
        </w:rPr>
        <w:t xml:space="preserve">. </w:t>
      </w:r>
      <w:r w:rsidR="00C54816" w:rsidRPr="008E3730">
        <w:rPr>
          <w:sz w:val="28"/>
          <w:szCs w:val="28"/>
        </w:rPr>
        <w:t>Не выполнены плановые назначения в сумме 0,12 тыс. рублей.</w:t>
      </w:r>
    </w:p>
    <w:p w:rsidR="00A029AE" w:rsidRPr="00D50CF1" w:rsidRDefault="00A029AE" w:rsidP="00C54816">
      <w:pPr>
        <w:ind w:left="-567" w:firstLine="709"/>
        <w:jc w:val="both"/>
        <w:rPr>
          <w:sz w:val="28"/>
          <w:szCs w:val="28"/>
        </w:rPr>
      </w:pPr>
      <w:r w:rsidRPr="00D50CF1">
        <w:rPr>
          <w:sz w:val="28"/>
          <w:szCs w:val="28"/>
        </w:rPr>
        <w:t xml:space="preserve">По подразделу 0501 «Жилищное хозяйство» при уточненных плановых назначениях 6 636,64 тыс. рублей кассовое исполнение составило 6 636,64 тыс. рублей или 100 процентов. </w:t>
      </w:r>
    </w:p>
    <w:p w:rsidR="00A029AE" w:rsidRPr="00D50CF1" w:rsidRDefault="00A029AE" w:rsidP="00A029AE">
      <w:pPr>
        <w:widowControl w:val="0"/>
        <w:autoSpaceDE w:val="0"/>
        <w:autoSpaceDN w:val="0"/>
        <w:adjustRightInd w:val="0"/>
        <w:spacing w:line="360" w:lineRule="atLeast"/>
        <w:ind w:left="-567" w:firstLine="709"/>
        <w:jc w:val="both"/>
        <w:rPr>
          <w:sz w:val="28"/>
          <w:szCs w:val="28"/>
        </w:rPr>
      </w:pPr>
      <w:r w:rsidRPr="00D50CF1">
        <w:rPr>
          <w:sz w:val="28"/>
          <w:szCs w:val="28"/>
        </w:rPr>
        <w:t xml:space="preserve">По подразделу 0503 «Благоустройство» при уточненных плановых назначениях в сумме 60 177,43 тыс. рублей кассовое исполнение составило 60 177,43 тыс. рублей или 100 процентов. </w:t>
      </w:r>
    </w:p>
    <w:p w:rsidR="00A029AE" w:rsidRPr="00D50CF1" w:rsidRDefault="00A029AE" w:rsidP="00A029AE">
      <w:pPr>
        <w:widowControl w:val="0"/>
        <w:autoSpaceDE w:val="0"/>
        <w:autoSpaceDN w:val="0"/>
        <w:adjustRightInd w:val="0"/>
        <w:spacing w:line="360" w:lineRule="atLeast"/>
        <w:ind w:left="-567" w:firstLine="709"/>
        <w:jc w:val="both"/>
        <w:rPr>
          <w:sz w:val="28"/>
          <w:szCs w:val="28"/>
        </w:rPr>
      </w:pPr>
      <w:r w:rsidRPr="00D50CF1">
        <w:rPr>
          <w:sz w:val="28"/>
          <w:szCs w:val="28"/>
        </w:rPr>
        <w:t>По подразделу 0801 «Культура» при уточненных плановых назначениях в сумме 13 712,08 тыс. рублей кассовое исполнение составило 13 712,08</w:t>
      </w:r>
      <w:r w:rsidR="00C54816" w:rsidRPr="00D50CF1">
        <w:rPr>
          <w:sz w:val="28"/>
          <w:szCs w:val="28"/>
        </w:rPr>
        <w:t> </w:t>
      </w:r>
      <w:r w:rsidRPr="00D50CF1">
        <w:rPr>
          <w:sz w:val="28"/>
          <w:szCs w:val="28"/>
        </w:rPr>
        <w:t>тыс.</w:t>
      </w:r>
      <w:r w:rsidR="00C54816">
        <w:rPr>
          <w:sz w:val="28"/>
          <w:szCs w:val="28"/>
        </w:rPr>
        <w:t xml:space="preserve"> </w:t>
      </w:r>
      <w:r w:rsidRPr="00D50CF1">
        <w:rPr>
          <w:sz w:val="28"/>
          <w:szCs w:val="28"/>
        </w:rPr>
        <w:t>рублей или 100 процентов.</w:t>
      </w:r>
    </w:p>
    <w:p w:rsidR="00A029AE" w:rsidRPr="00D50CF1" w:rsidRDefault="00A029AE" w:rsidP="00680BCB">
      <w:pPr>
        <w:ind w:firstLine="709"/>
        <w:contextualSpacing/>
        <w:jc w:val="both"/>
        <w:rPr>
          <w:sz w:val="28"/>
          <w:szCs w:val="28"/>
        </w:rPr>
      </w:pPr>
    </w:p>
    <w:p w:rsidR="00BD43C4" w:rsidRPr="00680BCB" w:rsidRDefault="00BD43C4" w:rsidP="00680BCB">
      <w:pPr>
        <w:ind w:firstLine="709"/>
        <w:jc w:val="center"/>
        <w:rPr>
          <w:sz w:val="28"/>
          <w:szCs w:val="28"/>
          <w:u w:val="single"/>
        </w:rPr>
      </w:pPr>
      <w:r w:rsidRPr="00680BCB">
        <w:rPr>
          <w:sz w:val="28"/>
          <w:szCs w:val="28"/>
          <w:u w:val="single"/>
        </w:rPr>
        <w:t>Глава 619 «Администрация Промышленного района</w:t>
      </w:r>
    </w:p>
    <w:p w:rsidR="00BD43C4" w:rsidRPr="00680BCB" w:rsidRDefault="00BD43C4" w:rsidP="00680BCB">
      <w:pPr>
        <w:ind w:firstLine="709"/>
        <w:jc w:val="center"/>
        <w:rPr>
          <w:sz w:val="28"/>
          <w:szCs w:val="28"/>
          <w:u w:val="single"/>
        </w:rPr>
      </w:pPr>
      <w:r w:rsidRPr="00680BCB">
        <w:rPr>
          <w:sz w:val="28"/>
          <w:szCs w:val="28"/>
          <w:u w:val="single"/>
        </w:rPr>
        <w:t>города Ставрополя»</w:t>
      </w:r>
    </w:p>
    <w:p w:rsidR="00505BE1" w:rsidRPr="00A029AE" w:rsidRDefault="00505BE1" w:rsidP="00680BCB">
      <w:pPr>
        <w:ind w:firstLine="709"/>
        <w:jc w:val="both"/>
        <w:rPr>
          <w:sz w:val="28"/>
          <w:szCs w:val="28"/>
        </w:rPr>
      </w:pPr>
    </w:p>
    <w:p w:rsidR="00A029AE" w:rsidRPr="00D50CF1" w:rsidRDefault="00A029AE" w:rsidP="00A029AE">
      <w:pPr>
        <w:ind w:left="-567" w:firstLine="709"/>
        <w:jc w:val="both"/>
        <w:rPr>
          <w:sz w:val="28"/>
          <w:szCs w:val="28"/>
        </w:rPr>
      </w:pPr>
      <w:r w:rsidRPr="00D50CF1">
        <w:rPr>
          <w:sz w:val="28"/>
          <w:szCs w:val="28"/>
        </w:rPr>
        <w:t xml:space="preserve">Уточненные плановые назначения по администрации Промышленного района города </w:t>
      </w:r>
      <w:r w:rsidRPr="004F4871">
        <w:rPr>
          <w:sz w:val="28"/>
          <w:szCs w:val="28"/>
        </w:rPr>
        <w:t>Ставрополя (далее – администрация) на</w:t>
      </w:r>
      <w:r w:rsidRPr="00D50CF1">
        <w:rPr>
          <w:sz w:val="28"/>
          <w:szCs w:val="28"/>
        </w:rPr>
        <w:t xml:space="preserve"> 2020 год составили 309 612,29 тыс. рублей кассовое исполнение составило 307 515,88 тыс. рублей или 99,3 процента к годовым плановым назначениям. Не выполнены плановые назначения в сумме 2 096,41 тыс. рублей.</w:t>
      </w:r>
    </w:p>
    <w:p w:rsidR="00A029AE" w:rsidRPr="00CD7FDF" w:rsidRDefault="00A029AE" w:rsidP="00A029AE">
      <w:pPr>
        <w:ind w:left="-567" w:firstLine="709"/>
        <w:contextualSpacing/>
        <w:jc w:val="both"/>
        <w:rPr>
          <w:sz w:val="28"/>
          <w:szCs w:val="28"/>
        </w:rPr>
      </w:pPr>
      <w:r w:rsidRPr="00A16AC8">
        <w:rPr>
          <w:sz w:val="28"/>
          <w:szCs w:val="28"/>
        </w:rPr>
        <w:t xml:space="preserve">По подразделу 0104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при уточненных плановых назначениях в сумме 52 732,66 тыс. рублей кассовое исполнение составило 52 717,93 тыс. рублей. </w:t>
      </w:r>
      <w:r w:rsidRPr="0033365F">
        <w:rPr>
          <w:sz w:val="28"/>
          <w:szCs w:val="28"/>
        </w:rPr>
        <w:t>Не выполнены плановые назначения в</w:t>
      </w:r>
      <w:r w:rsidR="004F4871">
        <w:rPr>
          <w:sz w:val="28"/>
          <w:szCs w:val="28"/>
        </w:rPr>
        <w:t xml:space="preserve"> </w:t>
      </w:r>
      <w:r w:rsidRPr="0033365F">
        <w:rPr>
          <w:sz w:val="28"/>
          <w:szCs w:val="28"/>
        </w:rPr>
        <w:t xml:space="preserve">сумме </w:t>
      </w:r>
      <w:r>
        <w:rPr>
          <w:sz w:val="28"/>
          <w:szCs w:val="28"/>
        </w:rPr>
        <w:t>14,73</w:t>
      </w:r>
      <w:r w:rsidRPr="0033365F">
        <w:rPr>
          <w:sz w:val="28"/>
          <w:szCs w:val="28"/>
        </w:rPr>
        <w:t> тыс.</w:t>
      </w:r>
      <w:r w:rsidR="004F4871">
        <w:rPr>
          <w:sz w:val="28"/>
          <w:szCs w:val="28"/>
        </w:rPr>
        <w:t xml:space="preserve"> </w:t>
      </w:r>
      <w:r w:rsidRPr="0033365F">
        <w:rPr>
          <w:sz w:val="28"/>
          <w:szCs w:val="28"/>
        </w:rPr>
        <w:t xml:space="preserve">рублей, </w:t>
      </w:r>
      <w:r w:rsidRPr="00CD7FDF">
        <w:rPr>
          <w:sz w:val="28"/>
          <w:szCs w:val="28"/>
        </w:rPr>
        <w:t>предусмотренные на обеспечение деятельности администрации (оплат</w:t>
      </w:r>
      <w:r w:rsidR="004F4871">
        <w:rPr>
          <w:sz w:val="28"/>
          <w:szCs w:val="28"/>
        </w:rPr>
        <w:t>у</w:t>
      </w:r>
      <w:r w:rsidRPr="00CD7FDF">
        <w:rPr>
          <w:sz w:val="28"/>
          <w:szCs w:val="28"/>
        </w:rPr>
        <w:t xml:space="preserve"> за</w:t>
      </w:r>
      <w:r w:rsidR="0088620F">
        <w:rPr>
          <w:sz w:val="28"/>
          <w:szCs w:val="28"/>
        </w:rPr>
        <w:t> </w:t>
      </w:r>
      <w:r w:rsidRPr="00CD7FDF">
        <w:rPr>
          <w:sz w:val="28"/>
          <w:szCs w:val="28"/>
        </w:rPr>
        <w:t>газ</w:t>
      </w:r>
      <w:r w:rsidR="004F4871">
        <w:rPr>
          <w:sz w:val="28"/>
          <w:szCs w:val="28"/>
        </w:rPr>
        <w:t xml:space="preserve">оснабжение, </w:t>
      </w:r>
      <w:r w:rsidRPr="00CD7FDF">
        <w:rPr>
          <w:sz w:val="28"/>
          <w:szCs w:val="28"/>
        </w:rPr>
        <w:t>электроэнергию</w:t>
      </w:r>
      <w:r>
        <w:rPr>
          <w:sz w:val="28"/>
          <w:szCs w:val="28"/>
        </w:rPr>
        <w:t>, услуг</w:t>
      </w:r>
      <w:r w:rsidR="004F4871">
        <w:rPr>
          <w:sz w:val="28"/>
          <w:szCs w:val="28"/>
        </w:rPr>
        <w:t>и</w:t>
      </w:r>
      <w:r>
        <w:rPr>
          <w:sz w:val="28"/>
          <w:szCs w:val="28"/>
        </w:rPr>
        <w:t xml:space="preserve"> по содержанию имущества</w:t>
      </w:r>
      <w:r w:rsidRPr="00CD7FDF">
        <w:rPr>
          <w:sz w:val="28"/>
          <w:szCs w:val="28"/>
        </w:rPr>
        <w:t>), в связи с</w:t>
      </w:r>
      <w:r w:rsidR="0088620F">
        <w:rPr>
          <w:sz w:val="28"/>
          <w:szCs w:val="28"/>
        </w:rPr>
        <w:t> </w:t>
      </w:r>
      <w:r w:rsidRPr="00CD7FDF">
        <w:rPr>
          <w:sz w:val="28"/>
          <w:szCs w:val="28"/>
        </w:rPr>
        <w:t xml:space="preserve">оплатой </w:t>
      </w:r>
      <w:r>
        <w:rPr>
          <w:sz w:val="28"/>
          <w:szCs w:val="28"/>
        </w:rPr>
        <w:t xml:space="preserve">работ </w:t>
      </w:r>
      <w:r w:rsidRPr="00CD7FDF">
        <w:rPr>
          <w:sz w:val="28"/>
          <w:szCs w:val="28"/>
        </w:rPr>
        <w:t>«по факту» на основании актов выполненных работ.</w:t>
      </w:r>
    </w:p>
    <w:p w:rsidR="00A029AE" w:rsidRPr="005C5620" w:rsidRDefault="00A029AE" w:rsidP="00A029AE">
      <w:pPr>
        <w:ind w:left="-567" w:firstLine="709"/>
        <w:jc w:val="both"/>
        <w:rPr>
          <w:color w:val="000000"/>
          <w:sz w:val="28"/>
          <w:szCs w:val="28"/>
          <w:highlight w:val="green"/>
        </w:rPr>
      </w:pPr>
      <w:r w:rsidRPr="00A16AC8">
        <w:rPr>
          <w:sz w:val="28"/>
          <w:szCs w:val="28"/>
        </w:rPr>
        <w:t xml:space="preserve">По подразделу 0113 «Другие общегосударственные вопросы» плановые назначения за отчетный год предусмотрены в сумме </w:t>
      </w:r>
      <w:r w:rsidRPr="00FE15E3">
        <w:rPr>
          <w:sz w:val="28"/>
          <w:szCs w:val="28"/>
        </w:rPr>
        <w:t>2 493,84</w:t>
      </w:r>
      <w:r w:rsidRPr="00A16AC8">
        <w:rPr>
          <w:sz w:val="28"/>
          <w:szCs w:val="28"/>
        </w:rPr>
        <w:t xml:space="preserve"> тыс. рублей, кассовое исполнение составило 2 480,23 тыс. рублей или 99,5 процента. Не выполнены плановые назначения</w:t>
      </w:r>
      <w:r w:rsidR="004F4871">
        <w:rPr>
          <w:sz w:val="28"/>
          <w:szCs w:val="28"/>
        </w:rPr>
        <w:t xml:space="preserve"> </w:t>
      </w:r>
      <w:r w:rsidRPr="00A16AC8">
        <w:rPr>
          <w:sz w:val="28"/>
          <w:szCs w:val="28"/>
        </w:rPr>
        <w:t xml:space="preserve">в </w:t>
      </w:r>
      <w:r w:rsidRPr="008E3730">
        <w:rPr>
          <w:sz w:val="28"/>
          <w:szCs w:val="28"/>
        </w:rPr>
        <w:t>сумме 13,6</w:t>
      </w:r>
      <w:r w:rsidR="004F4871" w:rsidRPr="008E3730">
        <w:rPr>
          <w:sz w:val="28"/>
          <w:szCs w:val="28"/>
        </w:rPr>
        <w:t>1</w:t>
      </w:r>
      <w:r w:rsidRPr="008E3730">
        <w:rPr>
          <w:sz w:val="28"/>
          <w:szCs w:val="28"/>
        </w:rPr>
        <w:t xml:space="preserve"> тыс. рублей</w:t>
      </w:r>
      <w:r w:rsidR="004F4871">
        <w:rPr>
          <w:sz w:val="28"/>
          <w:szCs w:val="28"/>
        </w:rPr>
        <w:t xml:space="preserve">, </w:t>
      </w:r>
      <w:r w:rsidRPr="00CD7FDF">
        <w:rPr>
          <w:sz w:val="28"/>
          <w:szCs w:val="28"/>
        </w:rPr>
        <w:t>предусмотренные</w:t>
      </w:r>
      <w:r w:rsidRPr="005B066F">
        <w:rPr>
          <w:sz w:val="28"/>
          <w:szCs w:val="28"/>
        </w:rPr>
        <w:t xml:space="preserve"> на содержание объектов муниципальной казны города Ставрополя в части жилых помещений</w:t>
      </w:r>
      <w:r>
        <w:rPr>
          <w:sz w:val="28"/>
          <w:szCs w:val="28"/>
        </w:rPr>
        <w:t xml:space="preserve">, </w:t>
      </w:r>
      <w:r w:rsidRPr="00CD7FDF">
        <w:rPr>
          <w:sz w:val="28"/>
          <w:szCs w:val="28"/>
        </w:rPr>
        <w:t xml:space="preserve">в связи </w:t>
      </w:r>
      <w:r w:rsidRPr="006C3B8F">
        <w:rPr>
          <w:rFonts w:cstheme="minorBidi"/>
          <w:sz w:val="28"/>
          <w:szCs w:val="28"/>
        </w:rPr>
        <w:t>с отсутствием договора на расходы по содержанию жилых помещений (управляющая компания отказалась заключать контракт, не согласны с площадью жилого помещения, расположенного по адресу у</w:t>
      </w:r>
      <w:r>
        <w:rPr>
          <w:rFonts w:cstheme="minorBidi"/>
          <w:sz w:val="28"/>
          <w:szCs w:val="28"/>
        </w:rPr>
        <w:t>л. Пржевальского,10)</w:t>
      </w:r>
      <w:r w:rsidRPr="006C3B8F">
        <w:rPr>
          <w:sz w:val="28"/>
          <w:szCs w:val="28"/>
        </w:rPr>
        <w:t>.</w:t>
      </w:r>
    </w:p>
    <w:p w:rsidR="00A029AE" w:rsidRPr="00D50CF1" w:rsidRDefault="00A029AE" w:rsidP="00A029AE">
      <w:pPr>
        <w:ind w:left="-567" w:firstLine="709"/>
        <w:jc w:val="both"/>
        <w:rPr>
          <w:sz w:val="28"/>
          <w:szCs w:val="28"/>
        </w:rPr>
      </w:pPr>
      <w:r w:rsidRPr="008E3730">
        <w:rPr>
          <w:sz w:val="28"/>
          <w:szCs w:val="28"/>
        </w:rPr>
        <w:t>По подразделу 0409 «Дорожное хозяйство (дорожные фонды)» при уточненных плановых назначениях в сумме 157 309,55 тыс. рублей кассовое исполнение составило 155 535,13 тыс. рублей</w:t>
      </w:r>
      <w:r w:rsidR="004F4871" w:rsidRPr="008E3730">
        <w:rPr>
          <w:sz w:val="28"/>
          <w:szCs w:val="28"/>
        </w:rPr>
        <w:t xml:space="preserve"> или 98,9 процента</w:t>
      </w:r>
      <w:r w:rsidRPr="008E3730">
        <w:rPr>
          <w:sz w:val="28"/>
          <w:szCs w:val="28"/>
        </w:rPr>
        <w:t>. Не выполнены плановые назначения в</w:t>
      </w:r>
      <w:r w:rsidR="004F4871" w:rsidRPr="008E3730">
        <w:rPr>
          <w:sz w:val="28"/>
          <w:szCs w:val="28"/>
        </w:rPr>
        <w:t xml:space="preserve"> </w:t>
      </w:r>
      <w:r w:rsidRPr="008E3730">
        <w:rPr>
          <w:sz w:val="28"/>
          <w:szCs w:val="28"/>
        </w:rPr>
        <w:t>сумме 1 774,4</w:t>
      </w:r>
      <w:r w:rsidR="004F4871" w:rsidRPr="008E3730">
        <w:rPr>
          <w:sz w:val="28"/>
          <w:szCs w:val="28"/>
        </w:rPr>
        <w:t xml:space="preserve">2 </w:t>
      </w:r>
      <w:r w:rsidRPr="008E3730">
        <w:rPr>
          <w:sz w:val="28"/>
          <w:szCs w:val="28"/>
        </w:rPr>
        <w:t>тыс. рублей в связи с оплатой работ «по</w:t>
      </w:r>
      <w:r w:rsidR="0088620F">
        <w:rPr>
          <w:sz w:val="28"/>
          <w:szCs w:val="28"/>
        </w:rPr>
        <w:t> </w:t>
      </w:r>
      <w:r w:rsidRPr="008E3730">
        <w:rPr>
          <w:sz w:val="28"/>
          <w:szCs w:val="28"/>
        </w:rPr>
        <w:t>факту» на основании актов выполненных работ, из них:</w:t>
      </w:r>
    </w:p>
    <w:p w:rsidR="00A029AE" w:rsidRPr="008E3730" w:rsidRDefault="00A029AE" w:rsidP="00A029AE">
      <w:pPr>
        <w:ind w:left="-567" w:firstLine="709"/>
        <w:jc w:val="both"/>
        <w:rPr>
          <w:sz w:val="28"/>
          <w:szCs w:val="28"/>
        </w:rPr>
      </w:pPr>
      <w:r w:rsidRPr="008E3730">
        <w:rPr>
          <w:sz w:val="28"/>
          <w:szCs w:val="28"/>
        </w:rPr>
        <w:lastRenderedPageBreak/>
        <w:t>1 582,5</w:t>
      </w:r>
      <w:r w:rsidR="008E3730" w:rsidRPr="008E3730">
        <w:rPr>
          <w:sz w:val="28"/>
          <w:szCs w:val="28"/>
        </w:rPr>
        <w:t>0</w:t>
      </w:r>
      <w:r w:rsidRPr="008E3730">
        <w:rPr>
          <w:sz w:val="28"/>
          <w:szCs w:val="28"/>
        </w:rPr>
        <w:t xml:space="preserve"> тыс. рублей, предусмотренные на содержание автомобильных дорог общего пользования местного значения в границах города Ставрополя;</w:t>
      </w:r>
    </w:p>
    <w:p w:rsidR="00A029AE" w:rsidRPr="00D50CF1" w:rsidRDefault="00A029AE" w:rsidP="00A029AE">
      <w:pPr>
        <w:ind w:left="-567" w:firstLine="709"/>
        <w:jc w:val="both"/>
        <w:rPr>
          <w:sz w:val="28"/>
          <w:szCs w:val="28"/>
        </w:rPr>
      </w:pPr>
      <w:r w:rsidRPr="008E3730">
        <w:rPr>
          <w:sz w:val="28"/>
          <w:szCs w:val="28"/>
        </w:rPr>
        <w:t>191,9</w:t>
      </w:r>
      <w:r w:rsidR="008E3730" w:rsidRPr="008E3730">
        <w:rPr>
          <w:sz w:val="28"/>
          <w:szCs w:val="28"/>
        </w:rPr>
        <w:t>2</w:t>
      </w:r>
      <w:r w:rsidRPr="008E3730">
        <w:rPr>
          <w:sz w:val="28"/>
          <w:szCs w:val="28"/>
        </w:rPr>
        <w:t xml:space="preserve"> тыс. рублей</w:t>
      </w:r>
      <w:r w:rsidRPr="00D50CF1">
        <w:rPr>
          <w:sz w:val="28"/>
          <w:szCs w:val="28"/>
        </w:rPr>
        <w:t>, предусмотренные на выполнение работ по содержанию тротуаров, въездов во внутриква</w:t>
      </w:r>
      <w:r w:rsidR="004F4871">
        <w:rPr>
          <w:sz w:val="28"/>
          <w:szCs w:val="28"/>
        </w:rPr>
        <w:t>ртальные территории.</w:t>
      </w:r>
    </w:p>
    <w:p w:rsidR="00A029AE" w:rsidRPr="00D50CF1" w:rsidRDefault="00A029AE" w:rsidP="00A029AE">
      <w:pPr>
        <w:ind w:left="-567" w:firstLine="709"/>
        <w:jc w:val="both"/>
        <w:rPr>
          <w:sz w:val="28"/>
          <w:szCs w:val="28"/>
        </w:rPr>
      </w:pPr>
      <w:r w:rsidRPr="00D50CF1">
        <w:rPr>
          <w:sz w:val="28"/>
          <w:szCs w:val="28"/>
        </w:rPr>
        <w:t>По подразделу 0501 «Жилищное хозяйство» при уточненных плановых назначениях 4 981,71 тыс. рублей кассовые расходы составили 4 887,39 тыс.</w:t>
      </w:r>
      <w:r w:rsidR="004F4871">
        <w:rPr>
          <w:sz w:val="28"/>
          <w:szCs w:val="28"/>
        </w:rPr>
        <w:t xml:space="preserve"> </w:t>
      </w:r>
      <w:r w:rsidRPr="00D50CF1">
        <w:rPr>
          <w:sz w:val="28"/>
          <w:szCs w:val="28"/>
        </w:rPr>
        <w:t>рублей или 98,1 процент</w:t>
      </w:r>
      <w:r w:rsidR="004F4871">
        <w:rPr>
          <w:sz w:val="28"/>
          <w:szCs w:val="28"/>
        </w:rPr>
        <w:t>а</w:t>
      </w:r>
      <w:r w:rsidRPr="00D50CF1">
        <w:rPr>
          <w:sz w:val="28"/>
          <w:szCs w:val="28"/>
        </w:rPr>
        <w:t>. Не выполнены плановые назначения в</w:t>
      </w:r>
      <w:r w:rsidR="004F4871">
        <w:rPr>
          <w:sz w:val="28"/>
          <w:szCs w:val="28"/>
        </w:rPr>
        <w:t xml:space="preserve"> </w:t>
      </w:r>
      <w:r w:rsidRPr="00D50CF1">
        <w:rPr>
          <w:sz w:val="28"/>
          <w:szCs w:val="28"/>
        </w:rPr>
        <w:t>сумме 94,32 тыс. рублей, в том числе:</w:t>
      </w:r>
    </w:p>
    <w:p w:rsidR="00A029AE" w:rsidRPr="00D50CF1" w:rsidRDefault="00A029AE" w:rsidP="00A029AE">
      <w:pPr>
        <w:widowControl w:val="0"/>
        <w:autoSpaceDE w:val="0"/>
        <w:autoSpaceDN w:val="0"/>
        <w:adjustRightInd w:val="0"/>
        <w:spacing w:line="360" w:lineRule="atLeast"/>
        <w:ind w:left="-567" w:firstLine="709"/>
        <w:jc w:val="both"/>
        <w:rPr>
          <w:sz w:val="28"/>
          <w:szCs w:val="28"/>
        </w:rPr>
      </w:pPr>
      <w:r w:rsidRPr="00D50CF1">
        <w:rPr>
          <w:sz w:val="28"/>
          <w:szCs w:val="28"/>
        </w:rPr>
        <w:t>16,69 тыс. рублей, предусмотренные на проведение капитального ремонта муниципального жилищного фонда, в том числе жилых помещений, предоставленных по договорам социального найма, и общего имущества в</w:t>
      </w:r>
      <w:r w:rsidRPr="00D50CF1">
        <w:t> </w:t>
      </w:r>
      <w:r w:rsidRPr="00D50CF1">
        <w:rPr>
          <w:sz w:val="28"/>
          <w:szCs w:val="28"/>
        </w:rPr>
        <w:t>многоквартирном доме, в связи с оплатой работ «по факту» на основании актов выполненных работ;</w:t>
      </w:r>
    </w:p>
    <w:p w:rsidR="00A029AE" w:rsidRPr="00D50CF1" w:rsidRDefault="00A029AE" w:rsidP="00A029AE">
      <w:pPr>
        <w:ind w:left="-567" w:firstLine="709"/>
        <w:jc w:val="both"/>
        <w:rPr>
          <w:sz w:val="28"/>
          <w:szCs w:val="28"/>
        </w:rPr>
      </w:pPr>
      <w:r w:rsidRPr="00D50CF1">
        <w:rPr>
          <w:sz w:val="28"/>
          <w:szCs w:val="28"/>
        </w:rPr>
        <w:t>77,63 тыс. рублей, предусмотренные на оплату целевых взносов в фонд капитального ремонта общего имущества в многоквартирных жилых домах в</w:t>
      </w:r>
      <w:r w:rsidRPr="00D50CF1">
        <w:t> </w:t>
      </w:r>
      <w:r w:rsidRPr="00D50CF1">
        <w:rPr>
          <w:sz w:val="28"/>
          <w:szCs w:val="28"/>
        </w:rPr>
        <w:t>части жилых помещений, находящихся в муниципальной собственности, в связи с оплатой работ «по факту» на основании актов выполненных работ.</w:t>
      </w:r>
    </w:p>
    <w:p w:rsidR="00A029AE" w:rsidRDefault="00A029AE" w:rsidP="00A029AE">
      <w:pPr>
        <w:ind w:left="-567" w:firstLine="709"/>
        <w:jc w:val="both"/>
        <w:rPr>
          <w:sz w:val="28"/>
          <w:szCs w:val="28"/>
        </w:rPr>
      </w:pPr>
      <w:r w:rsidRPr="00D50CF1">
        <w:rPr>
          <w:sz w:val="28"/>
          <w:szCs w:val="28"/>
        </w:rPr>
        <w:t>По подразделу 0503 «Благоустройство» при уточненных плановых назначениях в сумме 80 834,26 тыс. рублей кассовое исполнение составило 80 634,93 тыс. рублей или 99,</w:t>
      </w:r>
      <w:r w:rsidR="004F4871">
        <w:rPr>
          <w:sz w:val="28"/>
          <w:szCs w:val="28"/>
        </w:rPr>
        <w:t>8</w:t>
      </w:r>
      <w:r w:rsidRPr="00D50CF1">
        <w:rPr>
          <w:sz w:val="28"/>
          <w:szCs w:val="28"/>
        </w:rPr>
        <w:t xml:space="preserve"> процента. Не выполнены плановые назначения в сумме 199,33 тыс. рублей в связи с оплатой «по факту» на основании актов выполненных работ, в том числе:</w:t>
      </w:r>
    </w:p>
    <w:p w:rsidR="004F4871" w:rsidRPr="00D50CF1" w:rsidRDefault="004F4871" w:rsidP="004F4871">
      <w:pPr>
        <w:ind w:left="-567" w:firstLine="709"/>
        <w:jc w:val="both"/>
        <w:rPr>
          <w:sz w:val="28"/>
          <w:szCs w:val="28"/>
        </w:rPr>
      </w:pPr>
      <w:r w:rsidRPr="00D50CF1">
        <w:rPr>
          <w:sz w:val="28"/>
          <w:szCs w:val="28"/>
        </w:rPr>
        <w:t>181,62 тыс. рублей, предусмотренные на содержание объектов благоустройства;</w:t>
      </w:r>
    </w:p>
    <w:p w:rsidR="00A029AE" w:rsidRPr="00D50CF1" w:rsidRDefault="00A029AE" w:rsidP="00A029AE">
      <w:pPr>
        <w:ind w:left="-567" w:firstLine="709"/>
        <w:jc w:val="both"/>
        <w:rPr>
          <w:sz w:val="28"/>
          <w:szCs w:val="28"/>
        </w:rPr>
      </w:pPr>
      <w:r w:rsidRPr="00D50CF1">
        <w:rPr>
          <w:sz w:val="28"/>
          <w:szCs w:val="28"/>
        </w:rPr>
        <w:t>7,92 тыс. рублей, предусмотренные на выполнение работ по установке  мемориального сооружения (памятной плиты, камня) «Несовершеннолетним узникам концлагерей, гетто и других мест принудительного содержания» с</w:t>
      </w:r>
      <w:r w:rsidR="0088620F">
        <w:rPr>
          <w:sz w:val="28"/>
          <w:szCs w:val="28"/>
        </w:rPr>
        <w:t> </w:t>
      </w:r>
      <w:r w:rsidRPr="00D50CF1">
        <w:rPr>
          <w:sz w:val="28"/>
          <w:szCs w:val="28"/>
        </w:rPr>
        <w:t>благоустройством прилегающей территории и высадкой зеленых насаждений;</w:t>
      </w:r>
    </w:p>
    <w:p w:rsidR="00A029AE" w:rsidRPr="00D50CF1" w:rsidRDefault="00A029AE" w:rsidP="00A029AE">
      <w:pPr>
        <w:ind w:left="-567" w:firstLine="709"/>
        <w:jc w:val="both"/>
        <w:rPr>
          <w:sz w:val="28"/>
          <w:szCs w:val="28"/>
        </w:rPr>
      </w:pPr>
      <w:r w:rsidRPr="00D50CF1">
        <w:rPr>
          <w:sz w:val="28"/>
          <w:szCs w:val="28"/>
        </w:rPr>
        <w:t>5,95 тыс. рублей, предусмотренные на участие в организации деятельности по сбору коммунальных отходов на территории города Ставрополя;</w:t>
      </w:r>
    </w:p>
    <w:p w:rsidR="00A029AE" w:rsidRPr="00D50CF1" w:rsidRDefault="00A029AE" w:rsidP="00A029AE">
      <w:pPr>
        <w:ind w:left="-567" w:firstLine="709"/>
        <w:jc w:val="both"/>
        <w:rPr>
          <w:sz w:val="28"/>
          <w:szCs w:val="28"/>
        </w:rPr>
      </w:pPr>
      <w:r w:rsidRPr="00D50CF1">
        <w:rPr>
          <w:sz w:val="28"/>
          <w:szCs w:val="28"/>
        </w:rPr>
        <w:t>3,84 тыс. рублей, предусмотренные на содержание площадок для выгула собак на территории города Ставрополя.</w:t>
      </w:r>
    </w:p>
    <w:p w:rsidR="00A029AE" w:rsidRPr="00D50CF1" w:rsidRDefault="00A029AE" w:rsidP="00A029AE">
      <w:pPr>
        <w:ind w:left="-567" w:firstLine="709"/>
        <w:jc w:val="both"/>
        <w:rPr>
          <w:sz w:val="28"/>
          <w:szCs w:val="28"/>
        </w:rPr>
      </w:pPr>
      <w:r w:rsidRPr="00D50CF1">
        <w:rPr>
          <w:sz w:val="28"/>
          <w:szCs w:val="28"/>
        </w:rPr>
        <w:t>По подразделу 0801 «Культура» при уточненных плановых назначениях 11 260,27 тыс. рублей кассовые расходы составили 11 260,27 тыс.</w:t>
      </w:r>
      <w:r w:rsidR="004F4871">
        <w:rPr>
          <w:sz w:val="28"/>
          <w:szCs w:val="28"/>
        </w:rPr>
        <w:t xml:space="preserve"> </w:t>
      </w:r>
      <w:r w:rsidRPr="00D50CF1">
        <w:rPr>
          <w:sz w:val="28"/>
          <w:szCs w:val="28"/>
        </w:rPr>
        <w:t xml:space="preserve">рублей или </w:t>
      </w:r>
      <w:r w:rsidR="004F4871">
        <w:rPr>
          <w:sz w:val="28"/>
          <w:szCs w:val="28"/>
        </w:rPr>
        <w:t xml:space="preserve"> </w:t>
      </w:r>
      <w:r w:rsidRPr="00D50CF1">
        <w:rPr>
          <w:sz w:val="28"/>
          <w:szCs w:val="28"/>
        </w:rPr>
        <w:t>100 процентов.</w:t>
      </w:r>
    </w:p>
    <w:p w:rsidR="00524C05" w:rsidRPr="005C5620" w:rsidRDefault="00524C05" w:rsidP="00A6190B">
      <w:pPr>
        <w:ind w:left="-567" w:firstLine="709"/>
        <w:jc w:val="both"/>
        <w:rPr>
          <w:b/>
          <w:sz w:val="28"/>
          <w:szCs w:val="28"/>
          <w:highlight w:val="green"/>
        </w:rPr>
      </w:pPr>
    </w:p>
    <w:p w:rsidR="00BD43C4" w:rsidRPr="00A029AE" w:rsidRDefault="00BD43C4" w:rsidP="00BD43C4">
      <w:pPr>
        <w:ind w:left="-567" w:right="-2" w:firstLine="709"/>
        <w:jc w:val="center"/>
        <w:rPr>
          <w:sz w:val="28"/>
          <w:szCs w:val="28"/>
          <w:u w:val="single"/>
        </w:rPr>
      </w:pPr>
      <w:r w:rsidRPr="00A029AE">
        <w:rPr>
          <w:sz w:val="28"/>
          <w:szCs w:val="28"/>
          <w:u w:val="single"/>
        </w:rPr>
        <w:t>Глава 620 «Комитет городского хозяйства администрации</w:t>
      </w:r>
    </w:p>
    <w:p w:rsidR="00BD43C4" w:rsidRPr="00A029AE" w:rsidRDefault="00BD43C4" w:rsidP="00BD43C4">
      <w:pPr>
        <w:ind w:left="-567" w:firstLine="567"/>
        <w:jc w:val="center"/>
        <w:rPr>
          <w:sz w:val="28"/>
          <w:szCs w:val="28"/>
          <w:u w:val="single"/>
        </w:rPr>
      </w:pPr>
      <w:r w:rsidRPr="00A029AE">
        <w:rPr>
          <w:sz w:val="28"/>
          <w:szCs w:val="28"/>
          <w:u w:val="single"/>
        </w:rPr>
        <w:t>города Ставрополя»</w:t>
      </w:r>
    </w:p>
    <w:p w:rsidR="00BD43C4" w:rsidRPr="005C5620" w:rsidRDefault="00BD43C4" w:rsidP="00BD43C4">
      <w:pPr>
        <w:tabs>
          <w:tab w:val="left" w:pos="284"/>
        </w:tabs>
        <w:ind w:left="709"/>
        <w:jc w:val="center"/>
        <w:rPr>
          <w:sz w:val="28"/>
          <w:szCs w:val="28"/>
          <w:highlight w:val="green"/>
          <w:u w:val="single"/>
        </w:rPr>
      </w:pPr>
    </w:p>
    <w:p w:rsidR="00A029AE" w:rsidRPr="00585D8A" w:rsidRDefault="00A029AE" w:rsidP="00AE6918">
      <w:pPr>
        <w:ind w:left="-567" w:firstLine="709"/>
        <w:jc w:val="both"/>
        <w:rPr>
          <w:sz w:val="28"/>
          <w:szCs w:val="28"/>
        </w:rPr>
      </w:pPr>
      <w:r w:rsidRPr="00585D8A">
        <w:rPr>
          <w:sz w:val="28"/>
          <w:szCs w:val="28"/>
        </w:rPr>
        <w:t xml:space="preserve">Уточненные плановые назначения по комитету городского хозяйства администрации города </w:t>
      </w:r>
      <w:r w:rsidRPr="00C12F9D">
        <w:rPr>
          <w:sz w:val="28"/>
          <w:szCs w:val="28"/>
        </w:rPr>
        <w:t>Ставрополя (далее – комитет) на 2020</w:t>
      </w:r>
      <w:r w:rsidRPr="00585D8A">
        <w:rPr>
          <w:sz w:val="28"/>
          <w:szCs w:val="28"/>
        </w:rPr>
        <w:t xml:space="preserve"> год составили 2 496 670,22 тыс.</w:t>
      </w:r>
      <w:r w:rsidR="006648BC">
        <w:rPr>
          <w:sz w:val="28"/>
          <w:szCs w:val="28"/>
        </w:rPr>
        <w:t xml:space="preserve"> </w:t>
      </w:r>
      <w:r w:rsidRPr="00585D8A">
        <w:rPr>
          <w:sz w:val="28"/>
          <w:szCs w:val="28"/>
        </w:rPr>
        <w:t xml:space="preserve">рублей. Кассовое исполнение составило 2 232 558,22 тыс. </w:t>
      </w:r>
      <w:r w:rsidRPr="00585D8A">
        <w:rPr>
          <w:sz w:val="28"/>
          <w:szCs w:val="28"/>
        </w:rPr>
        <w:lastRenderedPageBreak/>
        <w:t xml:space="preserve">рублей или 89,4 процента к годовым плановым назначениям. Не выполнены плановые назначения в сумме </w:t>
      </w:r>
      <w:r w:rsidRPr="00585D8A">
        <w:rPr>
          <w:bCs/>
          <w:sz w:val="28"/>
          <w:szCs w:val="28"/>
        </w:rPr>
        <w:t xml:space="preserve">264 112,00 </w:t>
      </w:r>
      <w:r w:rsidRPr="00585D8A">
        <w:rPr>
          <w:sz w:val="28"/>
          <w:szCs w:val="28"/>
        </w:rPr>
        <w:t>тыс. рублей.</w:t>
      </w:r>
    </w:p>
    <w:p w:rsidR="006648BC" w:rsidRDefault="00A029AE" w:rsidP="00AE6918">
      <w:pPr>
        <w:ind w:left="-567" w:firstLine="709"/>
        <w:jc w:val="both"/>
        <w:rPr>
          <w:sz w:val="28"/>
          <w:szCs w:val="28"/>
        </w:rPr>
      </w:pPr>
      <w:r w:rsidRPr="00585D8A">
        <w:rPr>
          <w:sz w:val="28"/>
          <w:szCs w:val="28"/>
        </w:rPr>
        <w:t>По подразделу 0113 «Другие общегосударственные вопросы» при плановых назначениях 1 442,80 тыс. рублей кассовое исполнение составило 1 439,51</w:t>
      </w:r>
      <w:r w:rsidR="006648BC" w:rsidRPr="00585D8A">
        <w:rPr>
          <w:sz w:val="28"/>
          <w:szCs w:val="28"/>
        </w:rPr>
        <w:t> </w:t>
      </w:r>
      <w:r w:rsidRPr="00585D8A">
        <w:rPr>
          <w:sz w:val="28"/>
          <w:szCs w:val="28"/>
        </w:rPr>
        <w:t>тыс.</w:t>
      </w:r>
      <w:r w:rsidR="006648BC">
        <w:rPr>
          <w:sz w:val="28"/>
          <w:szCs w:val="28"/>
        </w:rPr>
        <w:t xml:space="preserve"> </w:t>
      </w:r>
      <w:r w:rsidRPr="00585D8A">
        <w:rPr>
          <w:sz w:val="28"/>
          <w:szCs w:val="28"/>
        </w:rPr>
        <w:t>рублей или 99,8 процента. Не выполнены плановые назначения</w:t>
      </w:r>
      <w:r w:rsidR="006648BC">
        <w:rPr>
          <w:sz w:val="28"/>
          <w:szCs w:val="28"/>
        </w:rPr>
        <w:t xml:space="preserve"> </w:t>
      </w:r>
      <w:r w:rsidR="006648BC" w:rsidRPr="00585D8A">
        <w:rPr>
          <w:sz w:val="28"/>
          <w:szCs w:val="28"/>
        </w:rPr>
        <w:t>в сумме 3,29 тыс. рублей</w:t>
      </w:r>
      <w:r w:rsidR="006648BC">
        <w:rPr>
          <w:sz w:val="28"/>
          <w:szCs w:val="28"/>
        </w:rPr>
        <w:t>, предусмотренные на с</w:t>
      </w:r>
      <w:r w:rsidR="006648BC" w:rsidRPr="00E06D06">
        <w:rPr>
          <w:sz w:val="28"/>
          <w:szCs w:val="28"/>
        </w:rPr>
        <w:t>одержание объектов муниципальной казны города Ставрополя в части нежилых помещений</w:t>
      </w:r>
      <w:r w:rsidR="006648BC">
        <w:rPr>
          <w:sz w:val="28"/>
          <w:szCs w:val="28"/>
        </w:rPr>
        <w:t xml:space="preserve">, </w:t>
      </w:r>
      <w:r w:rsidRPr="00585D8A">
        <w:rPr>
          <w:sz w:val="28"/>
          <w:szCs w:val="28"/>
        </w:rPr>
        <w:t xml:space="preserve"> </w:t>
      </w:r>
      <w:r w:rsidRPr="00D371EB">
        <w:rPr>
          <w:sz w:val="28"/>
          <w:szCs w:val="28"/>
        </w:rPr>
        <w:t>в связи с оплатой работ «по факту» на</w:t>
      </w:r>
      <w:r w:rsidR="0088620F">
        <w:rPr>
          <w:sz w:val="28"/>
          <w:szCs w:val="28"/>
        </w:rPr>
        <w:t> </w:t>
      </w:r>
      <w:r w:rsidRPr="00D371EB">
        <w:rPr>
          <w:sz w:val="28"/>
          <w:szCs w:val="28"/>
        </w:rPr>
        <w:t>основании актов выполненных работ</w:t>
      </w:r>
      <w:r w:rsidR="006648BC">
        <w:rPr>
          <w:sz w:val="28"/>
          <w:szCs w:val="28"/>
        </w:rPr>
        <w:t>.</w:t>
      </w:r>
    </w:p>
    <w:p w:rsidR="00A029AE" w:rsidRPr="00440748" w:rsidRDefault="00A029AE" w:rsidP="00AE6918">
      <w:pPr>
        <w:ind w:left="-567" w:firstLine="709"/>
        <w:jc w:val="both"/>
        <w:rPr>
          <w:sz w:val="28"/>
          <w:szCs w:val="28"/>
        </w:rPr>
      </w:pPr>
      <w:r w:rsidRPr="00440748">
        <w:rPr>
          <w:sz w:val="28"/>
          <w:szCs w:val="28"/>
        </w:rPr>
        <w:t>По разделу 0406 «Водное хозяйство» при уточненных плановых назначениях 105 063,68 тыс. рублей кассовое исполнение составило</w:t>
      </w:r>
      <w:r w:rsidR="006648BC">
        <w:rPr>
          <w:sz w:val="28"/>
          <w:szCs w:val="28"/>
        </w:rPr>
        <w:t xml:space="preserve"> </w:t>
      </w:r>
      <w:r w:rsidRPr="00440748">
        <w:rPr>
          <w:sz w:val="28"/>
          <w:szCs w:val="28"/>
        </w:rPr>
        <w:t>51 513,24</w:t>
      </w:r>
      <w:r w:rsidR="006648BC" w:rsidRPr="00440748">
        <w:rPr>
          <w:sz w:val="28"/>
          <w:szCs w:val="28"/>
        </w:rPr>
        <w:t> </w:t>
      </w:r>
      <w:r w:rsidRPr="00440748">
        <w:rPr>
          <w:sz w:val="28"/>
          <w:szCs w:val="28"/>
        </w:rPr>
        <w:t>тыс. рублей или 49,0 процент</w:t>
      </w:r>
      <w:r w:rsidR="006648BC">
        <w:rPr>
          <w:sz w:val="28"/>
          <w:szCs w:val="28"/>
        </w:rPr>
        <w:t>ов</w:t>
      </w:r>
      <w:r w:rsidRPr="00440748">
        <w:rPr>
          <w:sz w:val="28"/>
          <w:szCs w:val="28"/>
        </w:rPr>
        <w:t>. Не выполнены плановые назначения в сумме 53 550,44 тыс. рублей, предусмотренные на проведение работ по</w:t>
      </w:r>
      <w:r w:rsidR="0088620F">
        <w:rPr>
          <w:sz w:val="28"/>
          <w:szCs w:val="28"/>
        </w:rPr>
        <w:t> </w:t>
      </w:r>
      <w:r w:rsidRPr="00440748">
        <w:rPr>
          <w:sz w:val="28"/>
          <w:szCs w:val="28"/>
        </w:rPr>
        <w:t>капитальному ремонту гидротехнических сооружений, находящихся в</w:t>
      </w:r>
      <w:r w:rsidR="0088620F">
        <w:rPr>
          <w:sz w:val="28"/>
          <w:szCs w:val="28"/>
        </w:rPr>
        <w:t> </w:t>
      </w:r>
      <w:r w:rsidRPr="00440748">
        <w:rPr>
          <w:sz w:val="28"/>
          <w:szCs w:val="28"/>
        </w:rPr>
        <w:t>муниципальной собственности муниципальных образований Ставропольского края, в связи с оплатой работ «по факту» на основании актов выполненных работ.</w:t>
      </w:r>
    </w:p>
    <w:p w:rsidR="00A029AE" w:rsidRPr="00B12CEF" w:rsidRDefault="00A029AE" w:rsidP="00AE6918">
      <w:pPr>
        <w:ind w:left="-567" w:firstLine="709"/>
        <w:jc w:val="both"/>
        <w:rPr>
          <w:sz w:val="28"/>
          <w:szCs w:val="28"/>
        </w:rPr>
      </w:pPr>
      <w:r w:rsidRPr="00B12CEF">
        <w:rPr>
          <w:sz w:val="28"/>
          <w:szCs w:val="28"/>
        </w:rPr>
        <w:t>По подразделу 0407 «Лесное хозяйство» при уточненных плановых назначениях 21 661,68 тыс. рублей кассовое исполнение составило</w:t>
      </w:r>
      <w:r w:rsidR="006648BC">
        <w:rPr>
          <w:sz w:val="28"/>
          <w:szCs w:val="28"/>
        </w:rPr>
        <w:t xml:space="preserve"> </w:t>
      </w:r>
      <w:r w:rsidRPr="00B12CEF">
        <w:rPr>
          <w:sz w:val="28"/>
          <w:szCs w:val="28"/>
        </w:rPr>
        <w:t xml:space="preserve">21 661,68 тыс. рублей или 100 процентов. </w:t>
      </w:r>
    </w:p>
    <w:p w:rsidR="00A029AE" w:rsidRPr="00B12CEF" w:rsidRDefault="00A029AE" w:rsidP="00AE6918">
      <w:pPr>
        <w:ind w:left="-567" w:firstLine="709"/>
        <w:jc w:val="both"/>
        <w:rPr>
          <w:sz w:val="28"/>
          <w:szCs w:val="28"/>
        </w:rPr>
      </w:pPr>
      <w:r w:rsidRPr="00B12CEF">
        <w:rPr>
          <w:sz w:val="28"/>
          <w:szCs w:val="28"/>
        </w:rPr>
        <w:t xml:space="preserve">По подразделу 0408 «Транспорт» при уточненных плановых назначениях 119 304,42 тыс. рублей кассовое исполнение составило 119 304,42 тыс. рублей или 100 процентов. </w:t>
      </w:r>
    </w:p>
    <w:p w:rsidR="00A029AE" w:rsidRPr="00427BB2" w:rsidRDefault="00A029AE" w:rsidP="00AE6918">
      <w:pPr>
        <w:ind w:left="-567" w:firstLine="709"/>
        <w:contextualSpacing/>
        <w:jc w:val="both"/>
        <w:rPr>
          <w:sz w:val="28"/>
          <w:szCs w:val="28"/>
        </w:rPr>
      </w:pPr>
      <w:r w:rsidRPr="00D371EB">
        <w:rPr>
          <w:sz w:val="28"/>
          <w:szCs w:val="28"/>
        </w:rPr>
        <w:t>По подразделу 0409 «Дорожное хозяйство (дорожные фонды)» при</w:t>
      </w:r>
      <w:r w:rsidRPr="00D371EB">
        <w:t> </w:t>
      </w:r>
      <w:r w:rsidRPr="00D371EB">
        <w:rPr>
          <w:sz w:val="28"/>
          <w:szCs w:val="28"/>
        </w:rPr>
        <w:t>плановых назначениях 1 180 995,17 тыс. рублей кассовое исполнение составило 1 037 573,43 тыс. рублей или 87,9 процента. Не выполнены запланированные расходы на сумму 143 421,74 тыс. рублей, из них в связи с</w:t>
      </w:r>
      <w:r w:rsidR="0088620F">
        <w:rPr>
          <w:sz w:val="28"/>
          <w:szCs w:val="28"/>
        </w:rPr>
        <w:t> </w:t>
      </w:r>
      <w:r w:rsidRPr="00D371EB">
        <w:rPr>
          <w:sz w:val="28"/>
          <w:szCs w:val="28"/>
        </w:rPr>
        <w:t xml:space="preserve">оплатой работ «по факту» на основании актов выполненных работ на сумму </w:t>
      </w:r>
      <w:r>
        <w:rPr>
          <w:sz w:val="28"/>
          <w:szCs w:val="28"/>
        </w:rPr>
        <w:t>81 520,79</w:t>
      </w:r>
      <w:r w:rsidRPr="00427BB2">
        <w:rPr>
          <w:sz w:val="28"/>
          <w:szCs w:val="28"/>
        </w:rPr>
        <w:t xml:space="preserve"> тыс. рублей в том числе:</w:t>
      </w:r>
    </w:p>
    <w:p w:rsidR="00A029AE" w:rsidRPr="00427BB2" w:rsidRDefault="00A029AE" w:rsidP="00AE6918">
      <w:pPr>
        <w:ind w:left="-567" w:firstLine="709"/>
        <w:contextualSpacing/>
        <w:jc w:val="both"/>
        <w:rPr>
          <w:sz w:val="28"/>
          <w:szCs w:val="28"/>
        </w:rPr>
      </w:pPr>
      <w:r w:rsidRPr="00427BB2">
        <w:rPr>
          <w:sz w:val="28"/>
          <w:szCs w:val="28"/>
        </w:rPr>
        <w:t>34</w:t>
      </w:r>
      <w:r>
        <w:rPr>
          <w:sz w:val="28"/>
          <w:szCs w:val="28"/>
        </w:rPr>
        <w:t> </w:t>
      </w:r>
      <w:r w:rsidRPr="00427BB2">
        <w:rPr>
          <w:sz w:val="28"/>
          <w:szCs w:val="28"/>
        </w:rPr>
        <w:t>802</w:t>
      </w:r>
      <w:r>
        <w:rPr>
          <w:sz w:val="28"/>
          <w:szCs w:val="28"/>
        </w:rPr>
        <w:t>,</w:t>
      </w:r>
      <w:r w:rsidRPr="00427BB2">
        <w:rPr>
          <w:sz w:val="28"/>
          <w:szCs w:val="28"/>
        </w:rPr>
        <w:t>7</w:t>
      </w:r>
      <w:r>
        <w:rPr>
          <w:sz w:val="28"/>
          <w:szCs w:val="28"/>
        </w:rPr>
        <w:t xml:space="preserve">9 тыс. </w:t>
      </w:r>
      <w:r w:rsidRPr="00427BB2">
        <w:rPr>
          <w:sz w:val="28"/>
          <w:szCs w:val="28"/>
        </w:rPr>
        <w:t>рублей</w:t>
      </w:r>
      <w:r>
        <w:rPr>
          <w:sz w:val="28"/>
          <w:szCs w:val="28"/>
        </w:rPr>
        <w:t xml:space="preserve">, предусмотренные на </w:t>
      </w:r>
      <w:r w:rsidRPr="00427BB2">
        <w:rPr>
          <w:sz w:val="28"/>
          <w:szCs w:val="28"/>
        </w:rPr>
        <w:t>строительство и реконструкци</w:t>
      </w:r>
      <w:r w:rsidR="006648BC">
        <w:rPr>
          <w:sz w:val="28"/>
          <w:szCs w:val="28"/>
        </w:rPr>
        <w:t>ю</w:t>
      </w:r>
      <w:r w:rsidRPr="00427BB2">
        <w:rPr>
          <w:sz w:val="28"/>
          <w:szCs w:val="28"/>
        </w:rPr>
        <w:t xml:space="preserve"> автомобильных дорог общего пользования местного значения (реконструкция участка улицы Пирогова от разворотного круга по ул. Пирогова до улицы Доваторцев в городе Ставрополе);</w:t>
      </w:r>
    </w:p>
    <w:p w:rsidR="00A029AE" w:rsidRPr="00427BB2" w:rsidRDefault="00A029AE" w:rsidP="00AE6918">
      <w:pPr>
        <w:ind w:left="-567" w:firstLine="709"/>
        <w:contextualSpacing/>
        <w:jc w:val="both"/>
        <w:rPr>
          <w:sz w:val="28"/>
          <w:szCs w:val="28"/>
        </w:rPr>
      </w:pPr>
      <w:r w:rsidRPr="00427BB2">
        <w:rPr>
          <w:sz w:val="28"/>
          <w:szCs w:val="28"/>
        </w:rPr>
        <w:t>19</w:t>
      </w:r>
      <w:r w:rsidR="006648BC">
        <w:rPr>
          <w:sz w:val="28"/>
          <w:szCs w:val="28"/>
        </w:rPr>
        <w:t> </w:t>
      </w:r>
      <w:r w:rsidRPr="00427BB2">
        <w:rPr>
          <w:sz w:val="28"/>
          <w:szCs w:val="28"/>
        </w:rPr>
        <w:t>235</w:t>
      </w:r>
      <w:r>
        <w:rPr>
          <w:sz w:val="28"/>
          <w:szCs w:val="28"/>
        </w:rPr>
        <w:t>,</w:t>
      </w:r>
      <w:r w:rsidRPr="00427BB2">
        <w:rPr>
          <w:sz w:val="28"/>
          <w:szCs w:val="28"/>
        </w:rPr>
        <w:t>91</w:t>
      </w:r>
      <w:r>
        <w:rPr>
          <w:sz w:val="28"/>
          <w:szCs w:val="28"/>
        </w:rPr>
        <w:t xml:space="preserve"> тыс. </w:t>
      </w:r>
      <w:r w:rsidRPr="00427BB2">
        <w:rPr>
          <w:sz w:val="28"/>
          <w:szCs w:val="28"/>
        </w:rPr>
        <w:t>рублей</w:t>
      </w:r>
      <w:r>
        <w:rPr>
          <w:sz w:val="28"/>
          <w:szCs w:val="28"/>
        </w:rPr>
        <w:t xml:space="preserve">, предусмотренные на </w:t>
      </w:r>
      <w:r w:rsidRPr="00427BB2">
        <w:rPr>
          <w:sz w:val="28"/>
          <w:szCs w:val="28"/>
        </w:rPr>
        <w:t>реконструкци</w:t>
      </w:r>
      <w:r>
        <w:rPr>
          <w:sz w:val="28"/>
          <w:szCs w:val="28"/>
        </w:rPr>
        <w:t>ю</w:t>
      </w:r>
      <w:r w:rsidRPr="00427BB2">
        <w:rPr>
          <w:sz w:val="28"/>
          <w:szCs w:val="28"/>
        </w:rPr>
        <w:t xml:space="preserve"> участка автомобильной дороги по ул. Бирюзовая от ул. Тюльпановая до пр. Лазурный;</w:t>
      </w:r>
    </w:p>
    <w:p w:rsidR="00A029AE" w:rsidRPr="00427BB2" w:rsidRDefault="00A029AE" w:rsidP="00AE6918">
      <w:pPr>
        <w:ind w:left="-567" w:firstLine="709"/>
        <w:contextualSpacing/>
        <w:jc w:val="both"/>
        <w:rPr>
          <w:sz w:val="28"/>
          <w:szCs w:val="28"/>
        </w:rPr>
      </w:pPr>
      <w:r w:rsidRPr="00427BB2">
        <w:rPr>
          <w:sz w:val="28"/>
          <w:szCs w:val="28"/>
        </w:rPr>
        <w:t>14</w:t>
      </w:r>
      <w:r w:rsidR="006648BC">
        <w:rPr>
          <w:sz w:val="28"/>
          <w:szCs w:val="28"/>
        </w:rPr>
        <w:t> </w:t>
      </w:r>
      <w:r w:rsidRPr="00427BB2">
        <w:rPr>
          <w:sz w:val="28"/>
          <w:szCs w:val="28"/>
        </w:rPr>
        <w:t>690</w:t>
      </w:r>
      <w:r>
        <w:rPr>
          <w:sz w:val="28"/>
          <w:szCs w:val="28"/>
        </w:rPr>
        <w:t>,</w:t>
      </w:r>
      <w:r w:rsidRPr="00427BB2">
        <w:rPr>
          <w:sz w:val="28"/>
          <w:szCs w:val="28"/>
        </w:rPr>
        <w:t>8</w:t>
      </w:r>
      <w:r>
        <w:rPr>
          <w:sz w:val="28"/>
          <w:szCs w:val="28"/>
        </w:rPr>
        <w:t xml:space="preserve">3 тыс. </w:t>
      </w:r>
      <w:r w:rsidRPr="00427BB2">
        <w:rPr>
          <w:sz w:val="28"/>
          <w:szCs w:val="28"/>
        </w:rPr>
        <w:t>рублей</w:t>
      </w:r>
      <w:r>
        <w:rPr>
          <w:sz w:val="28"/>
          <w:szCs w:val="28"/>
        </w:rPr>
        <w:t xml:space="preserve">, предусмотренные на </w:t>
      </w:r>
      <w:r w:rsidRPr="00427BB2">
        <w:rPr>
          <w:sz w:val="28"/>
          <w:szCs w:val="28"/>
        </w:rPr>
        <w:t>строительство участка автомобильной дороги по ул. Тюльпановой от ул. Алмазной вдоль детского сада по ул.Тюльпановая, 2 в 530 квартале города Ставрополя;</w:t>
      </w:r>
    </w:p>
    <w:p w:rsidR="00A029AE" w:rsidRPr="00427BB2" w:rsidRDefault="00A029AE" w:rsidP="00AE6918">
      <w:pPr>
        <w:ind w:left="-567" w:firstLine="709"/>
        <w:contextualSpacing/>
        <w:jc w:val="both"/>
        <w:rPr>
          <w:sz w:val="28"/>
          <w:szCs w:val="28"/>
        </w:rPr>
      </w:pPr>
      <w:r w:rsidRPr="00427BB2">
        <w:rPr>
          <w:sz w:val="28"/>
          <w:szCs w:val="28"/>
        </w:rPr>
        <w:t>6</w:t>
      </w:r>
      <w:r w:rsidR="006648BC">
        <w:rPr>
          <w:sz w:val="28"/>
          <w:szCs w:val="28"/>
        </w:rPr>
        <w:t> </w:t>
      </w:r>
      <w:r w:rsidRPr="00427BB2">
        <w:rPr>
          <w:sz w:val="28"/>
          <w:szCs w:val="28"/>
        </w:rPr>
        <w:t>796</w:t>
      </w:r>
      <w:r>
        <w:rPr>
          <w:sz w:val="28"/>
          <w:szCs w:val="28"/>
        </w:rPr>
        <w:t>,</w:t>
      </w:r>
      <w:r w:rsidRPr="00427BB2">
        <w:rPr>
          <w:sz w:val="28"/>
          <w:szCs w:val="28"/>
        </w:rPr>
        <w:t>00</w:t>
      </w:r>
      <w:r>
        <w:rPr>
          <w:sz w:val="28"/>
          <w:szCs w:val="28"/>
        </w:rPr>
        <w:t xml:space="preserve"> тыс. </w:t>
      </w:r>
      <w:r w:rsidRPr="00427BB2">
        <w:rPr>
          <w:sz w:val="28"/>
          <w:szCs w:val="28"/>
        </w:rPr>
        <w:t>рублей</w:t>
      </w:r>
      <w:r>
        <w:rPr>
          <w:sz w:val="28"/>
          <w:szCs w:val="28"/>
        </w:rPr>
        <w:t xml:space="preserve">, предусмотренные на </w:t>
      </w:r>
      <w:r w:rsidRPr="00427BB2">
        <w:rPr>
          <w:sz w:val="28"/>
          <w:szCs w:val="28"/>
        </w:rPr>
        <w:t>строительство и реконструкци</w:t>
      </w:r>
      <w:r>
        <w:rPr>
          <w:sz w:val="28"/>
          <w:szCs w:val="28"/>
        </w:rPr>
        <w:t xml:space="preserve">ю </w:t>
      </w:r>
      <w:r w:rsidRPr="00427BB2">
        <w:rPr>
          <w:sz w:val="28"/>
          <w:szCs w:val="28"/>
        </w:rPr>
        <w:t>подъездных путей к строящейся общеобразовательной школе по улице Федеральной в городе Ставрополе (в том числе проектно - изыскательские работы);</w:t>
      </w:r>
    </w:p>
    <w:p w:rsidR="00A029AE" w:rsidRPr="00427BB2" w:rsidRDefault="00A029AE" w:rsidP="00AE6918">
      <w:pPr>
        <w:ind w:left="-567" w:firstLine="709"/>
        <w:contextualSpacing/>
        <w:jc w:val="both"/>
        <w:rPr>
          <w:sz w:val="28"/>
          <w:szCs w:val="28"/>
        </w:rPr>
      </w:pPr>
      <w:r w:rsidRPr="00427BB2">
        <w:rPr>
          <w:sz w:val="28"/>
          <w:szCs w:val="28"/>
        </w:rPr>
        <w:t>4</w:t>
      </w:r>
      <w:r w:rsidR="006648BC">
        <w:rPr>
          <w:sz w:val="28"/>
          <w:szCs w:val="28"/>
        </w:rPr>
        <w:t> </w:t>
      </w:r>
      <w:r w:rsidRPr="00427BB2">
        <w:rPr>
          <w:sz w:val="28"/>
          <w:szCs w:val="28"/>
        </w:rPr>
        <w:t>399</w:t>
      </w:r>
      <w:r>
        <w:rPr>
          <w:sz w:val="28"/>
          <w:szCs w:val="28"/>
        </w:rPr>
        <w:t>,</w:t>
      </w:r>
      <w:r w:rsidRPr="00427BB2">
        <w:rPr>
          <w:sz w:val="28"/>
          <w:szCs w:val="28"/>
        </w:rPr>
        <w:t>7</w:t>
      </w:r>
      <w:r>
        <w:rPr>
          <w:sz w:val="28"/>
          <w:szCs w:val="28"/>
        </w:rPr>
        <w:t xml:space="preserve">4 тыс. </w:t>
      </w:r>
      <w:r w:rsidRPr="00427BB2">
        <w:rPr>
          <w:sz w:val="28"/>
          <w:szCs w:val="28"/>
        </w:rPr>
        <w:t>рублей</w:t>
      </w:r>
      <w:r>
        <w:rPr>
          <w:sz w:val="28"/>
          <w:szCs w:val="28"/>
        </w:rPr>
        <w:t xml:space="preserve">, предусмотренные на </w:t>
      </w:r>
      <w:r w:rsidRPr="00427BB2">
        <w:rPr>
          <w:sz w:val="28"/>
          <w:szCs w:val="28"/>
        </w:rPr>
        <w:t>капитальный ремонт и ремонт автомобильных дорог общего пользования местного значения в границах города Ставрополя;</w:t>
      </w:r>
    </w:p>
    <w:p w:rsidR="00A029AE" w:rsidRPr="00427BB2" w:rsidRDefault="00A029AE" w:rsidP="00AE6918">
      <w:pPr>
        <w:ind w:left="-567" w:firstLine="709"/>
        <w:contextualSpacing/>
        <w:jc w:val="both"/>
        <w:rPr>
          <w:sz w:val="28"/>
          <w:szCs w:val="28"/>
        </w:rPr>
      </w:pPr>
      <w:r w:rsidRPr="00427BB2">
        <w:rPr>
          <w:sz w:val="28"/>
          <w:szCs w:val="28"/>
        </w:rPr>
        <w:lastRenderedPageBreak/>
        <w:t>588</w:t>
      </w:r>
      <w:r>
        <w:rPr>
          <w:sz w:val="28"/>
          <w:szCs w:val="28"/>
        </w:rPr>
        <w:t>,</w:t>
      </w:r>
      <w:r w:rsidRPr="00427BB2">
        <w:rPr>
          <w:sz w:val="28"/>
          <w:szCs w:val="28"/>
        </w:rPr>
        <w:t>8</w:t>
      </w:r>
      <w:r>
        <w:rPr>
          <w:sz w:val="28"/>
          <w:szCs w:val="28"/>
        </w:rPr>
        <w:t xml:space="preserve">3 тыс. </w:t>
      </w:r>
      <w:r w:rsidRPr="00427BB2">
        <w:rPr>
          <w:sz w:val="28"/>
          <w:szCs w:val="28"/>
        </w:rPr>
        <w:t>рублей</w:t>
      </w:r>
      <w:r>
        <w:rPr>
          <w:sz w:val="28"/>
          <w:szCs w:val="28"/>
        </w:rPr>
        <w:t xml:space="preserve">, предусмотренные на </w:t>
      </w:r>
      <w:r w:rsidRPr="00427BB2">
        <w:rPr>
          <w:sz w:val="28"/>
          <w:szCs w:val="28"/>
        </w:rPr>
        <w:t>строительство улиц Беличенко, Историческая, Бударская, Летная в городе Ставрополе  (в том числе проектно-изыскательские работы);</w:t>
      </w:r>
    </w:p>
    <w:p w:rsidR="00A029AE" w:rsidRPr="00427BB2" w:rsidRDefault="00A029AE" w:rsidP="00AE6918">
      <w:pPr>
        <w:ind w:left="-567" w:firstLine="709"/>
        <w:contextualSpacing/>
        <w:jc w:val="both"/>
        <w:rPr>
          <w:sz w:val="28"/>
          <w:szCs w:val="28"/>
        </w:rPr>
      </w:pPr>
      <w:r w:rsidRPr="00427BB2">
        <w:rPr>
          <w:sz w:val="28"/>
          <w:szCs w:val="28"/>
        </w:rPr>
        <w:t>342</w:t>
      </w:r>
      <w:r>
        <w:rPr>
          <w:sz w:val="28"/>
          <w:szCs w:val="28"/>
        </w:rPr>
        <w:t xml:space="preserve">,40 тыс. </w:t>
      </w:r>
      <w:r w:rsidRPr="00427BB2">
        <w:rPr>
          <w:sz w:val="28"/>
          <w:szCs w:val="28"/>
        </w:rPr>
        <w:t>рублей</w:t>
      </w:r>
      <w:r>
        <w:rPr>
          <w:sz w:val="28"/>
          <w:szCs w:val="28"/>
        </w:rPr>
        <w:t xml:space="preserve">, предусмотренные на </w:t>
      </w:r>
      <w:r w:rsidRPr="00427BB2">
        <w:rPr>
          <w:sz w:val="28"/>
          <w:szCs w:val="28"/>
        </w:rPr>
        <w:t>ремонт автомобильных дорог общего пользования местного значения в границах города Ставрополя, в том числе тротуаров, подземных пешеходных переходов, мостов;</w:t>
      </w:r>
    </w:p>
    <w:p w:rsidR="00A029AE" w:rsidRDefault="00A029AE" w:rsidP="00AE6918">
      <w:pPr>
        <w:ind w:left="-567" w:firstLine="709"/>
        <w:contextualSpacing/>
        <w:jc w:val="both"/>
        <w:rPr>
          <w:sz w:val="28"/>
          <w:szCs w:val="28"/>
        </w:rPr>
      </w:pPr>
      <w:r w:rsidRPr="00427BB2">
        <w:rPr>
          <w:sz w:val="28"/>
          <w:szCs w:val="28"/>
        </w:rPr>
        <w:t>214</w:t>
      </w:r>
      <w:r>
        <w:rPr>
          <w:sz w:val="28"/>
          <w:szCs w:val="28"/>
        </w:rPr>
        <w:t>,</w:t>
      </w:r>
      <w:r w:rsidRPr="00427BB2">
        <w:rPr>
          <w:sz w:val="28"/>
          <w:szCs w:val="28"/>
        </w:rPr>
        <w:t>6</w:t>
      </w:r>
      <w:r>
        <w:rPr>
          <w:sz w:val="28"/>
          <w:szCs w:val="28"/>
        </w:rPr>
        <w:t xml:space="preserve">4 тыс. </w:t>
      </w:r>
      <w:r w:rsidRPr="00717904">
        <w:rPr>
          <w:sz w:val="28"/>
          <w:szCs w:val="28"/>
        </w:rPr>
        <w:t xml:space="preserve">рублей, </w:t>
      </w:r>
      <w:r>
        <w:rPr>
          <w:sz w:val="28"/>
          <w:szCs w:val="28"/>
        </w:rPr>
        <w:t xml:space="preserve">предусмотренные на </w:t>
      </w:r>
      <w:r w:rsidRPr="00427BB2">
        <w:rPr>
          <w:sz w:val="28"/>
          <w:szCs w:val="28"/>
        </w:rPr>
        <w:t>ремонт тротуаров, подземных пешеходных переходов, мостов в границах города Ставрополя;</w:t>
      </w:r>
    </w:p>
    <w:p w:rsidR="006648BC" w:rsidRPr="00427BB2" w:rsidRDefault="006648BC" w:rsidP="00AE6918">
      <w:pPr>
        <w:ind w:left="-567" w:firstLine="709"/>
        <w:contextualSpacing/>
        <w:jc w:val="both"/>
        <w:rPr>
          <w:sz w:val="28"/>
          <w:szCs w:val="28"/>
        </w:rPr>
      </w:pPr>
      <w:r w:rsidRPr="00427BB2">
        <w:rPr>
          <w:sz w:val="28"/>
          <w:szCs w:val="28"/>
        </w:rPr>
        <w:t>192</w:t>
      </w:r>
      <w:r>
        <w:rPr>
          <w:sz w:val="28"/>
          <w:szCs w:val="28"/>
        </w:rPr>
        <w:t>,</w:t>
      </w:r>
      <w:r w:rsidRPr="00427BB2">
        <w:rPr>
          <w:sz w:val="28"/>
          <w:szCs w:val="28"/>
        </w:rPr>
        <w:t>31</w:t>
      </w:r>
      <w:r>
        <w:rPr>
          <w:sz w:val="28"/>
          <w:szCs w:val="28"/>
        </w:rPr>
        <w:t xml:space="preserve"> тыс. </w:t>
      </w:r>
      <w:r w:rsidRPr="00427BB2">
        <w:rPr>
          <w:sz w:val="28"/>
          <w:szCs w:val="28"/>
        </w:rPr>
        <w:t>рублей</w:t>
      </w:r>
      <w:r>
        <w:rPr>
          <w:sz w:val="28"/>
          <w:szCs w:val="28"/>
        </w:rPr>
        <w:t xml:space="preserve">, предусмотренные на </w:t>
      </w:r>
      <w:r w:rsidRPr="00427BB2">
        <w:rPr>
          <w:sz w:val="28"/>
          <w:szCs w:val="28"/>
        </w:rPr>
        <w:t>содержание элементов обустройства автомобильных дорог общего пользования местного значения в</w:t>
      </w:r>
      <w:r w:rsidR="0088620F">
        <w:rPr>
          <w:sz w:val="28"/>
          <w:szCs w:val="28"/>
        </w:rPr>
        <w:t> </w:t>
      </w:r>
      <w:r w:rsidRPr="00427BB2">
        <w:rPr>
          <w:sz w:val="28"/>
          <w:szCs w:val="28"/>
        </w:rPr>
        <w:t>границах города Ставрополя;</w:t>
      </w:r>
    </w:p>
    <w:p w:rsidR="00A029AE" w:rsidRPr="00427BB2" w:rsidRDefault="00A029AE" w:rsidP="00AE6918">
      <w:pPr>
        <w:ind w:left="-567" w:firstLine="709"/>
        <w:contextualSpacing/>
        <w:jc w:val="both"/>
        <w:rPr>
          <w:sz w:val="28"/>
          <w:szCs w:val="28"/>
        </w:rPr>
      </w:pPr>
      <w:r w:rsidRPr="00427BB2">
        <w:rPr>
          <w:sz w:val="28"/>
          <w:szCs w:val="28"/>
        </w:rPr>
        <w:t>163</w:t>
      </w:r>
      <w:r>
        <w:rPr>
          <w:sz w:val="28"/>
          <w:szCs w:val="28"/>
        </w:rPr>
        <w:t xml:space="preserve">,50 тыс. </w:t>
      </w:r>
      <w:r w:rsidRPr="00427BB2">
        <w:rPr>
          <w:sz w:val="28"/>
          <w:szCs w:val="28"/>
        </w:rPr>
        <w:t>рублей</w:t>
      </w:r>
      <w:r>
        <w:rPr>
          <w:sz w:val="28"/>
          <w:szCs w:val="28"/>
        </w:rPr>
        <w:t xml:space="preserve">, предусмотренные на </w:t>
      </w:r>
      <w:r w:rsidRPr="00427BB2">
        <w:rPr>
          <w:sz w:val="28"/>
          <w:szCs w:val="28"/>
        </w:rPr>
        <w:t>проектирование, строительство, ремонт, реконструкци</w:t>
      </w:r>
      <w:r w:rsidR="006648BC">
        <w:rPr>
          <w:sz w:val="28"/>
          <w:szCs w:val="28"/>
        </w:rPr>
        <w:t>ю</w:t>
      </w:r>
      <w:r w:rsidRPr="00427BB2">
        <w:rPr>
          <w:sz w:val="28"/>
          <w:szCs w:val="28"/>
        </w:rPr>
        <w:t xml:space="preserve"> и восстановление сетей дождевой канализации на</w:t>
      </w:r>
      <w:r w:rsidR="0088620F">
        <w:rPr>
          <w:sz w:val="28"/>
          <w:szCs w:val="28"/>
        </w:rPr>
        <w:t> </w:t>
      </w:r>
      <w:r w:rsidRPr="00427BB2">
        <w:rPr>
          <w:sz w:val="28"/>
          <w:szCs w:val="28"/>
        </w:rPr>
        <w:t>территории города Ставрополя;</w:t>
      </w:r>
    </w:p>
    <w:p w:rsidR="00A029AE" w:rsidRPr="00C56183" w:rsidRDefault="00A029AE" w:rsidP="00AE6918">
      <w:pPr>
        <w:ind w:left="-567" w:firstLine="709"/>
        <w:contextualSpacing/>
        <w:jc w:val="both"/>
        <w:rPr>
          <w:sz w:val="28"/>
          <w:szCs w:val="28"/>
        </w:rPr>
      </w:pPr>
      <w:r w:rsidRPr="00C56183">
        <w:rPr>
          <w:sz w:val="28"/>
          <w:szCs w:val="28"/>
        </w:rPr>
        <w:t xml:space="preserve">48,67 тыс. рублей, предусмотренные на </w:t>
      </w:r>
      <w:r w:rsidRPr="00427BB2">
        <w:rPr>
          <w:sz w:val="28"/>
          <w:szCs w:val="28"/>
        </w:rPr>
        <w:t>ремонт площадок и подходов на</w:t>
      </w:r>
      <w:r w:rsidR="0088620F">
        <w:rPr>
          <w:sz w:val="28"/>
          <w:szCs w:val="28"/>
        </w:rPr>
        <w:t> </w:t>
      </w:r>
      <w:r w:rsidRPr="00427BB2">
        <w:rPr>
          <w:sz w:val="28"/>
          <w:szCs w:val="28"/>
        </w:rPr>
        <w:t>остановках общественного транспорта на территории города Ставрополя</w:t>
      </w:r>
      <w:r>
        <w:rPr>
          <w:sz w:val="28"/>
          <w:szCs w:val="28"/>
        </w:rPr>
        <w:t>;</w:t>
      </w:r>
    </w:p>
    <w:p w:rsidR="00A029AE" w:rsidRPr="00C56183" w:rsidRDefault="00A029AE" w:rsidP="00AE6918">
      <w:pPr>
        <w:ind w:left="-567" w:firstLine="709"/>
        <w:contextualSpacing/>
        <w:jc w:val="both"/>
        <w:rPr>
          <w:sz w:val="28"/>
          <w:szCs w:val="28"/>
        </w:rPr>
      </w:pPr>
      <w:r w:rsidRPr="00C56183">
        <w:rPr>
          <w:sz w:val="28"/>
          <w:szCs w:val="28"/>
        </w:rPr>
        <w:t xml:space="preserve">37,62 тыс. рублей, предусмотренные на </w:t>
      </w:r>
      <w:r w:rsidRPr="00427BB2">
        <w:rPr>
          <w:sz w:val="28"/>
          <w:szCs w:val="28"/>
        </w:rPr>
        <w:t>обустройство конечной отстойно-разворотной площадки муниципальных маршрутов в микрорайоне «Олимпийский»</w:t>
      </w:r>
      <w:r>
        <w:rPr>
          <w:sz w:val="28"/>
          <w:szCs w:val="28"/>
        </w:rPr>
        <w:t>;</w:t>
      </w:r>
    </w:p>
    <w:p w:rsidR="00A029AE" w:rsidRPr="00C56183" w:rsidRDefault="00A029AE" w:rsidP="00AE6918">
      <w:pPr>
        <w:ind w:left="-567" w:firstLine="709"/>
        <w:contextualSpacing/>
        <w:jc w:val="both"/>
        <w:rPr>
          <w:sz w:val="28"/>
          <w:szCs w:val="28"/>
        </w:rPr>
      </w:pPr>
      <w:r w:rsidRPr="00C56183">
        <w:rPr>
          <w:sz w:val="28"/>
          <w:szCs w:val="28"/>
        </w:rPr>
        <w:t xml:space="preserve">5,00 тыс. рублей, предусмотренные на </w:t>
      </w:r>
      <w:r w:rsidRPr="00427BB2">
        <w:rPr>
          <w:sz w:val="28"/>
          <w:szCs w:val="28"/>
        </w:rPr>
        <w:t>учет автомобильных дорог общего пользования местного значения в границах города Ставрополя</w:t>
      </w:r>
      <w:r>
        <w:rPr>
          <w:sz w:val="28"/>
          <w:szCs w:val="28"/>
        </w:rPr>
        <w:t>;</w:t>
      </w:r>
    </w:p>
    <w:p w:rsidR="00A029AE" w:rsidRPr="00C56183" w:rsidRDefault="00A029AE" w:rsidP="00AE6918">
      <w:pPr>
        <w:ind w:left="-567" w:firstLine="709"/>
        <w:contextualSpacing/>
        <w:jc w:val="both"/>
        <w:rPr>
          <w:sz w:val="28"/>
          <w:szCs w:val="28"/>
        </w:rPr>
      </w:pPr>
      <w:r w:rsidRPr="00C56183">
        <w:rPr>
          <w:sz w:val="28"/>
          <w:szCs w:val="28"/>
        </w:rPr>
        <w:t xml:space="preserve">2,55 тыс. рублей, предусмотренные на </w:t>
      </w:r>
      <w:r w:rsidRPr="00427BB2">
        <w:rPr>
          <w:sz w:val="28"/>
          <w:szCs w:val="28"/>
        </w:rPr>
        <w:t>ремонт и обустройство посадочных площадок на остановках общественного транспорта и установка новых остановочных павильонов</w:t>
      </w:r>
      <w:r>
        <w:rPr>
          <w:sz w:val="28"/>
          <w:szCs w:val="28"/>
        </w:rPr>
        <w:t>.</w:t>
      </w:r>
    </w:p>
    <w:p w:rsidR="00A029AE" w:rsidRDefault="00A029AE" w:rsidP="00AE6918">
      <w:pPr>
        <w:ind w:left="-567" w:firstLine="709"/>
        <w:contextualSpacing/>
        <w:jc w:val="both"/>
        <w:rPr>
          <w:sz w:val="28"/>
          <w:szCs w:val="28"/>
        </w:rPr>
      </w:pPr>
      <w:r w:rsidRPr="00C56183">
        <w:rPr>
          <w:sz w:val="28"/>
          <w:szCs w:val="28"/>
        </w:rPr>
        <w:t>Не исполнены</w:t>
      </w:r>
      <w:r w:rsidR="006648BC">
        <w:rPr>
          <w:sz w:val="28"/>
          <w:szCs w:val="28"/>
        </w:rPr>
        <w:t xml:space="preserve"> </w:t>
      </w:r>
      <w:r w:rsidRPr="00C56183">
        <w:rPr>
          <w:sz w:val="28"/>
          <w:szCs w:val="28"/>
        </w:rPr>
        <w:t>плановые назначения в связи с отсутствием потребности запланированных ассигнований в сумме 5</w:t>
      </w:r>
      <w:r>
        <w:rPr>
          <w:sz w:val="28"/>
          <w:szCs w:val="28"/>
        </w:rPr>
        <w:t> </w:t>
      </w:r>
      <w:r w:rsidRPr="00C56183">
        <w:rPr>
          <w:sz w:val="28"/>
          <w:szCs w:val="28"/>
        </w:rPr>
        <w:t>9</w:t>
      </w:r>
      <w:r>
        <w:rPr>
          <w:sz w:val="28"/>
          <w:szCs w:val="28"/>
        </w:rPr>
        <w:t xml:space="preserve">30,15 тыс. </w:t>
      </w:r>
      <w:r w:rsidRPr="00C56183">
        <w:rPr>
          <w:sz w:val="28"/>
          <w:szCs w:val="28"/>
        </w:rPr>
        <w:t>рублей, из них:</w:t>
      </w:r>
    </w:p>
    <w:p w:rsidR="006648BC" w:rsidRPr="00C56183" w:rsidRDefault="006648BC" w:rsidP="00AE6918">
      <w:pPr>
        <w:ind w:left="-567" w:firstLine="709"/>
        <w:contextualSpacing/>
        <w:jc w:val="both"/>
        <w:rPr>
          <w:sz w:val="28"/>
          <w:szCs w:val="28"/>
        </w:rPr>
      </w:pPr>
      <w:r w:rsidRPr="00C56183">
        <w:rPr>
          <w:sz w:val="28"/>
          <w:szCs w:val="28"/>
        </w:rPr>
        <w:t>1</w:t>
      </w:r>
      <w:r>
        <w:rPr>
          <w:sz w:val="28"/>
          <w:szCs w:val="28"/>
        </w:rPr>
        <w:t> </w:t>
      </w:r>
      <w:r w:rsidRPr="00C56183">
        <w:rPr>
          <w:sz w:val="28"/>
          <w:szCs w:val="28"/>
        </w:rPr>
        <w:t>818</w:t>
      </w:r>
      <w:r>
        <w:rPr>
          <w:sz w:val="28"/>
          <w:szCs w:val="28"/>
        </w:rPr>
        <w:t>,</w:t>
      </w:r>
      <w:r w:rsidRPr="00C56183">
        <w:rPr>
          <w:sz w:val="28"/>
          <w:szCs w:val="28"/>
        </w:rPr>
        <w:t>7</w:t>
      </w:r>
      <w:r>
        <w:rPr>
          <w:sz w:val="28"/>
          <w:szCs w:val="28"/>
        </w:rPr>
        <w:t xml:space="preserve">6 тыс. </w:t>
      </w:r>
      <w:r w:rsidRPr="00C56183">
        <w:rPr>
          <w:sz w:val="28"/>
          <w:szCs w:val="28"/>
        </w:rPr>
        <w:t>рублей</w:t>
      </w:r>
      <w:r>
        <w:rPr>
          <w:sz w:val="28"/>
          <w:szCs w:val="28"/>
        </w:rPr>
        <w:t xml:space="preserve">, предусмотренные на </w:t>
      </w:r>
      <w:r w:rsidRPr="00C56183">
        <w:rPr>
          <w:sz w:val="28"/>
          <w:szCs w:val="28"/>
        </w:rPr>
        <w:t>ремонт автомобильных дорог общего пользования местного значения в границах города Ставрополя, в том числе тротуаров, подземных пешеходных переходов, мостов;</w:t>
      </w:r>
    </w:p>
    <w:p w:rsidR="00A029AE" w:rsidRPr="00C56183" w:rsidRDefault="00A029AE" w:rsidP="00AE6918">
      <w:pPr>
        <w:ind w:left="-567" w:firstLine="709"/>
        <w:contextualSpacing/>
        <w:jc w:val="both"/>
        <w:rPr>
          <w:sz w:val="28"/>
          <w:szCs w:val="28"/>
        </w:rPr>
      </w:pPr>
      <w:r w:rsidRPr="00C56183">
        <w:rPr>
          <w:sz w:val="28"/>
          <w:szCs w:val="28"/>
        </w:rPr>
        <w:t>1</w:t>
      </w:r>
      <w:r w:rsidR="006648BC">
        <w:rPr>
          <w:sz w:val="28"/>
          <w:szCs w:val="28"/>
        </w:rPr>
        <w:t> </w:t>
      </w:r>
      <w:r w:rsidRPr="00C56183">
        <w:rPr>
          <w:sz w:val="28"/>
          <w:szCs w:val="28"/>
        </w:rPr>
        <w:t>818</w:t>
      </w:r>
      <w:r>
        <w:rPr>
          <w:sz w:val="28"/>
          <w:szCs w:val="28"/>
        </w:rPr>
        <w:t>,</w:t>
      </w:r>
      <w:r w:rsidRPr="00C56183">
        <w:rPr>
          <w:sz w:val="28"/>
          <w:szCs w:val="28"/>
        </w:rPr>
        <w:t>7</w:t>
      </w:r>
      <w:r>
        <w:rPr>
          <w:sz w:val="28"/>
          <w:szCs w:val="28"/>
        </w:rPr>
        <w:t xml:space="preserve">5 тыс. </w:t>
      </w:r>
      <w:r w:rsidRPr="00C56183">
        <w:rPr>
          <w:sz w:val="28"/>
          <w:szCs w:val="28"/>
        </w:rPr>
        <w:t>рублей</w:t>
      </w:r>
      <w:r>
        <w:rPr>
          <w:sz w:val="28"/>
          <w:szCs w:val="28"/>
        </w:rPr>
        <w:t xml:space="preserve">, предусмотренные на </w:t>
      </w:r>
      <w:r w:rsidRPr="00C56183">
        <w:rPr>
          <w:sz w:val="28"/>
          <w:szCs w:val="28"/>
        </w:rPr>
        <w:t>обеспечение дорожной деятельности в рамках реализации национального проекта «Безопасные и качественные автомобильные дороги»;</w:t>
      </w:r>
    </w:p>
    <w:p w:rsidR="00A029AE" w:rsidRPr="00C56183" w:rsidRDefault="00A029AE" w:rsidP="00AE6918">
      <w:pPr>
        <w:ind w:left="-567" w:firstLine="709"/>
        <w:contextualSpacing/>
        <w:jc w:val="both"/>
        <w:rPr>
          <w:sz w:val="28"/>
          <w:szCs w:val="28"/>
        </w:rPr>
      </w:pPr>
      <w:r w:rsidRPr="00C56183">
        <w:rPr>
          <w:sz w:val="28"/>
          <w:szCs w:val="28"/>
        </w:rPr>
        <w:t>775</w:t>
      </w:r>
      <w:r>
        <w:rPr>
          <w:sz w:val="28"/>
          <w:szCs w:val="28"/>
        </w:rPr>
        <w:t>,</w:t>
      </w:r>
      <w:r w:rsidRPr="00C56183">
        <w:rPr>
          <w:sz w:val="28"/>
          <w:szCs w:val="28"/>
        </w:rPr>
        <w:t>2</w:t>
      </w:r>
      <w:r>
        <w:rPr>
          <w:sz w:val="28"/>
          <w:szCs w:val="28"/>
        </w:rPr>
        <w:t xml:space="preserve">3 тыс. </w:t>
      </w:r>
      <w:r w:rsidRPr="00C56183">
        <w:rPr>
          <w:sz w:val="28"/>
          <w:szCs w:val="28"/>
        </w:rPr>
        <w:t>рублей</w:t>
      </w:r>
      <w:r>
        <w:rPr>
          <w:sz w:val="28"/>
          <w:szCs w:val="28"/>
        </w:rPr>
        <w:t xml:space="preserve">, предусмотренные на </w:t>
      </w:r>
      <w:r w:rsidRPr="00C56183">
        <w:rPr>
          <w:sz w:val="28"/>
          <w:szCs w:val="28"/>
        </w:rPr>
        <w:t>диагностик</w:t>
      </w:r>
      <w:r>
        <w:rPr>
          <w:sz w:val="28"/>
          <w:szCs w:val="28"/>
        </w:rPr>
        <w:t>у</w:t>
      </w:r>
      <w:r w:rsidRPr="00C56183">
        <w:rPr>
          <w:sz w:val="28"/>
          <w:szCs w:val="28"/>
        </w:rPr>
        <w:t xml:space="preserve"> автомобильных дорог и разработк</w:t>
      </w:r>
      <w:r w:rsidR="006648BC">
        <w:rPr>
          <w:sz w:val="28"/>
          <w:szCs w:val="28"/>
        </w:rPr>
        <w:t>у</w:t>
      </w:r>
      <w:r w:rsidRPr="00C56183">
        <w:rPr>
          <w:sz w:val="28"/>
          <w:szCs w:val="28"/>
        </w:rPr>
        <w:t xml:space="preserve"> сметной документации на ремонт автомобильных дорог, тротуаров, сетей дождевой канализации и элементов обустройства автомобильных дорог (в</w:t>
      </w:r>
      <w:r w:rsidR="0088620F">
        <w:rPr>
          <w:sz w:val="28"/>
          <w:szCs w:val="28"/>
        </w:rPr>
        <w:t> </w:t>
      </w:r>
      <w:r w:rsidRPr="00C56183">
        <w:rPr>
          <w:sz w:val="28"/>
          <w:szCs w:val="28"/>
        </w:rPr>
        <w:t>том числе прохождение экспертизы сметной документации, проведение проверки правильности применения сметных нормативов, индексов и методологии выполнения сметной документации);</w:t>
      </w:r>
    </w:p>
    <w:p w:rsidR="00A029AE" w:rsidRPr="00C56183" w:rsidRDefault="00A029AE" w:rsidP="00AE6918">
      <w:pPr>
        <w:ind w:left="-567" w:firstLine="709"/>
        <w:contextualSpacing/>
        <w:jc w:val="both"/>
        <w:rPr>
          <w:sz w:val="28"/>
          <w:szCs w:val="28"/>
        </w:rPr>
      </w:pPr>
      <w:r w:rsidRPr="00C56183">
        <w:rPr>
          <w:sz w:val="28"/>
          <w:szCs w:val="28"/>
        </w:rPr>
        <w:t>621</w:t>
      </w:r>
      <w:r>
        <w:rPr>
          <w:sz w:val="28"/>
          <w:szCs w:val="28"/>
        </w:rPr>
        <w:t>,</w:t>
      </w:r>
      <w:r w:rsidRPr="00C56183">
        <w:rPr>
          <w:sz w:val="28"/>
          <w:szCs w:val="28"/>
        </w:rPr>
        <w:t>84</w:t>
      </w:r>
      <w:r>
        <w:rPr>
          <w:sz w:val="28"/>
          <w:szCs w:val="28"/>
        </w:rPr>
        <w:t xml:space="preserve"> тыс. </w:t>
      </w:r>
      <w:r w:rsidRPr="00C56183">
        <w:rPr>
          <w:sz w:val="28"/>
          <w:szCs w:val="28"/>
        </w:rPr>
        <w:t>рублей</w:t>
      </w:r>
      <w:r>
        <w:rPr>
          <w:sz w:val="28"/>
          <w:szCs w:val="28"/>
        </w:rPr>
        <w:t xml:space="preserve">, предусмотренные на </w:t>
      </w:r>
      <w:r w:rsidRPr="00C56183">
        <w:rPr>
          <w:sz w:val="28"/>
          <w:szCs w:val="28"/>
        </w:rPr>
        <w:t>предоставление субсидии на</w:t>
      </w:r>
      <w:r w:rsidR="0088620F">
        <w:rPr>
          <w:sz w:val="28"/>
          <w:szCs w:val="28"/>
        </w:rPr>
        <w:t> </w:t>
      </w:r>
      <w:r w:rsidRPr="00C56183">
        <w:rPr>
          <w:sz w:val="28"/>
          <w:szCs w:val="28"/>
        </w:rPr>
        <w:t>возмещение затрат организаций по созданию, эксплуатации и обеспечению функционирования на платной основе парковок (парковочных мест), расположенных на автомобильных дорогах общего пользования местного значения в границах города Ставрополя;</w:t>
      </w:r>
    </w:p>
    <w:p w:rsidR="00A029AE" w:rsidRDefault="00A029AE" w:rsidP="00AE6918">
      <w:pPr>
        <w:ind w:left="-567" w:firstLine="709"/>
        <w:contextualSpacing/>
        <w:jc w:val="both"/>
        <w:rPr>
          <w:sz w:val="28"/>
          <w:szCs w:val="28"/>
        </w:rPr>
      </w:pPr>
      <w:r>
        <w:rPr>
          <w:sz w:val="28"/>
          <w:szCs w:val="28"/>
        </w:rPr>
        <w:lastRenderedPageBreak/>
        <w:t xml:space="preserve">509,77 </w:t>
      </w:r>
      <w:r w:rsidRPr="004D4721">
        <w:rPr>
          <w:sz w:val="28"/>
          <w:szCs w:val="28"/>
        </w:rPr>
        <w:t xml:space="preserve">тыс. рублей, </w:t>
      </w:r>
      <w:r>
        <w:rPr>
          <w:sz w:val="28"/>
          <w:szCs w:val="28"/>
        </w:rPr>
        <w:t>предусмотренные на</w:t>
      </w:r>
      <w:r w:rsidRPr="004D4721">
        <w:rPr>
          <w:sz w:val="28"/>
          <w:szCs w:val="28"/>
        </w:rPr>
        <w:t xml:space="preserve"> </w:t>
      </w:r>
      <w:r w:rsidRPr="00C56183">
        <w:rPr>
          <w:sz w:val="28"/>
          <w:szCs w:val="28"/>
        </w:rPr>
        <w:t>ремонт автомобильных дорог общего пользования местного значения</w:t>
      </w:r>
      <w:r>
        <w:rPr>
          <w:sz w:val="28"/>
          <w:szCs w:val="28"/>
        </w:rPr>
        <w:t>;</w:t>
      </w:r>
    </w:p>
    <w:p w:rsidR="00A029AE" w:rsidRPr="00C56183" w:rsidRDefault="00A029AE" w:rsidP="00AE6918">
      <w:pPr>
        <w:ind w:left="-567" w:firstLine="709"/>
        <w:contextualSpacing/>
        <w:jc w:val="both"/>
        <w:rPr>
          <w:sz w:val="28"/>
          <w:szCs w:val="28"/>
        </w:rPr>
      </w:pPr>
      <w:r w:rsidRPr="00C56183">
        <w:rPr>
          <w:sz w:val="28"/>
          <w:szCs w:val="28"/>
        </w:rPr>
        <w:t>385</w:t>
      </w:r>
      <w:r>
        <w:rPr>
          <w:sz w:val="28"/>
          <w:szCs w:val="28"/>
        </w:rPr>
        <w:t xml:space="preserve">,80 тыс. </w:t>
      </w:r>
      <w:r w:rsidRPr="00C56183">
        <w:rPr>
          <w:sz w:val="28"/>
          <w:szCs w:val="28"/>
        </w:rPr>
        <w:t>рублей</w:t>
      </w:r>
      <w:r>
        <w:rPr>
          <w:sz w:val="28"/>
          <w:szCs w:val="28"/>
        </w:rPr>
        <w:t xml:space="preserve">, предусмотренные на </w:t>
      </w:r>
      <w:r w:rsidRPr="00C56183">
        <w:rPr>
          <w:sz w:val="28"/>
          <w:szCs w:val="28"/>
        </w:rPr>
        <w:t>реконструкция автомобильной дороги по улице 45</w:t>
      </w:r>
      <w:r>
        <w:rPr>
          <w:sz w:val="28"/>
          <w:szCs w:val="28"/>
        </w:rPr>
        <w:t xml:space="preserve"> </w:t>
      </w:r>
      <w:r w:rsidRPr="00C56183">
        <w:rPr>
          <w:sz w:val="28"/>
          <w:szCs w:val="28"/>
        </w:rPr>
        <w:t>Параллель на участке от улицы Пирогова до улицы Рогожникова в городе Ставрополе.</w:t>
      </w:r>
    </w:p>
    <w:p w:rsidR="00A029AE" w:rsidRPr="00855C11" w:rsidRDefault="00A029AE" w:rsidP="00AE6918">
      <w:pPr>
        <w:ind w:left="-567" w:firstLine="709"/>
        <w:contextualSpacing/>
        <w:jc w:val="both"/>
        <w:rPr>
          <w:sz w:val="28"/>
          <w:szCs w:val="28"/>
        </w:rPr>
      </w:pPr>
      <w:r w:rsidRPr="009A2DBA">
        <w:rPr>
          <w:sz w:val="28"/>
          <w:szCs w:val="28"/>
        </w:rPr>
        <w:t xml:space="preserve">Не </w:t>
      </w:r>
      <w:r w:rsidRPr="00855C11">
        <w:rPr>
          <w:sz w:val="28"/>
          <w:szCs w:val="28"/>
        </w:rPr>
        <w:t>выполнены плановые назначения в сумме 3 018,07 рублей в связи с</w:t>
      </w:r>
      <w:r w:rsidR="0088620F">
        <w:rPr>
          <w:sz w:val="28"/>
          <w:szCs w:val="28"/>
        </w:rPr>
        <w:t> </w:t>
      </w:r>
      <w:r w:rsidRPr="00855C11">
        <w:rPr>
          <w:sz w:val="28"/>
          <w:szCs w:val="28"/>
        </w:rPr>
        <w:t>экономией, сложившейся по результатам проведения конкурсных процедур, в</w:t>
      </w:r>
      <w:r w:rsidR="0088620F">
        <w:rPr>
          <w:sz w:val="28"/>
          <w:szCs w:val="28"/>
        </w:rPr>
        <w:t> </w:t>
      </w:r>
      <w:r w:rsidRPr="00855C11">
        <w:rPr>
          <w:sz w:val="28"/>
          <w:szCs w:val="28"/>
        </w:rPr>
        <w:t>том числе:</w:t>
      </w:r>
    </w:p>
    <w:p w:rsidR="00A029AE" w:rsidRPr="00855C11" w:rsidRDefault="00A029AE" w:rsidP="00AE6918">
      <w:pPr>
        <w:ind w:left="-567" w:firstLine="709"/>
        <w:contextualSpacing/>
        <w:jc w:val="both"/>
        <w:rPr>
          <w:sz w:val="28"/>
          <w:szCs w:val="28"/>
        </w:rPr>
      </w:pPr>
      <w:r w:rsidRPr="00855C11">
        <w:rPr>
          <w:sz w:val="28"/>
          <w:szCs w:val="28"/>
        </w:rPr>
        <w:t>2</w:t>
      </w:r>
      <w:r w:rsidR="006648BC" w:rsidRPr="00855C11">
        <w:rPr>
          <w:sz w:val="28"/>
          <w:szCs w:val="28"/>
        </w:rPr>
        <w:t> </w:t>
      </w:r>
      <w:r w:rsidRPr="00855C11">
        <w:rPr>
          <w:sz w:val="28"/>
          <w:szCs w:val="28"/>
        </w:rPr>
        <w:t>919,11 тыс. рублей, предусмотренные на капитальный ремонт и ремонт автомобильных дорог общего пользования местного значения в границах города Ставрополя;</w:t>
      </w:r>
    </w:p>
    <w:p w:rsidR="00A029AE" w:rsidRPr="009A2DBA" w:rsidRDefault="00A029AE" w:rsidP="00AE6918">
      <w:pPr>
        <w:ind w:left="-567" w:firstLine="709"/>
        <w:contextualSpacing/>
        <w:jc w:val="both"/>
        <w:rPr>
          <w:sz w:val="28"/>
          <w:szCs w:val="28"/>
        </w:rPr>
      </w:pPr>
      <w:r w:rsidRPr="00855C11">
        <w:rPr>
          <w:sz w:val="28"/>
          <w:szCs w:val="28"/>
        </w:rPr>
        <w:t>98,96 тыс. рублей, предусмотренные</w:t>
      </w:r>
      <w:r>
        <w:rPr>
          <w:sz w:val="28"/>
          <w:szCs w:val="28"/>
        </w:rPr>
        <w:t xml:space="preserve"> на</w:t>
      </w:r>
      <w:r w:rsidRPr="004D4721">
        <w:rPr>
          <w:sz w:val="28"/>
          <w:szCs w:val="28"/>
        </w:rPr>
        <w:t xml:space="preserve"> </w:t>
      </w:r>
      <w:r w:rsidRPr="009A2DBA">
        <w:rPr>
          <w:sz w:val="28"/>
          <w:szCs w:val="28"/>
        </w:rPr>
        <w:t>ремонт автомобильных дорог общег</w:t>
      </w:r>
      <w:r>
        <w:rPr>
          <w:sz w:val="28"/>
          <w:szCs w:val="28"/>
        </w:rPr>
        <w:t>о пользования местного значения.</w:t>
      </w:r>
    </w:p>
    <w:p w:rsidR="00A029AE" w:rsidRPr="00BF7063" w:rsidRDefault="00A029AE" w:rsidP="00AE6918">
      <w:pPr>
        <w:ind w:left="-567" w:firstLine="709"/>
        <w:contextualSpacing/>
        <w:jc w:val="both"/>
        <w:rPr>
          <w:sz w:val="28"/>
          <w:szCs w:val="28"/>
        </w:rPr>
      </w:pPr>
      <w:r w:rsidRPr="00BF7063">
        <w:rPr>
          <w:sz w:val="28"/>
          <w:szCs w:val="28"/>
        </w:rPr>
        <w:t>Не выполнены плановые назначения в сумме 52</w:t>
      </w:r>
      <w:r w:rsidR="006648BC" w:rsidRPr="00855C11">
        <w:rPr>
          <w:sz w:val="28"/>
          <w:szCs w:val="28"/>
        </w:rPr>
        <w:t> </w:t>
      </w:r>
      <w:r w:rsidRPr="00BF7063">
        <w:rPr>
          <w:sz w:val="28"/>
          <w:szCs w:val="28"/>
        </w:rPr>
        <w:t>952</w:t>
      </w:r>
      <w:r>
        <w:rPr>
          <w:sz w:val="28"/>
          <w:szCs w:val="28"/>
        </w:rPr>
        <w:t>,</w:t>
      </w:r>
      <w:r w:rsidRPr="00BF7063">
        <w:rPr>
          <w:sz w:val="28"/>
          <w:szCs w:val="28"/>
        </w:rPr>
        <w:t>73</w:t>
      </w:r>
      <w:r>
        <w:rPr>
          <w:sz w:val="28"/>
          <w:szCs w:val="28"/>
        </w:rPr>
        <w:t xml:space="preserve"> тыс. </w:t>
      </w:r>
      <w:r w:rsidRPr="00BF7063">
        <w:rPr>
          <w:sz w:val="28"/>
          <w:szCs w:val="28"/>
        </w:rPr>
        <w:t>рублей, предусмотренные на строительство автомобильной дороги по улице Ивана Щипакина в городе Ставрополе, в связи с доведением лимитов в декабре 2020 г.</w:t>
      </w:r>
    </w:p>
    <w:p w:rsidR="00A029AE" w:rsidRPr="00717904" w:rsidRDefault="00A029AE" w:rsidP="00AE6918">
      <w:pPr>
        <w:ind w:left="-567" w:firstLine="709"/>
        <w:contextualSpacing/>
        <w:jc w:val="both"/>
        <w:rPr>
          <w:sz w:val="28"/>
          <w:szCs w:val="28"/>
        </w:rPr>
      </w:pPr>
      <w:r w:rsidRPr="00717904">
        <w:rPr>
          <w:sz w:val="28"/>
          <w:szCs w:val="28"/>
        </w:rPr>
        <w:t>По подразделу 0412 «Другие вопросы в области национальной экономики» при уточненных плановых назначениях 1 775,00 тыс. рублей кассовое исполнение составило 1 105,00 тыс. рублей или 62,3 процента. Не исполнены плановые назначения в сумме 670,00 тыс. рублей, предусмотренные на разработку Программы комплексного развития транспортной инфраструктуры города Ставрополя в связи с судебными разбирательствами.</w:t>
      </w:r>
    </w:p>
    <w:p w:rsidR="00A029AE" w:rsidRDefault="00A029AE" w:rsidP="00AE6918">
      <w:pPr>
        <w:ind w:left="-567" w:firstLine="709"/>
        <w:contextualSpacing/>
        <w:jc w:val="both"/>
        <w:rPr>
          <w:sz w:val="28"/>
          <w:szCs w:val="28"/>
        </w:rPr>
      </w:pPr>
      <w:r w:rsidRPr="00717904">
        <w:rPr>
          <w:sz w:val="28"/>
          <w:szCs w:val="28"/>
        </w:rPr>
        <w:t>По подразделу 0501 «Жилищное хозяйство» при уточненных плановых назначениях 16 140,08 тыс. рублей кассовое исполнение составило 12 788,12 тыс. рублей или 79,2 процента. Не исполнены плановые назначения в сумме 3</w:t>
      </w:r>
      <w:r w:rsidR="005E7E18" w:rsidRPr="00855C11">
        <w:rPr>
          <w:sz w:val="28"/>
          <w:szCs w:val="28"/>
        </w:rPr>
        <w:t> </w:t>
      </w:r>
      <w:r w:rsidRPr="00717904">
        <w:rPr>
          <w:sz w:val="28"/>
          <w:szCs w:val="28"/>
        </w:rPr>
        <w:t>351,96</w:t>
      </w:r>
      <w:r w:rsidR="005E7E18" w:rsidRPr="00855C11">
        <w:rPr>
          <w:sz w:val="28"/>
          <w:szCs w:val="28"/>
        </w:rPr>
        <w:t> </w:t>
      </w:r>
      <w:r w:rsidRPr="00717904">
        <w:rPr>
          <w:sz w:val="28"/>
          <w:szCs w:val="28"/>
        </w:rPr>
        <w:t>тыс. рублей, предусмотренные на обеспечение мероприятий по</w:t>
      </w:r>
      <w:r w:rsidR="0088620F">
        <w:rPr>
          <w:sz w:val="28"/>
          <w:szCs w:val="28"/>
        </w:rPr>
        <w:t> </w:t>
      </w:r>
      <w:r w:rsidRPr="00717904">
        <w:rPr>
          <w:sz w:val="28"/>
          <w:szCs w:val="28"/>
        </w:rPr>
        <w:t>капитальному ремонту многоквартирных домов за счет средств, полученных от</w:t>
      </w:r>
      <w:r w:rsidR="0088620F">
        <w:rPr>
          <w:sz w:val="28"/>
          <w:szCs w:val="28"/>
        </w:rPr>
        <w:t> </w:t>
      </w:r>
      <w:r w:rsidRPr="00717904">
        <w:rPr>
          <w:sz w:val="28"/>
          <w:szCs w:val="28"/>
        </w:rPr>
        <w:t>государственной корпорации – Фонда содействия реформированию жилищно-коммунального хозяйства, в связи с оплатой работ «по факту» на основании актов выполненных работ.</w:t>
      </w:r>
    </w:p>
    <w:p w:rsidR="00A029AE" w:rsidRPr="00717904" w:rsidRDefault="00A029AE" w:rsidP="00AE6918">
      <w:pPr>
        <w:ind w:left="-567" w:firstLine="709"/>
        <w:contextualSpacing/>
        <w:jc w:val="both"/>
        <w:rPr>
          <w:sz w:val="28"/>
          <w:szCs w:val="28"/>
        </w:rPr>
      </w:pPr>
      <w:r w:rsidRPr="00717904">
        <w:rPr>
          <w:sz w:val="28"/>
          <w:szCs w:val="28"/>
        </w:rPr>
        <w:t>По подразделу 050</w:t>
      </w:r>
      <w:r>
        <w:rPr>
          <w:sz w:val="28"/>
          <w:szCs w:val="28"/>
        </w:rPr>
        <w:t>2</w:t>
      </w:r>
      <w:r w:rsidRPr="00717904">
        <w:rPr>
          <w:sz w:val="28"/>
          <w:szCs w:val="28"/>
        </w:rPr>
        <w:t xml:space="preserve"> «</w:t>
      </w:r>
      <w:r w:rsidRPr="00347F37">
        <w:rPr>
          <w:sz w:val="28"/>
          <w:szCs w:val="28"/>
        </w:rPr>
        <w:t>Коммунальное хозяйство</w:t>
      </w:r>
      <w:r w:rsidRPr="00717904">
        <w:rPr>
          <w:sz w:val="28"/>
          <w:szCs w:val="28"/>
        </w:rPr>
        <w:t xml:space="preserve">» при уточненных плановых назначениях </w:t>
      </w:r>
      <w:r>
        <w:rPr>
          <w:sz w:val="28"/>
          <w:szCs w:val="28"/>
        </w:rPr>
        <w:t xml:space="preserve">98,44 </w:t>
      </w:r>
      <w:r w:rsidRPr="00717904">
        <w:rPr>
          <w:sz w:val="28"/>
          <w:szCs w:val="28"/>
        </w:rPr>
        <w:t xml:space="preserve">тыс. рублей кассовое исполнение составило </w:t>
      </w:r>
      <w:r>
        <w:rPr>
          <w:sz w:val="28"/>
          <w:szCs w:val="28"/>
        </w:rPr>
        <w:t xml:space="preserve">7,27 </w:t>
      </w:r>
      <w:r w:rsidRPr="00717904">
        <w:rPr>
          <w:sz w:val="28"/>
          <w:szCs w:val="28"/>
        </w:rPr>
        <w:t xml:space="preserve">тыс. рублей или </w:t>
      </w:r>
      <w:r>
        <w:rPr>
          <w:sz w:val="28"/>
          <w:szCs w:val="28"/>
        </w:rPr>
        <w:t xml:space="preserve">7,4 </w:t>
      </w:r>
      <w:r w:rsidRPr="00717904">
        <w:rPr>
          <w:sz w:val="28"/>
          <w:szCs w:val="28"/>
        </w:rPr>
        <w:t xml:space="preserve">процента. Не исполнены плановые назначения в сумме </w:t>
      </w:r>
      <w:r>
        <w:rPr>
          <w:sz w:val="28"/>
          <w:szCs w:val="28"/>
        </w:rPr>
        <w:t xml:space="preserve">91,17 </w:t>
      </w:r>
      <w:r w:rsidRPr="00717904">
        <w:rPr>
          <w:sz w:val="28"/>
          <w:szCs w:val="28"/>
        </w:rPr>
        <w:t xml:space="preserve">тыс. рублей, предусмотренные на </w:t>
      </w:r>
      <w:r>
        <w:rPr>
          <w:sz w:val="28"/>
          <w:szCs w:val="28"/>
        </w:rPr>
        <w:t>п</w:t>
      </w:r>
      <w:r w:rsidRPr="00347F37">
        <w:rPr>
          <w:sz w:val="28"/>
          <w:szCs w:val="28"/>
        </w:rPr>
        <w:t>роектирование, строительство и содержание инженерных сетей, находящихся в муниципальной собственности города Ставрополя</w:t>
      </w:r>
      <w:r w:rsidRPr="00717904">
        <w:rPr>
          <w:sz w:val="28"/>
          <w:szCs w:val="28"/>
        </w:rPr>
        <w:t xml:space="preserve">, </w:t>
      </w:r>
      <w:r>
        <w:rPr>
          <w:sz w:val="28"/>
          <w:szCs w:val="28"/>
        </w:rPr>
        <w:t>по</w:t>
      </w:r>
      <w:r w:rsidR="0088620F">
        <w:rPr>
          <w:sz w:val="28"/>
          <w:szCs w:val="28"/>
        </w:rPr>
        <w:t> </w:t>
      </w:r>
      <w:r>
        <w:rPr>
          <w:sz w:val="28"/>
          <w:szCs w:val="28"/>
        </w:rPr>
        <w:t>причине н</w:t>
      </w:r>
      <w:r w:rsidRPr="00347F37">
        <w:rPr>
          <w:sz w:val="28"/>
          <w:szCs w:val="28"/>
        </w:rPr>
        <w:t>евозможност</w:t>
      </w:r>
      <w:r>
        <w:rPr>
          <w:sz w:val="28"/>
          <w:szCs w:val="28"/>
        </w:rPr>
        <w:t>и</w:t>
      </w:r>
      <w:r w:rsidRPr="00347F37">
        <w:rPr>
          <w:sz w:val="28"/>
          <w:szCs w:val="28"/>
        </w:rPr>
        <w:t xml:space="preserve"> заключения муниципального контракта в связи с</w:t>
      </w:r>
      <w:r w:rsidR="0088620F">
        <w:rPr>
          <w:sz w:val="28"/>
          <w:szCs w:val="28"/>
        </w:rPr>
        <w:t> </w:t>
      </w:r>
      <w:r w:rsidRPr="00347F37">
        <w:rPr>
          <w:sz w:val="28"/>
          <w:szCs w:val="28"/>
        </w:rPr>
        <w:t>отсутствием полномочий комитета как сетевой организации</w:t>
      </w:r>
      <w:r w:rsidR="00AE6918">
        <w:rPr>
          <w:sz w:val="28"/>
          <w:szCs w:val="28"/>
        </w:rPr>
        <w:t>.</w:t>
      </w:r>
    </w:p>
    <w:p w:rsidR="00A029AE" w:rsidRDefault="00A029AE" w:rsidP="00AE6918">
      <w:pPr>
        <w:tabs>
          <w:tab w:val="left" w:pos="2191"/>
        </w:tabs>
        <w:ind w:left="-567" w:firstLine="709"/>
        <w:jc w:val="both"/>
        <w:rPr>
          <w:sz w:val="28"/>
          <w:szCs w:val="28"/>
        </w:rPr>
      </w:pPr>
      <w:r w:rsidRPr="00717904">
        <w:rPr>
          <w:sz w:val="28"/>
          <w:szCs w:val="28"/>
        </w:rPr>
        <w:t xml:space="preserve">По подразделу 0503 «Благоустройство» при уточненных плановых назначениях в сумме </w:t>
      </w:r>
      <w:r>
        <w:rPr>
          <w:bCs/>
          <w:sz w:val="28"/>
          <w:szCs w:val="28"/>
        </w:rPr>
        <w:t xml:space="preserve">974 124,75 </w:t>
      </w:r>
      <w:r w:rsidRPr="00717904">
        <w:rPr>
          <w:sz w:val="28"/>
          <w:szCs w:val="28"/>
        </w:rPr>
        <w:t xml:space="preserve">тыс. рублей кассовое исполнение составило </w:t>
      </w:r>
      <w:r>
        <w:rPr>
          <w:sz w:val="28"/>
          <w:szCs w:val="28"/>
        </w:rPr>
        <w:t xml:space="preserve">912 551,47 </w:t>
      </w:r>
      <w:r w:rsidRPr="00717904">
        <w:rPr>
          <w:sz w:val="28"/>
          <w:szCs w:val="28"/>
        </w:rPr>
        <w:t>тыс. рублей или 93,</w:t>
      </w:r>
      <w:r>
        <w:rPr>
          <w:sz w:val="28"/>
          <w:szCs w:val="28"/>
        </w:rPr>
        <w:t>7</w:t>
      </w:r>
      <w:r w:rsidRPr="00717904">
        <w:rPr>
          <w:sz w:val="28"/>
          <w:szCs w:val="28"/>
        </w:rPr>
        <w:t xml:space="preserve"> процента. Не выполнены запланированные расходы в сумме </w:t>
      </w:r>
      <w:r>
        <w:rPr>
          <w:sz w:val="28"/>
          <w:szCs w:val="28"/>
        </w:rPr>
        <w:t xml:space="preserve">61 573,28 </w:t>
      </w:r>
      <w:r w:rsidRPr="00717904">
        <w:rPr>
          <w:sz w:val="28"/>
          <w:szCs w:val="28"/>
        </w:rPr>
        <w:t xml:space="preserve">тыс. рублей, из них: </w:t>
      </w:r>
      <w:r>
        <w:rPr>
          <w:sz w:val="28"/>
          <w:szCs w:val="28"/>
        </w:rPr>
        <w:t xml:space="preserve">29 295,16 </w:t>
      </w:r>
      <w:r w:rsidRPr="00717904">
        <w:rPr>
          <w:sz w:val="28"/>
          <w:szCs w:val="28"/>
        </w:rPr>
        <w:t>тыс.</w:t>
      </w:r>
      <w:r w:rsidR="005E7E18">
        <w:rPr>
          <w:sz w:val="28"/>
          <w:szCs w:val="28"/>
        </w:rPr>
        <w:t xml:space="preserve"> </w:t>
      </w:r>
      <w:r w:rsidRPr="00717904">
        <w:rPr>
          <w:sz w:val="28"/>
          <w:szCs w:val="28"/>
        </w:rPr>
        <w:t>рублей в связи с</w:t>
      </w:r>
      <w:r w:rsidR="0088620F">
        <w:rPr>
          <w:sz w:val="28"/>
          <w:szCs w:val="28"/>
        </w:rPr>
        <w:t> </w:t>
      </w:r>
      <w:r w:rsidRPr="00717904">
        <w:rPr>
          <w:sz w:val="28"/>
          <w:szCs w:val="28"/>
        </w:rPr>
        <w:t xml:space="preserve">оплатой работ «по факту» на основании актов выполненных работ, в том числе: </w:t>
      </w:r>
    </w:p>
    <w:p w:rsidR="005E7E18" w:rsidRPr="00926B79" w:rsidRDefault="005E7E18" w:rsidP="00AE6918">
      <w:pPr>
        <w:tabs>
          <w:tab w:val="left" w:pos="2191"/>
        </w:tabs>
        <w:ind w:left="-567" w:firstLine="709"/>
        <w:jc w:val="both"/>
        <w:rPr>
          <w:sz w:val="28"/>
          <w:szCs w:val="28"/>
        </w:rPr>
      </w:pPr>
      <w:r>
        <w:rPr>
          <w:sz w:val="28"/>
          <w:szCs w:val="28"/>
        </w:rPr>
        <w:lastRenderedPageBreak/>
        <w:t xml:space="preserve">15 894,74 тыс. </w:t>
      </w:r>
      <w:r w:rsidRPr="00926B79">
        <w:rPr>
          <w:sz w:val="28"/>
          <w:szCs w:val="28"/>
        </w:rPr>
        <w:t>рубл</w:t>
      </w:r>
      <w:r>
        <w:rPr>
          <w:sz w:val="28"/>
          <w:szCs w:val="28"/>
        </w:rPr>
        <w:t>ей,</w:t>
      </w:r>
      <w:r w:rsidRPr="006818AA">
        <w:rPr>
          <w:sz w:val="28"/>
          <w:szCs w:val="28"/>
        </w:rPr>
        <w:t xml:space="preserve"> </w:t>
      </w:r>
      <w:r>
        <w:rPr>
          <w:sz w:val="28"/>
          <w:szCs w:val="28"/>
        </w:rPr>
        <w:t>предусмотренные на</w:t>
      </w:r>
      <w:r w:rsidRPr="006818AA">
        <w:rPr>
          <w:sz w:val="28"/>
          <w:szCs w:val="28"/>
        </w:rPr>
        <w:t xml:space="preserve"> </w:t>
      </w:r>
      <w:r w:rsidRPr="00926B79">
        <w:rPr>
          <w:sz w:val="28"/>
          <w:szCs w:val="28"/>
        </w:rPr>
        <w:t>устройство и содержание устройств</w:t>
      </w:r>
      <w:r>
        <w:rPr>
          <w:sz w:val="28"/>
          <w:szCs w:val="28"/>
        </w:rPr>
        <w:t>а</w:t>
      </w:r>
      <w:r w:rsidRPr="00926B79">
        <w:rPr>
          <w:sz w:val="28"/>
          <w:szCs w:val="28"/>
        </w:rPr>
        <w:t xml:space="preserve"> системы автоматического полива на территории Комсомольского пруда;</w:t>
      </w:r>
    </w:p>
    <w:p w:rsidR="005E7E18" w:rsidRPr="00926B79" w:rsidRDefault="005E7E18" w:rsidP="00AE6918">
      <w:pPr>
        <w:tabs>
          <w:tab w:val="left" w:pos="2191"/>
        </w:tabs>
        <w:ind w:left="-567" w:firstLine="709"/>
        <w:jc w:val="both"/>
        <w:rPr>
          <w:sz w:val="28"/>
          <w:szCs w:val="28"/>
        </w:rPr>
      </w:pPr>
      <w:r w:rsidRPr="00926B79">
        <w:rPr>
          <w:sz w:val="28"/>
          <w:szCs w:val="28"/>
        </w:rPr>
        <w:t>10</w:t>
      </w:r>
      <w:r>
        <w:rPr>
          <w:sz w:val="28"/>
          <w:szCs w:val="28"/>
        </w:rPr>
        <w:t> </w:t>
      </w:r>
      <w:r w:rsidRPr="00926B79">
        <w:rPr>
          <w:sz w:val="28"/>
          <w:szCs w:val="28"/>
        </w:rPr>
        <w:t>479</w:t>
      </w:r>
      <w:r>
        <w:rPr>
          <w:sz w:val="28"/>
          <w:szCs w:val="28"/>
        </w:rPr>
        <w:t>,</w:t>
      </w:r>
      <w:r w:rsidRPr="00926B79">
        <w:rPr>
          <w:sz w:val="28"/>
          <w:szCs w:val="28"/>
        </w:rPr>
        <w:t>9</w:t>
      </w:r>
      <w:r>
        <w:rPr>
          <w:sz w:val="28"/>
          <w:szCs w:val="28"/>
        </w:rPr>
        <w:t xml:space="preserve">3 тыс. </w:t>
      </w:r>
      <w:r w:rsidRPr="00926B79">
        <w:rPr>
          <w:sz w:val="28"/>
          <w:szCs w:val="28"/>
        </w:rPr>
        <w:t>рубл</w:t>
      </w:r>
      <w:r>
        <w:rPr>
          <w:sz w:val="28"/>
          <w:szCs w:val="28"/>
        </w:rPr>
        <w:t xml:space="preserve">ей, предусмотренные на </w:t>
      </w:r>
      <w:r w:rsidRPr="00926B79">
        <w:rPr>
          <w:sz w:val="28"/>
          <w:szCs w:val="28"/>
        </w:rPr>
        <w:t>оплат</w:t>
      </w:r>
      <w:r>
        <w:rPr>
          <w:sz w:val="28"/>
          <w:szCs w:val="28"/>
        </w:rPr>
        <w:t xml:space="preserve">у услуг по уличному освещению </w:t>
      </w:r>
      <w:r w:rsidRPr="00926B79">
        <w:rPr>
          <w:sz w:val="28"/>
          <w:szCs w:val="28"/>
        </w:rPr>
        <w:t>территории города Ставрополя;</w:t>
      </w:r>
    </w:p>
    <w:p w:rsidR="00A029AE" w:rsidRDefault="00A029AE" w:rsidP="00AE6918">
      <w:pPr>
        <w:tabs>
          <w:tab w:val="left" w:pos="2191"/>
        </w:tabs>
        <w:ind w:left="-567" w:firstLine="709"/>
        <w:jc w:val="both"/>
        <w:rPr>
          <w:sz w:val="28"/>
          <w:szCs w:val="28"/>
        </w:rPr>
      </w:pPr>
      <w:r w:rsidRPr="00926B79">
        <w:rPr>
          <w:sz w:val="28"/>
          <w:szCs w:val="28"/>
        </w:rPr>
        <w:t>1</w:t>
      </w:r>
      <w:r>
        <w:rPr>
          <w:sz w:val="28"/>
          <w:szCs w:val="28"/>
        </w:rPr>
        <w:t> </w:t>
      </w:r>
      <w:r w:rsidRPr="00926B79">
        <w:rPr>
          <w:sz w:val="28"/>
          <w:szCs w:val="28"/>
        </w:rPr>
        <w:t>044</w:t>
      </w:r>
      <w:r>
        <w:rPr>
          <w:sz w:val="28"/>
          <w:szCs w:val="28"/>
        </w:rPr>
        <w:t>,</w:t>
      </w:r>
      <w:r w:rsidRPr="00926B79">
        <w:rPr>
          <w:sz w:val="28"/>
          <w:szCs w:val="28"/>
        </w:rPr>
        <w:t>29</w:t>
      </w:r>
      <w:r>
        <w:rPr>
          <w:sz w:val="28"/>
          <w:szCs w:val="28"/>
        </w:rPr>
        <w:t xml:space="preserve"> тыс. </w:t>
      </w:r>
      <w:r w:rsidRPr="00926B79">
        <w:rPr>
          <w:sz w:val="28"/>
          <w:szCs w:val="28"/>
        </w:rPr>
        <w:t>рубл</w:t>
      </w:r>
      <w:r w:rsidR="005E7E18">
        <w:rPr>
          <w:sz w:val="28"/>
          <w:szCs w:val="28"/>
        </w:rPr>
        <w:t>ей</w:t>
      </w:r>
      <w:r>
        <w:rPr>
          <w:sz w:val="28"/>
          <w:szCs w:val="28"/>
        </w:rPr>
        <w:t xml:space="preserve">, предусмотренные на </w:t>
      </w:r>
      <w:r w:rsidRPr="00926B79">
        <w:rPr>
          <w:sz w:val="28"/>
          <w:szCs w:val="28"/>
        </w:rPr>
        <w:t>содержание муниципальных общественных кладбищ на территории города Ставрополя;</w:t>
      </w:r>
    </w:p>
    <w:p w:rsidR="00A029AE" w:rsidRDefault="00A029AE" w:rsidP="00AE6918">
      <w:pPr>
        <w:tabs>
          <w:tab w:val="left" w:pos="2191"/>
        </w:tabs>
        <w:ind w:left="-567" w:firstLine="709"/>
        <w:jc w:val="both"/>
        <w:rPr>
          <w:sz w:val="28"/>
          <w:szCs w:val="28"/>
        </w:rPr>
      </w:pPr>
      <w:r w:rsidRPr="00926B79">
        <w:rPr>
          <w:sz w:val="28"/>
          <w:szCs w:val="28"/>
        </w:rPr>
        <w:t>789</w:t>
      </w:r>
      <w:r>
        <w:rPr>
          <w:sz w:val="28"/>
          <w:szCs w:val="28"/>
        </w:rPr>
        <w:t>,</w:t>
      </w:r>
      <w:r w:rsidRPr="00926B79">
        <w:rPr>
          <w:sz w:val="28"/>
          <w:szCs w:val="28"/>
        </w:rPr>
        <w:t>70</w:t>
      </w:r>
      <w:r>
        <w:rPr>
          <w:sz w:val="28"/>
          <w:szCs w:val="28"/>
        </w:rPr>
        <w:t xml:space="preserve"> тыс. </w:t>
      </w:r>
      <w:r w:rsidRPr="00926B79">
        <w:rPr>
          <w:sz w:val="28"/>
          <w:szCs w:val="28"/>
        </w:rPr>
        <w:t>рубл</w:t>
      </w:r>
      <w:r w:rsidR="005E7E18">
        <w:rPr>
          <w:sz w:val="28"/>
          <w:szCs w:val="28"/>
        </w:rPr>
        <w:t>ей</w:t>
      </w:r>
      <w:r>
        <w:rPr>
          <w:sz w:val="28"/>
          <w:szCs w:val="28"/>
        </w:rPr>
        <w:t xml:space="preserve">, предусмотренные на </w:t>
      </w:r>
      <w:r w:rsidRPr="00926B79">
        <w:rPr>
          <w:sz w:val="28"/>
          <w:szCs w:val="28"/>
        </w:rPr>
        <w:t>содержание территорий закрытых кладбищ на территории города Ставрополя;</w:t>
      </w:r>
    </w:p>
    <w:p w:rsidR="005E7E18" w:rsidRPr="00926B79" w:rsidRDefault="005E7E18" w:rsidP="00AE6918">
      <w:pPr>
        <w:tabs>
          <w:tab w:val="left" w:pos="2191"/>
        </w:tabs>
        <w:ind w:left="-567" w:firstLine="709"/>
        <w:jc w:val="both"/>
        <w:rPr>
          <w:sz w:val="28"/>
          <w:szCs w:val="28"/>
        </w:rPr>
      </w:pPr>
      <w:r>
        <w:rPr>
          <w:sz w:val="28"/>
          <w:szCs w:val="28"/>
        </w:rPr>
        <w:t>271,</w:t>
      </w:r>
      <w:r w:rsidRPr="00926B79">
        <w:rPr>
          <w:sz w:val="28"/>
          <w:szCs w:val="28"/>
        </w:rPr>
        <w:t>66</w:t>
      </w:r>
      <w:r>
        <w:rPr>
          <w:sz w:val="28"/>
          <w:szCs w:val="28"/>
        </w:rPr>
        <w:t xml:space="preserve"> тыс. </w:t>
      </w:r>
      <w:r w:rsidRPr="00926B79">
        <w:rPr>
          <w:sz w:val="28"/>
          <w:szCs w:val="28"/>
        </w:rPr>
        <w:t>рубл</w:t>
      </w:r>
      <w:r>
        <w:rPr>
          <w:sz w:val="28"/>
          <w:szCs w:val="28"/>
        </w:rPr>
        <w:t xml:space="preserve">ей, предусмотренные на </w:t>
      </w:r>
      <w:r w:rsidRPr="00926B79">
        <w:rPr>
          <w:sz w:val="28"/>
          <w:szCs w:val="28"/>
        </w:rPr>
        <w:t>организаци</w:t>
      </w:r>
      <w:r>
        <w:rPr>
          <w:sz w:val="28"/>
          <w:szCs w:val="28"/>
        </w:rPr>
        <w:t>ю</w:t>
      </w:r>
      <w:r w:rsidRPr="00926B79">
        <w:rPr>
          <w:sz w:val="28"/>
          <w:szCs w:val="28"/>
        </w:rPr>
        <w:t xml:space="preserve"> отлова и содержания безнадзорных животных, сбор трупов и их захоронение в установленном порядке;</w:t>
      </w:r>
    </w:p>
    <w:p w:rsidR="005E7E18" w:rsidRPr="00926B79" w:rsidRDefault="005E7E18" w:rsidP="00AE6918">
      <w:pPr>
        <w:tabs>
          <w:tab w:val="left" w:pos="2191"/>
        </w:tabs>
        <w:ind w:left="-567" w:firstLine="709"/>
        <w:jc w:val="both"/>
        <w:rPr>
          <w:sz w:val="28"/>
          <w:szCs w:val="28"/>
        </w:rPr>
      </w:pPr>
      <w:r w:rsidRPr="00926B79">
        <w:rPr>
          <w:sz w:val="28"/>
          <w:szCs w:val="28"/>
        </w:rPr>
        <w:t>201</w:t>
      </w:r>
      <w:r>
        <w:rPr>
          <w:sz w:val="28"/>
          <w:szCs w:val="28"/>
        </w:rPr>
        <w:t>,</w:t>
      </w:r>
      <w:r w:rsidRPr="00926B79">
        <w:rPr>
          <w:sz w:val="28"/>
          <w:szCs w:val="28"/>
        </w:rPr>
        <w:t>60</w:t>
      </w:r>
      <w:r>
        <w:rPr>
          <w:sz w:val="28"/>
          <w:szCs w:val="28"/>
        </w:rPr>
        <w:t xml:space="preserve"> тыс. </w:t>
      </w:r>
      <w:r w:rsidRPr="00926B79">
        <w:rPr>
          <w:sz w:val="28"/>
          <w:szCs w:val="28"/>
        </w:rPr>
        <w:t>рублей</w:t>
      </w:r>
      <w:r>
        <w:rPr>
          <w:sz w:val="28"/>
          <w:szCs w:val="28"/>
        </w:rPr>
        <w:t xml:space="preserve">, предусмотренные на </w:t>
      </w:r>
      <w:r w:rsidRPr="00926B79">
        <w:rPr>
          <w:sz w:val="28"/>
          <w:szCs w:val="28"/>
        </w:rPr>
        <w:t>приобретение биотуалетов, вывоз жидких бытовых отходов и иных отходов и доставка контейнеров для вывоза мусора и биотуалетов;</w:t>
      </w:r>
    </w:p>
    <w:p w:rsidR="005E7E18" w:rsidRPr="00926B79" w:rsidRDefault="005E7E18" w:rsidP="00AE6918">
      <w:pPr>
        <w:tabs>
          <w:tab w:val="left" w:pos="2191"/>
        </w:tabs>
        <w:ind w:left="-567" w:firstLine="709"/>
        <w:jc w:val="both"/>
        <w:rPr>
          <w:sz w:val="28"/>
          <w:szCs w:val="28"/>
        </w:rPr>
      </w:pPr>
      <w:r>
        <w:rPr>
          <w:sz w:val="28"/>
          <w:szCs w:val="28"/>
        </w:rPr>
        <w:t xml:space="preserve">167,56 тыс. </w:t>
      </w:r>
      <w:r w:rsidRPr="00926B79">
        <w:rPr>
          <w:sz w:val="28"/>
          <w:szCs w:val="28"/>
        </w:rPr>
        <w:t>рубл</w:t>
      </w:r>
      <w:r>
        <w:rPr>
          <w:sz w:val="28"/>
          <w:szCs w:val="28"/>
        </w:rPr>
        <w:t xml:space="preserve">ей, предусмотренные на </w:t>
      </w:r>
      <w:r w:rsidRPr="00926B79">
        <w:rPr>
          <w:sz w:val="28"/>
          <w:szCs w:val="28"/>
        </w:rPr>
        <w:t>проектирование и строительство уличного освещения на территории города Ставрополя;</w:t>
      </w:r>
    </w:p>
    <w:p w:rsidR="005E7E18" w:rsidRPr="00F56EE4" w:rsidRDefault="005E7E18" w:rsidP="00AE6918">
      <w:pPr>
        <w:tabs>
          <w:tab w:val="left" w:pos="2191"/>
        </w:tabs>
        <w:ind w:left="-567" w:firstLine="709"/>
        <w:jc w:val="both"/>
        <w:rPr>
          <w:sz w:val="28"/>
          <w:szCs w:val="28"/>
        </w:rPr>
      </w:pPr>
      <w:r>
        <w:rPr>
          <w:sz w:val="28"/>
          <w:szCs w:val="28"/>
        </w:rPr>
        <w:t xml:space="preserve">148,00 тыс. </w:t>
      </w:r>
      <w:r w:rsidRPr="00926B79">
        <w:rPr>
          <w:sz w:val="28"/>
          <w:szCs w:val="28"/>
        </w:rPr>
        <w:t>рубл</w:t>
      </w:r>
      <w:r>
        <w:rPr>
          <w:sz w:val="28"/>
          <w:szCs w:val="28"/>
        </w:rPr>
        <w:t xml:space="preserve">ей, предусмотренные на </w:t>
      </w:r>
      <w:r w:rsidRPr="00926B79">
        <w:rPr>
          <w:sz w:val="28"/>
          <w:szCs w:val="28"/>
        </w:rPr>
        <w:t>устройство и содержание систем автоматизированного полива;</w:t>
      </w:r>
    </w:p>
    <w:p w:rsidR="005E7E18" w:rsidRDefault="005E7E18" w:rsidP="00AE6918">
      <w:pPr>
        <w:tabs>
          <w:tab w:val="left" w:pos="2191"/>
        </w:tabs>
        <w:ind w:left="-567" w:firstLine="709"/>
        <w:jc w:val="both"/>
        <w:rPr>
          <w:sz w:val="28"/>
          <w:szCs w:val="28"/>
        </w:rPr>
      </w:pPr>
      <w:r w:rsidRPr="00926B79">
        <w:rPr>
          <w:sz w:val="28"/>
          <w:szCs w:val="28"/>
        </w:rPr>
        <w:t>105</w:t>
      </w:r>
      <w:r>
        <w:rPr>
          <w:sz w:val="28"/>
          <w:szCs w:val="28"/>
        </w:rPr>
        <w:t>,</w:t>
      </w:r>
      <w:r w:rsidRPr="00926B79">
        <w:rPr>
          <w:sz w:val="28"/>
          <w:szCs w:val="28"/>
        </w:rPr>
        <w:t>13</w:t>
      </w:r>
      <w:r>
        <w:rPr>
          <w:sz w:val="28"/>
          <w:szCs w:val="28"/>
        </w:rPr>
        <w:t xml:space="preserve"> тыс. </w:t>
      </w:r>
      <w:r w:rsidRPr="00926B79">
        <w:rPr>
          <w:sz w:val="28"/>
          <w:szCs w:val="28"/>
        </w:rPr>
        <w:t>рубл</w:t>
      </w:r>
      <w:r>
        <w:rPr>
          <w:sz w:val="28"/>
          <w:szCs w:val="28"/>
        </w:rPr>
        <w:t xml:space="preserve">ей, предусмотренные на </w:t>
      </w:r>
      <w:r w:rsidRPr="00926B79">
        <w:rPr>
          <w:sz w:val="28"/>
          <w:szCs w:val="28"/>
        </w:rPr>
        <w:t>размещение отходов на полигон</w:t>
      </w:r>
      <w:r>
        <w:rPr>
          <w:sz w:val="28"/>
          <w:szCs w:val="28"/>
        </w:rPr>
        <w:t>е твердых коммунальных  отходов;</w:t>
      </w:r>
    </w:p>
    <w:p w:rsidR="005E7E18" w:rsidRPr="00926B79" w:rsidRDefault="005E7E18" w:rsidP="00AE6918">
      <w:pPr>
        <w:tabs>
          <w:tab w:val="left" w:pos="2191"/>
        </w:tabs>
        <w:ind w:left="-567" w:firstLine="709"/>
        <w:jc w:val="both"/>
        <w:rPr>
          <w:sz w:val="28"/>
          <w:szCs w:val="28"/>
        </w:rPr>
      </w:pPr>
      <w:r w:rsidRPr="00926B79">
        <w:rPr>
          <w:sz w:val="28"/>
          <w:szCs w:val="28"/>
        </w:rPr>
        <w:t>104</w:t>
      </w:r>
      <w:r>
        <w:rPr>
          <w:sz w:val="28"/>
          <w:szCs w:val="28"/>
        </w:rPr>
        <w:t>,</w:t>
      </w:r>
      <w:r w:rsidRPr="00926B79">
        <w:rPr>
          <w:sz w:val="28"/>
          <w:szCs w:val="28"/>
        </w:rPr>
        <w:t>81</w:t>
      </w:r>
      <w:r>
        <w:rPr>
          <w:sz w:val="28"/>
          <w:szCs w:val="28"/>
        </w:rPr>
        <w:t xml:space="preserve"> тыс. </w:t>
      </w:r>
      <w:r w:rsidRPr="00926B79">
        <w:rPr>
          <w:sz w:val="28"/>
          <w:szCs w:val="28"/>
        </w:rPr>
        <w:t>рублей</w:t>
      </w:r>
      <w:r>
        <w:rPr>
          <w:sz w:val="28"/>
          <w:szCs w:val="28"/>
        </w:rPr>
        <w:t xml:space="preserve">, предусмотренные на </w:t>
      </w:r>
      <w:r w:rsidRPr="00926B79">
        <w:rPr>
          <w:sz w:val="28"/>
          <w:szCs w:val="28"/>
        </w:rPr>
        <w:t>устройство объектов зеленых насаждений;</w:t>
      </w:r>
    </w:p>
    <w:p w:rsidR="005E7E18" w:rsidRPr="00926B79" w:rsidRDefault="005E7E18" w:rsidP="00AE6918">
      <w:pPr>
        <w:tabs>
          <w:tab w:val="left" w:pos="2191"/>
        </w:tabs>
        <w:ind w:left="-567" w:firstLine="709"/>
        <w:jc w:val="both"/>
        <w:rPr>
          <w:sz w:val="28"/>
          <w:szCs w:val="28"/>
        </w:rPr>
      </w:pPr>
      <w:r w:rsidRPr="00926B79">
        <w:rPr>
          <w:sz w:val="28"/>
          <w:szCs w:val="28"/>
        </w:rPr>
        <w:t>30</w:t>
      </w:r>
      <w:r>
        <w:rPr>
          <w:sz w:val="28"/>
          <w:szCs w:val="28"/>
        </w:rPr>
        <w:t>,</w:t>
      </w:r>
      <w:r w:rsidRPr="00926B79">
        <w:rPr>
          <w:sz w:val="28"/>
          <w:szCs w:val="28"/>
        </w:rPr>
        <w:t>9</w:t>
      </w:r>
      <w:r w:rsidRPr="008A2C09">
        <w:rPr>
          <w:sz w:val="28"/>
          <w:szCs w:val="28"/>
        </w:rPr>
        <w:t>8</w:t>
      </w:r>
      <w:r>
        <w:rPr>
          <w:sz w:val="28"/>
          <w:szCs w:val="28"/>
        </w:rPr>
        <w:t xml:space="preserve"> тыс. </w:t>
      </w:r>
      <w:r w:rsidRPr="00926B79">
        <w:rPr>
          <w:sz w:val="28"/>
          <w:szCs w:val="28"/>
        </w:rPr>
        <w:t>рубл</w:t>
      </w:r>
      <w:r>
        <w:rPr>
          <w:sz w:val="28"/>
          <w:szCs w:val="28"/>
        </w:rPr>
        <w:t xml:space="preserve">ей, предусмотренные на </w:t>
      </w:r>
      <w:r w:rsidRPr="00926B79">
        <w:rPr>
          <w:sz w:val="28"/>
          <w:szCs w:val="28"/>
        </w:rPr>
        <w:t>обслуживание инженерных сетей, транспортировк</w:t>
      </w:r>
      <w:r>
        <w:rPr>
          <w:sz w:val="28"/>
          <w:szCs w:val="28"/>
        </w:rPr>
        <w:t>у</w:t>
      </w:r>
      <w:r w:rsidRPr="00926B79">
        <w:rPr>
          <w:sz w:val="28"/>
          <w:szCs w:val="28"/>
        </w:rPr>
        <w:t xml:space="preserve"> и подач</w:t>
      </w:r>
      <w:r>
        <w:rPr>
          <w:sz w:val="28"/>
          <w:szCs w:val="28"/>
        </w:rPr>
        <w:t>у</w:t>
      </w:r>
      <w:r w:rsidRPr="00926B79">
        <w:rPr>
          <w:sz w:val="28"/>
          <w:szCs w:val="28"/>
        </w:rPr>
        <w:t xml:space="preserve"> газа к мемориалу «Вечный огонь»;</w:t>
      </w:r>
    </w:p>
    <w:p w:rsidR="00A029AE" w:rsidRDefault="00A029AE" w:rsidP="00AE6918">
      <w:pPr>
        <w:tabs>
          <w:tab w:val="left" w:pos="2191"/>
        </w:tabs>
        <w:ind w:left="-567" w:firstLine="709"/>
        <w:jc w:val="both"/>
        <w:rPr>
          <w:sz w:val="28"/>
          <w:szCs w:val="28"/>
        </w:rPr>
      </w:pPr>
      <w:r w:rsidRPr="00926B79">
        <w:rPr>
          <w:sz w:val="28"/>
          <w:szCs w:val="28"/>
        </w:rPr>
        <w:t>29</w:t>
      </w:r>
      <w:r>
        <w:rPr>
          <w:sz w:val="28"/>
          <w:szCs w:val="28"/>
        </w:rPr>
        <w:t>,</w:t>
      </w:r>
      <w:r w:rsidRPr="00926B79">
        <w:rPr>
          <w:sz w:val="28"/>
          <w:szCs w:val="28"/>
        </w:rPr>
        <w:t>5</w:t>
      </w:r>
      <w:r>
        <w:rPr>
          <w:sz w:val="28"/>
          <w:szCs w:val="28"/>
        </w:rPr>
        <w:t xml:space="preserve">4 тыс. </w:t>
      </w:r>
      <w:r w:rsidRPr="00926B79">
        <w:rPr>
          <w:sz w:val="28"/>
          <w:szCs w:val="28"/>
        </w:rPr>
        <w:t>рубля</w:t>
      </w:r>
      <w:r>
        <w:rPr>
          <w:sz w:val="28"/>
          <w:szCs w:val="28"/>
        </w:rPr>
        <w:t xml:space="preserve">, предусмотренные на </w:t>
      </w:r>
      <w:r w:rsidRPr="00926B79">
        <w:rPr>
          <w:sz w:val="28"/>
          <w:szCs w:val="28"/>
        </w:rPr>
        <w:t>оплат</w:t>
      </w:r>
      <w:r>
        <w:rPr>
          <w:sz w:val="28"/>
          <w:szCs w:val="28"/>
        </w:rPr>
        <w:t>у</w:t>
      </w:r>
      <w:r w:rsidRPr="00926B79">
        <w:rPr>
          <w:sz w:val="28"/>
          <w:szCs w:val="28"/>
        </w:rPr>
        <w:t xml:space="preserve"> потребленной электроэнергии и воды на кладбищах;</w:t>
      </w:r>
    </w:p>
    <w:p w:rsidR="005E7E18" w:rsidRPr="00926B79" w:rsidRDefault="005E7E18" w:rsidP="00AE6918">
      <w:pPr>
        <w:tabs>
          <w:tab w:val="left" w:pos="2191"/>
        </w:tabs>
        <w:ind w:left="-567" w:firstLine="709"/>
        <w:jc w:val="both"/>
        <w:rPr>
          <w:sz w:val="28"/>
          <w:szCs w:val="28"/>
        </w:rPr>
      </w:pPr>
      <w:r w:rsidRPr="00926B79">
        <w:rPr>
          <w:sz w:val="28"/>
          <w:szCs w:val="28"/>
        </w:rPr>
        <w:t>16</w:t>
      </w:r>
      <w:r>
        <w:rPr>
          <w:sz w:val="28"/>
          <w:szCs w:val="28"/>
        </w:rPr>
        <w:t>,</w:t>
      </w:r>
      <w:r w:rsidRPr="00926B79">
        <w:rPr>
          <w:sz w:val="28"/>
          <w:szCs w:val="28"/>
        </w:rPr>
        <w:t>00</w:t>
      </w:r>
      <w:r>
        <w:rPr>
          <w:sz w:val="28"/>
          <w:szCs w:val="28"/>
        </w:rPr>
        <w:t xml:space="preserve"> тыс. </w:t>
      </w:r>
      <w:r w:rsidRPr="00926B79">
        <w:rPr>
          <w:sz w:val="28"/>
          <w:szCs w:val="28"/>
        </w:rPr>
        <w:t>рублей</w:t>
      </w:r>
      <w:r>
        <w:rPr>
          <w:sz w:val="28"/>
          <w:szCs w:val="28"/>
        </w:rPr>
        <w:t xml:space="preserve">, предусмотренные на </w:t>
      </w:r>
      <w:r w:rsidRPr="00926B79">
        <w:rPr>
          <w:sz w:val="28"/>
          <w:szCs w:val="28"/>
        </w:rPr>
        <w:t>обслуживание уличного освещения территории города Ставрополя;</w:t>
      </w:r>
    </w:p>
    <w:p w:rsidR="00A029AE" w:rsidRPr="00926B79" w:rsidRDefault="00A029AE" w:rsidP="00AE6918">
      <w:pPr>
        <w:tabs>
          <w:tab w:val="left" w:pos="2191"/>
        </w:tabs>
        <w:ind w:left="-567" w:firstLine="709"/>
        <w:jc w:val="both"/>
        <w:rPr>
          <w:sz w:val="28"/>
          <w:szCs w:val="28"/>
        </w:rPr>
      </w:pPr>
      <w:r w:rsidRPr="00926B79">
        <w:rPr>
          <w:sz w:val="28"/>
          <w:szCs w:val="28"/>
        </w:rPr>
        <w:t>11</w:t>
      </w:r>
      <w:r>
        <w:rPr>
          <w:sz w:val="28"/>
          <w:szCs w:val="28"/>
        </w:rPr>
        <w:t>,</w:t>
      </w:r>
      <w:r w:rsidRPr="00926B79">
        <w:rPr>
          <w:sz w:val="28"/>
          <w:szCs w:val="28"/>
        </w:rPr>
        <w:t>22</w:t>
      </w:r>
      <w:r>
        <w:rPr>
          <w:sz w:val="28"/>
          <w:szCs w:val="28"/>
        </w:rPr>
        <w:t xml:space="preserve"> тыс. </w:t>
      </w:r>
      <w:r w:rsidRPr="00926B79">
        <w:rPr>
          <w:sz w:val="28"/>
          <w:szCs w:val="28"/>
        </w:rPr>
        <w:t>рубл</w:t>
      </w:r>
      <w:r w:rsidR="005E7E18">
        <w:rPr>
          <w:sz w:val="28"/>
          <w:szCs w:val="28"/>
        </w:rPr>
        <w:t>ей</w:t>
      </w:r>
      <w:r>
        <w:rPr>
          <w:sz w:val="28"/>
          <w:szCs w:val="28"/>
        </w:rPr>
        <w:t xml:space="preserve">, предусмотренные на </w:t>
      </w:r>
      <w:r w:rsidRPr="00926B79">
        <w:rPr>
          <w:sz w:val="28"/>
          <w:szCs w:val="28"/>
        </w:rPr>
        <w:t>оплат</w:t>
      </w:r>
      <w:r>
        <w:rPr>
          <w:sz w:val="28"/>
          <w:szCs w:val="28"/>
        </w:rPr>
        <w:t>у</w:t>
      </w:r>
      <w:r w:rsidRPr="00926B79">
        <w:rPr>
          <w:sz w:val="28"/>
          <w:szCs w:val="28"/>
        </w:rPr>
        <w:t xml:space="preserve"> электроэнергии уличного освещения территории города С</w:t>
      </w:r>
      <w:r w:rsidR="005E7E18">
        <w:rPr>
          <w:sz w:val="28"/>
          <w:szCs w:val="28"/>
        </w:rPr>
        <w:t>таврополя.</w:t>
      </w:r>
    </w:p>
    <w:p w:rsidR="00A029AE" w:rsidRPr="00A7707F" w:rsidRDefault="00A029AE" w:rsidP="00AE6918">
      <w:pPr>
        <w:tabs>
          <w:tab w:val="left" w:pos="2191"/>
        </w:tabs>
        <w:ind w:left="-567" w:firstLine="709"/>
        <w:jc w:val="both"/>
        <w:rPr>
          <w:sz w:val="28"/>
          <w:szCs w:val="28"/>
        </w:rPr>
      </w:pPr>
      <w:r w:rsidRPr="00A7707F">
        <w:rPr>
          <w:sz w:val="28"/>
          <w:szCs w:val="28"/>
        </w:rPr>
        <w:t xml:space="preserve">Не выполнены плановые назначения в </w:t>
      </w:r>
      <w:r w:rsidRPr="008E3730">
        <w:rPr>
          <w:sz w:val="28"/>
          <w:szCs w:val="28"/>
        </w:rPr>
        <w:t>сумме 30</w:t>
      </w:r>
      <w:r w:rsidR="006648BC" w:rsidRPr="008E3730">
        <w:rPr>
          <w:sz w:val="28"/>
          <w:szCs w:val="28"/>
        </w:rPr>
        <w:t> </w:t>
      </w:r>
      <w:r w:rsidRPr="008E3730">
        <w:rPr>
          <w:sz w:val="28"/>
          <w:szCs w:val="28"/>
        </w:rPr>
        <w:t xml:space="preserve">000,00 </w:t>
      </w:r>
      <w:r w:rsidR="006648BC" w:rsidRPr="008E3730">
        <w:rPr>
          <w:sz w:val="28"/>
          <w:szCs w:val="28"/>
        </w:rPr>
        <w:t xml:space="preserve">тыс. </w:t>
      </w:r>
      <w:r w:rsidRPr="008E3730">
        <w:rPr>
          <w:sz w:val="28"/>
          <w:szCs w:val="28"/>
        </w:rPr>
        <w:t>рублей</w:t>
      </w:r>
      <w:r w:rsidR="00E067F7" w:rsidRPr="008E3730">
        <w:rPr>
          <w:sz w:val="28"/>
          <w:szCs w:val="28"/>
        </w:rPr>
        <w:t>,</w:t>
      </w:r>
      <w:r w:rsidR="00E067F7">
        <w:rPr>
          <w:sz w:val="28"/>
          <w:szCs w:val="28"/>
        </w:rPr>
        <w:t xml:space="preserve"> предусмотренные</w:t>
      </w:r>
      <w:r w:rsidRPr="00A7707F">
        <w:rPr>
          <w:sz w:val="28"/>
          <w:szCs w:val="28"/>
        </w:rPr>
        <w:t xml:space="preserve"> на благоустройство проспекта Октябрьской революции от</w:t>
      </w:r>
      <w:r w:rsidR="0088620F">
        <w:rPr>
          <w:sz w:val="28"/>
          <w:szCs w:val="28"/>
        </w:rPr>
        <w:t> </w:t>
      </w:r>
      <w:r w:rsidRPr="00A7707F">
        <w:rPr>
          <w:sz w:val="28"/>
          <w:szCs w:val="28"/>
        </w:rPr>
        <w:t>улицы Дзержинского до улицы Ленина за счет дотации на премирование победителя Всероссийского конкурса «Лучшая муниципальная практика», перечисленной в бюджет города Ставрополя в декабре 2020 года. В соответствии с постановлением Правительства Ставропольского края от 01.12.2020 № 644-п «Об утверждении Порядка распределения и предоставления в 2020 году из</w:t>
      </w:r>
      <w:r w:rsidR="0088620F">
        <w:rPr>
          <w:sz w:val="28"/>
          <w:szCs w:val="28"/>
        </w:rPr>
        <w:t> </w:t>
      </w:r>
      <w:r w:rsidRPr="00A7707F">
        <w:rPr>
          <w:sz w:val="28"/>
          <w:szCs w:val="28"/>
        </w:rPr>
        <w:t xml:space="preserve">бюджета Ставропольского края бюджетам города-курорта Железноводска Ставропольского края, города Ставрополя Ставропольского края и муниципального образования Верхнерусского сельсовета Шпаковского района Ставропольского края дотаций на премирование муниципальных образований - победителей Всероссийского конкурса «Лучшая муниципальная </w:t>
      </w:r>
      <w:r w:rsidR="00E067F7">
        <w:rPr>
          <w:sz w:val="28"/>
          <w:szCs w:val="28"/>
        </w:rPr>
        <w:t xml:space="preserve">практика» расходование средств дотации </w:t>
      </w:r>
      <w:r w:rsidRPr="00A7707F">
        <w:rPr>
          <w:sz w:val="28"/>
          <w:szCs w:val="28"/>
        </w:rPr>
        <w:t>предусмотрено до полного их освоения.</w:t>
      </w:r>
    </w:p>
    <w:p w:rsidR="00A029AE" w:rsidRPr="00A7707F" w:rsidRDefault="00A029AE" w:rsidP="00AE6918">
      <w:pPr>
        <w:tabs>
          <w:tab w:val="left" w:pos="2191"/>
        </w:tabs>
        <w:ind w:left="-567" w:firstLine="709"/>
        <w:jc w:val="both"/>
        <w:rPr>
          <w:sz w:val="28"/>
          <w:szCs w:val="28"/>
        </w:rPr>
      </w:pPr>
      <w:r w:rsidRPr="00A7707F">
        <w:rPr>
          <w:sz w:val="28"/>
          <w:szCs w:val="28"/>
        </w:rPr>
        <w:lastRenderedPageBreak/>
        <w:t>Не выполнены плановые назначения в сумме 2</w:t>
      </w:r>
      <w:r>
        <w:rPr>
          <w:sz w:val="28"/>
          <w:szCs w:val="28"/>
        </w:rPr>
        <w:t> </w:t>
      </w:r>
      <w:r w:rsidRPr="00A7707F">
        <w:rPr>
          <w:sz w:val="28"/>
          <w:szCs w:val="28"/>
        </w:rPr>
        <w:t>278</w:t>
      </w:r>
      <w:r>
        <w:rPr>
          <w:sz w:val="28"/>
          <w:szCs w:val="28"/>
        </w:rPr>
        <w:t>,</w:t>
      </w:r>
      <w:r w:rsidRPr="00A7707F">
        <w:rPr>
          <w:sz w:val="28"/>
          <w:szCs w:val="28"/>
        </w:rPr>
        <w:t>1</w:t>
      </w:r>
      <w:r>
        <w:rPr>
          <w:sz w:val="28"/>
          <w:szCs w:val="28"/>
        </w:rPr>
        <w:t xml:space="preserve">2 тыс. </w:t>
      </w:r>
      <w:r w:rsidRPr="00A7707F">
        <w:rPr>
          <w:sz w:val="28"/>
          <w:szCs w:val="28"/>
        </w:rPr>
        <w:t>рублей, предусмотренные на организацию отлова и содержания безнадзорных животных, сбор трупов и их захоронение в установленном порядке в результате образования неиспользованного остатка (не заключены муниципальные контракты в связи с</w:t>
      </w:r>
      <w:r w:rsidR="0088620F">
        <w:rPr>
          <w:sz w:val="28"/>
          <w:szCs w:val="28"/>
        </w:rPr>
        <w:t> </w:t>
      </w:r>
      <w:r w:rsidRPr="00A7707F">
        <w:rPr>
          <w:sz w:val="28"/>
          <w:szCs w:val="28"/>
        </w:rPr>
        <w:t>длительностью процедуры содержания вакцинации отловленных животных без владельцев).</w:t>
      </w:r>
    </w:p>
    <w:p w:rsidR="00A029AE" w:rsidRPr="00926B79" w:rsidRDefault="00A029AE" w:rsidP="00AE6918">
      <w:pPr>
        <w:ind w:left="-567" w:firstLine="709"/>
        <w:contextualSpacing/>
        <w:jc w:val="both"/>
        <w:rPr>
          <w:sz w:val="28"/>
          <w:szCs w:val="28"/>
        </w:rPr>
      </w:pPr>
      <w:r w:rsidRPr="00B62FF7">
        <w:rPr>
          <w:sz w:val="28"/>
          <w:szCs w:val="28"/>
        </w:rPr>
        <w:t>По подразделу 0505</w:t>
      </w:r>
      <w:r w:rsidRPr="00B62FF7">
        <w:t xml:space="preserve"> </w:t>
      </w:r>
      <w:r w:rsidRPr="00B62FF7">
        <w:rPr>
          <w:sz w:val="28"/>
          <w:szCs w:val="28"/>
        </w:rPr>
        <w:t xml:space="preserve">«Другие вопросы в области жилищно-коммунального хозяйства» при уточненных плановых назначениях в сумме </w:t>
      </w:r>
      <w:r>
        <w:rPr>
          <w:sz w:val="28"/>
          <w:szCs w:val="28"/>
        </w:rPr>
        <w:t xml:space="preserve">59 068,03 </w:t>
      </w:r>
      <w:r w:rsidRPr="00B62FF7">
        <w:rPr>
          <w:sz w:val="28"/>
          <w:szCs w:val="28"/>
        </w:rPr>
        <w:t xml:space="preserve">тыс. рублей кассовое исполнение составило </w:t>
      </w:r>
      <w:r>
        <w:rPr>
          <w:sz w:val="28"/>
          <w:szCs w:val="28"/>
        </w:rPr>
        <w:t xml:space="preserve">58 887,29 </w:t>
      </w:r>
      <w:r w:rsidRPr="00B62FF7">
        <w:rPr>
          <w:sz w:val="28"/>
          <w:szCs w:val="28"/>
        </w:rPr>
        <w:t>тыс. рублей или 99,</w:t>
      </w:r>
      <w:r>
        <w:rPr>
          <w:sz w:val="28"/>
          <w:szCs w:val="28"/>
        </w:rPr>
        <w:t>7</w:t>
      </w:r>
      <w:r w:rsidRPr="00B62FF7">
        <w:rPr>
          <w:sz w:val="28"/>
          <w:szCs w:val="28"/>
        </w:rPr>
        <w:t xml:space="preserve"> процента. </w:t>
      </w:r>
      <w:r w:rsidRPr="008E3730">
        <w:rPr>
          <w:sz w:val="28"/>
          <w:szCs w:val="28"/>
        </w:rPr>
        <w:t xml:space="preserve">Не выполнены запланированные расходы в сумме 180,74 тыс. рублей, </w:t>
      </w:r>
      <w:r w:rsidR="00C12F9D" w:rsidRPr="008E3730">
        <w:rPr>
          <w:sz w:val="28"/>
          <w:szCs w:val="28"/>
        </w:rPr>
        <w:t>предусмотренные на обеспечение деятельности комитета, в том числе:</w:t>
      </w:r>
      <w:r w:rsidRPr="008E3730">
        <w:rPr>
          <w:sz w:val="28"/>
          <w:szCs w:val="28"/>
        </w:rPr>
        <w:t xml:space="preserve"> в связи с</w:t>
      </w:r>
      <w:r w:rsidR="0088620F">
        <w:rPr>
          <w:sz w:val="28"/>
          <w:szCs w:val="28"/>
        </w:rPr>
        <w:t> </w:t>
      </w:r>
      <w:r w:rsidRPr="008E3730">
        <w:rPr>
          <w:sz w:val="28"/>
          <w:szCs w:val="28"/>
        </w:rPr>
        <w:t xml:space="preserve">оплатой работ «по факту» на основании актов выполненных работ </w:t>
      </w:r>
      <w:r w:rsidR="00C12F9D" w:rsidRPr="008E3730">
        <w:rPr>
          <w:sz w:val="28"/>
          <w:szCs w:val="28"/>
        </w:rPr>
        <w:t>в сумме</w:t>
      </w:r>
      <w:r w:rsidRPr="008E3730">
        <w:rPr>
          <w:sz w:val="28"/>
          <w:szCs w:val="28"/>
        </w:rPr>
        <w:t xml:space="preserve"> 114,50</w:t>
      </w:r>
      <w:r w:rsidR="00C12F9D" w:rsidRPr="008E3730">
        <w:rPr>
          <w:sz w:val="28"/>
          <w:szCs w:val="28"/>
        </w:rPr>
        <w:t> </w:t>
      </w:r>
      <w:r w:rsidRPr="008E3730">
        <w:rPr>
          <w:sz w:val="28"/>
          <w:szCs w:val="28"/>
        </w:rPr>
        <w:t>тыс. рублей</w:t>
      </w:r>
      <w:r w:rsidR="00C12F9D" w:rsidRPr="008E3730">
        <w:rPr>
          <w:sz w:val="28"/>
          <w:szCs w:val="28"/>
        </w:rPr>
        <w:t>; в связи с экономией, сложившейся по результатам проведения конкурсных процедур,</w:t>
      </w:r>
      <w:r w:rsidRPr="008E3730">
        <w:rPr>
          <w:sz w:val="28"/>
          <w:szCs w:val="28"/>
        </w:rPr>
        <w:t xml:space="preserve"> в сумме 22,27 тыс. рублей</w:t>
      </w:r>
      <w:r w:rsidR="00C12F9D" w:rsidRPr="008E3730">
        <w:rPr>
          <w:sz w:val="28"/>
          <w:szCs w:val="28"/>
        </w:rPr>
        <w:t xml:space="preserve">; </w:t>
      </w:r>
      <w:r w:rsidRPr="008E3730">
        <w:rPr>
          <w:sz w:val="28"/>
          <w:szCs w:val="28"/>
        </w:rPr>
        <w:t>в связи с отсутствием потребности запланированных ассигнований в сумме 43,97 тыс. рублей</w:t>
      </w:r>
      <w:r w:rsidR="00C12F9D" w:rsidRPr="008E3730">
        <w:rPr>
          <w:sz w:val="28"/>
          <w:szCs w:val="28"/>
        </w:rPr>
        <w:t>.</w:t>
      </w:r>
    </w:p>
    <w:p w:rsidR="00A029AE" w:rsidRPr="000C0354" w:rsidRDefault="00A029AE" w:rsidP="00AE6918">
      <w:pPr>
        <w:ind w:left="-567" w:firstLine="709"/>
        <w:jc w:val="both"/>
        <w:rPr>
          <w:sz w:val="28"/>
          <w:szCs w:val="28"/>
        </w:rPr>
      </w:pPr>
      <w:r w:rsidRPr="000C0354">
        <w:rPr>
          <w:sz w:val="28"/>
          <w:szCs w:val="28"/>
        </w:rPr>
        <w:t xml:space="preserve">По подразделу 0801 «Культура» при уточненных плановых назначениях в сумме 1 935,38 тыс. рублей кассовое исполнение составило 1 935,38 тыс. рублей или 100 процентов. </w:t>
      </w:r>
    </w:p>
    <w:p w:rsidR="00A029AE" w:rsidRPr="008E3730" w:rsidRDefault="00A029AE" w:rsidP="00AE6918">
      <w:pPr>
        <w:ind w:left="-567" w:firstLine="709"/>
        <w:jc w:val="both"/>
        <w:rPr>
          <w:sz w:val="28"/>
          <w:szCs w:val="28"/>
        </w:rPr>
      </w:pPr>
      <w:r w:rsidRPr="000C0354">
        <w:rPr>
          <w:sz w:val="28"/>
          <w:szCs w:val="28"/>
        </w:rPr>
        <w:t>По подразделу 1003</w:t>
      </w:r>
      <w:r w:rsidRPr="000C0354">
        <w:t xml:space="preserve"> «</w:t>
      </w:r>
      <w:r w:rsidRPr="000C0354">
        <w:rPr>
          <w:sz w:val="28"/>
          <w:szCs w:val="28"/>
        </w:rPr>
        <w:t xml:space="preserve">Социальное обеспечение населения» при уточненных плановых назначениях 15 060,79 тыс. рублей кассовое исполнение составило </w:t>
      </w:r>
      <w:r w:rsidRPr="000C0354">
        <w:rPr>
          <w:rFonts w:ascii="Arial" w:hAnsi="Arial" w:cs="Arial"/>
          <w:b/>
          <w:bCs/>
          <w:sz w:val="16"/>
          <w:szCs w:val="16"/>
        </w:rPr>
        <w:t xml:space="preserve"> </w:t>
      </w:r>
      <w:r w:rsidRPr="000C0354">
        <w:rPr>
          <w:bCs/>
          <w:sz w:val="28"/>
          <w:szCs w:val="28"/>
        </w:rPr>
        <w:t xml:space="preserve">13 791,41 </w:t>
      </w:r>
      <w:r w:rsidRPr="000C0354">
        <w:rPr>
          <w:sz w:val="28"/>
          <w:szCs w:val="28"/>
        </w:rPr>
        <w:t xml:space="preserve">тыс. рублей или 91,6 процента. Не выполнены запланированные </w:t>
      </w:r>
      <w:r w:rsidRPr="008E3730">
        <w:rPr>
          <w:sz w:val="28"/>
          <w:szCs w:val="28"/>
        </w:rPr>
        <w:t>расходы в сумме 1 269,38 тыс. рублей, из них:</w:t>
      </w:r>
    </w:p>
    <w:p w:rsidR="00A029AE" w:rsidRPr="008E3730" w:rsidRDefault="00A029AE" w:rsidP="00AE6918">
      <w:pPr>
        <w:ind w:left="-567" w:firstLine="709"/>
        <w:contextualSpacing/>
        <w:jc w:val="both"/>
        <w:rPr>
          <w:sz w:val="28"/>
          <w:szCs w:val="28"/>
        </w:rPr>
      </w:pPr>
      <w:r w:rsidRPr="008E3730">
        <w:rPr>
          <w:sz w:val="28"/>
          <w:szCs w:val="28"/>
        </w:rPr>
        <w:t>557,00 тыс. рублей, предусмотренные на предоставление дополнительных мер социальной поддержки отдельным категориям граждан при проезде в</w:t>
      </w:r>
      <w:r w:rsidRPr="008E3730">
        <w:t> </w:t>
      </w:r>
      <w:r w:rsidRPr="008E3730">
        <w:rPr>
          <w:sz w:val="28"/>
          <w:szCs w:val="28"/>
        </w:rPr>
        <w:t>городском автобусном и электрическом транспорте на территории города Ставрополя, оплата произведена по фактически предоставленным расчетам;</w:t>
      </w:r>
    </w:p>
    <w:p w:rsidR="00A029AE" w:rsidRPr="008E3730" w:rsidRDefault="00A029AE" w:rsidP="00AE6918">
      <w:pPr>
        <w:ind w:left="-567" w:firstLine="709"/>
        <w:contextualSpacing/>
        <w:jc w:val="both"/>
        <w:rPr>
          <w:sz w:val="28"/>
          <w:szCs w:val="28"/>
        </w:rPr>
      </w:pPr>
      <w:r w:rsidRPr="008E3730">
        <w:rPr>
          <w:sz w:val="28"/>
          <w:szCs w:val="28"/>
        </w:rPr>
        <w:t>699,43 тыс. рублей, предусмотренные на предоставление дополнительных мер социальной поддержки отдельным категориям граждан при проезде в</w:t>
      </w:r>
      <w:r w:rsidR="0088620F">
        <w:rPr>
          <w:sz w:val="28"/>
          <w:szCs w:val="28"/>
        </w:rPr>
        <w:t> </w:t>
      </w:r>
      <w:r w:rsidRPr="008E3730">
        <w:rPr>
          <w:sz w:val="28"/>
          <w:szCs w:val="28"/>
        </w:rPr>
        <w:t>городском электрическом транспорте на территории города Ставрополя, оплата произведена по фактически предоставленным расчетам;</w:t>
      </w:r>
    </w:p>
    <w:p w:rsidR="00A029AE" w:rsidRDefault="00A029AE" w:rsidP="00AE6918">
      <w:pPr>
        <w:ind w:left="-567" w:firstLine="709"/>
        <w:contextualSpacing/>
        <w:jc w:val="both"/>
        <w:rPr>
          <w:sz w:val="28"/>
          <w:szCs w:val="28"/>
        </w:rPr>
      </w:pPr>
      <w:r w:rsidRPr="008E3730">
        <w:rPr>
          <w:sz w:val="28"/>
          <w:szCs w:val="28"/>
        </w:rPr>
        <w:t>12,9</w:t>
      </w:r>
      <w:r w:rsidR="008E3730" w:rsidRPr="008E3730">
        <w:rPr>
          <w:sz w:val="28"/>
          <w:szCs w:val="28"/>
        </w:rPr>
        <w:t>5</w:t>
      </w:r>
      <w:r w:rsidRPr="008E3730">
        <w:rPr>
          <w:sz w:val="28"/>
          <w:szCs w:val="28"/>
        </w:rPr>
        <w:t xml:space="preserve"> тыс. рублей, предусмотренные на</w:t>
      </w:r>
      <w:r w:rsidRPr="000C0354">
        <w:rPr>
          <w:sz w:val="28"/>
          <w:szCs w:val="28"/>
        </w:rPr>
        <w:t xml:space="preserve"> возмещение затрат по предоставлению услуг согласно гарантированному перечню услуг по</w:t>
      </w:r>
      <w:r w:rsidRPr="000C0354">
        <w:t> </w:t>
      </w:r>
      <w:r w:rsidRPr="000C0354">
        <w:rPr>
          <w:sz w:val="28"/>
          <w:szCs w:val="28"/>
        </w:rPr>
        <w:t>погребению специализированной организации по вопросам похоронного дела, оплата произведена по факту предоставления услуг.</w:t>
      </w:r>
    </w:p>
    <w:p w:rsidR="006648BC" w:rsidRPr="000C0354" w:rsidRDefault="006648BC" w:rsidP="00AE6918">
      <w:pPr>
        <w:ind w:left="-567" w:firstLine="709"/>
        <w:contextualSpacing/>
        <w:jc w:val="both"/>
        <w:rPr>
          <w:sz w:val="28"/>
          <w:szCs w:val="28"/>
        </w:rPr>
      </w:pPr>
    </w:p>
    <w:p w:rsidR="00442D79" w:rsidRPr="00442D79" w:rsidRDefault="00442D79" w:rsidP="00442D79">
      <w:pPr>
        <w:ind w:left="-567" w:firstLine="709"/>
        <w:jc w:val="center"/>
        <w:rPr>
          <w:sz w:val="28"/>
          <w:szCs w:val="28"/>
          <w:u w:val="single"/>
        </w:rPr>
      </w:pPr>
      <w:r w:rsidRPr="00442D79">
        <w:rPr>
          <w:sz w:val="28"/>
          <w:szCs w:val="28"/>
          <w:u w:val="single"/>
        </w:rPr>
        <w:t>Глава 621 «Комитет градостроительства администрации</w:t>
      </w:r>
    </w:p>
    <w:p w:rsidR="00442D79" w:rsidRPr="00442D79" w:rsidRDefault="00442D79" w:rsidP="00442D79">
      <w:pPr>
        <w:ind w:left="-567" w:firstLine="709"/>
        <w:jc w:val="center"/>
        <w:rPr>
          <w:sz w:val="28"/>
          <w:szCs w:val="28"/>
          <w:u w:val="single"/>
        </w:rPr>
      </w:pPr>
      <w:r w:rsidRPr="00442D79">
        <w:rPr>
          <w:sz w:val="28"/>
          <w:szCs w:val="28"/>
          <w:u w:val="single"/>
        </w:rPr>
        <w:t>города Ставрополя»</w:t>
      </w:r>
    </w:p>
    <w:p w:rsidR="00442D79" w:rsidRPr="00442D79" w:rsidRDefault="00442D79" w:rsidP="00442D79">
      <w:pPr>
        <w:ind w:left="-567" w:firstLine="709"/>
        <w:jc w:val="both"/>
        <w:rPr>
          <w:sz w:val="28"/>
          <w:szCs w:val="28"/>
        </w:rPr>
      </w:pPr>
    </w:p>
    <w:p w:rsidR="00442D79" w:rsidRPr="00442D79" w:rsidRDefault="00442D79" w:rsidP="00442D79">
      <w:pPr>
        <w:ind w:left="-567" w:firstLine="709"/>
        <w:jc w:val="both"/>
        <w:rPr>
          <w:sz w:val="28"/>
          <w:szCs w:val="28"/>
        </w:rPr>
      </w:pPr>
      <w:r w:rsidRPr="00442D79">
        <w:rPr>
          <w:sz w:val="28"/>
          <w:szCs w:val="28"/>
        </w:rPr>
        <w:t xml:space="preserve">Уточненные плановые назначения по комитету градостроительства администрации города </w:t>
      </w:r>
      <w:r w:rsidRPr="007E6973">
        <w:rPr>
          <w:sz w:val="28"/>
          <w:szCs w:val="28"/>
        </w:rPr>
        <w:t>Ставрополя (далее – комитет) на 2020 год составили 1 251 938,63 тыс.</w:t>
      </w:r>
      <w:r w:rsidR="007E6973" w:rsidRPr="007E6973">
        <w:rPr>
          <w:sz w:val="28"/>
          <w:szCs w:val="28"/>
        </w:rPr>
        <w:t xml:space="preserve"> </w:t>
      </w:r>
      <w:r w:rsidRPr="007E6973">
        <w:rPr>
          <w:sz w:val="28"/>
          <w:szCs w:val="28"/>
        </w:rPr>
        <w:t>рублей. Кассовое исполнение расходов</w:t>
      </w:r>
      <w:r w:rsidRPr="00442D79">
        <w:rPr>
          <w:sz w:val="28"/>
          <w:szCs w:val="28"/>
        </w:rPr>
        <w:t xml:space="preserve"> составило 1 152 068,01</w:t>
      </w:r>
      <w:r w:rsidRPr="00442D79">
        <w:rPr>
          <w:bCs/>
          <w:sz w:val="28"/>
          <w:szCs w:val="28"/>
        </w:rPr>
        <w:t> </w:t>
      </w:r>
      <w:r w:rsidRPr="00442D79">
        <w:rPr>
          <w:sz w:val="28"/>
          <w:szCs w:val="28"/>
        </w:rPr>
        <w:t>тыс. рублей или 92,0 процента к</w:t>
      </w:r>
      <w:r w:rsidR="007E6973">
        <w:rPr>
          <w:sz w:val="28"/>
          <w:szCs w:val="28"/>
        </w:rPr>
        <w:t xml:space="preserve"> </w:t>
      </w:r>
      <w:r w:rsidRPr="00442D79">
        <w:rPr>
          <w:sz w:val="28"/>
          <w:szCs w:val="28"/>
        </w:rPr>
        <w:t>годовым плановым назначениям. Не выполнены плановые назначения в сумме 99 870,62 тыс. рублей.</w:t>
      </w:r>
    </w:p>
    <w:p w:rsidR="00442D79" w:rsidRPr="00442D79" w:rsidRDefault="00442D79" w:rsidP="00442D79">
      <w:pPr>
        <w:ind w:left="-567" w:firstLine="709"/>
        <w:jc w:val="both"/>
        <w:rPr>
          <w:sz w:val="28"/>
          <w:szCs w:val="28"/>
        </w:rPr>
      </w:pPr>
      <w:r w:rsidRPr="00442D79">
        <w:rPr>
          <w:sz w:val="28"/>
          <w:szCs w:val="28"/>
        </w:rPr>
        <w:lastRenderedPageBreak/>
        <w:t>По подразделу 0113 «Другие общегосударственные вопросы» при плановых назначениях 60 491,38 тыс. рублей кассовое исполнение составило 60 258,37 тыс.</w:t>
      </w:r>
      <w:r w:rsidR="007E6973">
        <w:rPr>
          <w:sz w:val="28"/>
          <w:szCs w:val="28"/>
        </w:rPr>
        <w:t xml:space="preserve"> </w:t>
      </w:r>
      <w:r w:rsidRPr="00442D79">
        <w:rPr>
          <w:sz w:val="28"/>
          <w:szCs w:val="28"/>
        </w:rPr>
        <w:t>рублей или 99,6 процента. Не выполнены плановые назначения в сумме 233,01 тыс. рублей, из них:</w:t>
      </w:r>
    </w:p>
    <w:p w:rsidR="00442D79" w:rsidRPr="00442D79" w:rsidRDefault="00442D79" w:rsidP="00442D79">
      <w:pPr>
        <w:ind w:left="-567" w:firstLine="709"/>
        <w:jc w:val="both"/>
        <w:rPr>
          <w:sz w:val="28"/>
          <w:szCs w:val="28"/>
        </w:rPr>
      </w:pPr>
      <w:r w:rsidRPr="00442D79">
        <w:rPr>
          <w:sz w:val="28"/>
          <w:szCs w:val="28"/>
        </w:rPr>
        <w:t>100</w:t>
      </w:r>
      <w:r w:rsidR="00A857F8">
        <w:rPr>
          <w:sz w:val="28"/>
          <w:szCs w:val="28"/>
        </w:rPr>
        <w:t>,00</w:t>
      </w:r>
      <w:r w:rsidRPr="00442D79">
        <w:rPr>
          <w:sz w:val="28"/>
          <w:szCs w:val="28"/>
        </w:rPr>
        <w:t xml:space="preserve"> тыс. рублей, предусмотренные на иные вопросы, связанные с</w:t>
      </w:r>
      <w:r w:rsidR="0088620F">
        <w:rPr>
          <w:sz w:val="28"/>
          <w:szCs w:val="28"/>
        </w:rPr>
        <w:t> </w:t>
      </w:r>
      <w:r w:rsidRPr="00442D79">
        <w:rPr>
          <w:sz w:val="28"/>
          <w:szCs w:val="28"/>
        </w:rPr>
        <w:t>общегосударственным управлением (невостребованный остаток);</w:t>
      </w:r>
    </w:p>
    <w:p w:rsidR="00442D79" w:rsidRPr="00442D79" w:rsidRDefault="00442D79" w:rsidP="00442D79">
      <w:pPr>
        <w:ind w:left="-567" w:firstLine="709"/>
        <w:jc w:val="both"/>
        <w:rPr>
          <w:sz w:val="28"/>
          <w:szCs w:val="28"/>
        </w:rPr>
      </w:pPr>
      <w:r w:rsidRPr="00442D79">
        <w:rPr>
          <w:sz w:val="28"/>
          <w:szCs w:val="28"/>
        </w:rPr>
        <w:t>95,32 тыс. рублей, предусмотренные на обеспечение деятельности комитета;</w:t>
      </w:r>
    </w:p>
    <w:p w:rsidR="00442D79" w:rsidRPr="00442D79" w:rsidRDefault="00442D79" w:rsidP="00442D79">
      <w:pPr>
        <w:ind w:left="-567" w:firstLine="709"/>
        <w:jc w:val="both"/>
        <w:rPr>
          <w:sz w:val="28"/>
          <w:szCs w:val="28"/>
        </w:rPr>
      </w:pPr>
      <w:r w:rsidRPr="00442D79">
        <w:rPr>
          <w:sz w:val="28"/>
          <w:szCs w:val="28"/>
        </w:rPr>
        <w:t>36,00 тыс. рублей, предусмотренные на выплаты на основании исполнительных листов судебных органов (невостребованный остаток);</w:t>
      </w:r>
    </w:p>
    <w:p w:rsidR="00442D79" w:rsidRPr="00442D79" w:rsidRDefault="00442D79" w:rsidP="00442D79">
      <w:pPr>
        <w:ind w:left="-567" w:firstLine="709"/>
        <w:jc w:val="both"/>
        <w:rPr>
          <w:sz w:val="28"/>
          <w:szCs w:val="28"/>
        </w:rPr>
      </w:pPr>
      <w:r w:rsidRPr="00442D79">
        <w:rPr>
          <w:sz w:val="28"/>
          <w:szCs w:val="28"/>
        </w:rPr>
        <w:t>1,61 тыс. рублей, предусмотренные на уплату взносов на капитальный ремонт общего имущества в многоквартирных домах;</w:t>
      </w:r>
    </w:p>
    <w:p w:rsidR="00442D79" w:rsidRPr="00442D79" w:rsidRDefault="00442D79" w:rsidP="00442D79">
      <w:pPr>
        <w:ind w:left="-567" w:firstLine="709"/>
        <w:jc w:val="both"/>
        <w:rPr>
          <w:sz w:val="28"/>
          <w:szCs w:val="28"/>
        </w:rPr>
      </w:pPr>
      <w:r w:rsidRPr="00442D79">
        <w:rPr>
          <w:sz w:val="28"/>
          <w:szCs w:val="28"/>
        </w:rPr>
        <w:t>0,08 тыс. рублей, предусмотренные на благоустройство новой площадки парка военной техники «Патриот».</w:t>
      </w:r>
    </w:p>
    <w:p w:rsidR="00442D79" w:rsidRDefault="00442D79" w:rsidP="00442D79">
      <w:pPr>
        <w:ind w:left="-567" w:firstLine="709"/>
        <w:jc w:val="both"/>
        <w:rPr>
          <w:sz w:val="28"/>
          <w:szCs w:val="28"/>
        </w:rPr>
      </w:pPr>
      <w:r w:rsidRPr="00442D79">
        <w:rPr>
          <w:sz w:val="28"/>
          <w:szCs w:val="28"/>
        </w:rPr>
        <w:t>По подразделу 0412 «Другие вопросы в области национальной экономики» при плановых назначениях 9 371,26 тыс. рублей кассовое исполнение составило 9 005,83 тыс.</w:t>
      </w:r>
      <w:r w:rsidR="007E6973">
        <w:rPr>
          <w:sz w:val="28"/>
          <w:szCs w:val="28"/>
        </w:rPr>
        <w:t xml:space="preserve"> </w:t>
      </w:r>
      <w:r w:rsidRPr="00442D79">
        <w:rPr>
          <w:sz w:val="28"/>
          <w:szCs w:val="28"/>
        </w:rPr>
        <w:t>рублей или 96,1 процента. Не исполнены плановые назначения в сумме 365,43 тыс. рублей, из них:</w:t>
      </w:r>
    </w:p>
    <w:p w:rsidR="007E6973" w:rsidRPr="00442D79" w:rsidRDefault="007E6973" w:rsidP="007E6973">
      <w:pPr>
        <w:ind w:left="-567" w:firstLine="709"/>
        <w:jc w:val="both"/>
        <w:rPr>
          <w:sz w:val="28"/>
          <w:szCs w:val="28"/>
        </w:rPr>
      </w:pPr>
      <w:r w:rsidRPr="00442D79">
        <w:rPr>
          <w:sz w:val="28"/>
          <w:szCs w:val="28"/>
        </w:rPr>
        <w:t>349,80 тыс. рублей, предусмотренные на внесение изменений в Правила землепользования и застройки города Ставрополя Ставропольского края, утвержденные решением Ставропольской городской Думы от 27 сентября 2017 года № 136</w:t>
      </w:r>
      <w:r w:rsidR="00AE6918">
        <w:rPr>
          <w:sz w:val="28"/>
          <w:szCs w:val="28"/>
        </w:rPr>
        <w:t xml:space="preserve">, </w:t>
      </w:r>
      <w:r w:rsidRPr="00442D79">
        <w:rPr>
          <w:sz w:val="28"/>
          <w:szCs w:val="28"/>
        </w:rPr>
        <w:t xml:space="preserve">в связи с нарушением подрядными организациями сроков исполнения и иных условий контрактов, </w:t>
      </w:r>
      <w:r>
        <w:rPr>
          <w:sz w:val="28"/>
          <w:szCs w:val="28"/>
        </w:rPr>
        <w:t>не повлекш</w:t>
      </w:r>
      <w:r w:rsidR="00AE6918">
        <w:rPr>
          <w:sz w:val="28"/>
          <w:szCs w:val="28"/>
        </w:rPr>
        <w:t>им</w:t>
      </w:r>
      <w:r>
        <w:rPr>
          <w:sz w:val="28"/>
          <w:szCs w:val="28"/>
        </w:rPr>
        <w:t xml:space="preserve"> судебные процедуры;</w:t>
      </w:r>
    </w:p>
    <w:p w:rsidR="00442D79" w:rsidRPr="00442D79" w:rsidRDefault="00442D79" w:rsidP="00442D79">
      <w:pPr>
        <w:ind w:left="-567" w:firstLine="709"/>
        <w:jc w:val="both"/>
        <w:rPr>
          <w:sz w:val="28"/>
          <w:szCs w:val="28"/>
        </w:rPr>
      </w:pPr>
      <w:r w:rsidRPr="00442D79">
        <w:rPr>
          <w:sz w:val="28"/>
          <w:szCs w:val="28"/>
        </w:rPr>
        <w:t xml:space="preserve">15,63 тыс. рублей, предусмотренные на снос самовольных строений, в связи с отсутствием потребности </w:t>
      </w:r>
      <w:r w:rsidR="007E6973">
        <w:rPr>
          <w:sz w:val="28"/>
          <w:szCs w:val="28"/>
        </w:rPr>
        <w:t>в запланированных ассигнованиях.</w:t>
      </w:r>
    </w:p>
    <w:p w:rsidR="00442D79" w:rsidRPr="00442D79" w:rsidRDefault="00442D79" w:rsidP="00442D79">
      <w:pPr>
        <w:ind w:left="-567" w:firstLine="709"/>
        <w:jc w:val="both"/>
        <w:rPr>
          <w:sz w:val="28"/>
          <w:szCs w:val="28"/>
        </w:rPr>
      </w:pPr>
      <w:r w:rsidRPr="00442D79">
        <w:rPr>
          <w:sz w:val="28"/>
          <w:szCs w:val="28"/>
        </w:rPr>
        <w:t>По подразделу 0501 «Жилищное хозяйство» при уточненных плановых назначениях 627,25 тыс. рублей кассовое исполнение составило 627,25 тыс.</w:t>
      </w:r>
      <w:r w:rsidR="007E6973">
        <w:rPr>
          <w:sz w:val="28"/>
          <w:szCs w:val="28"/>
        </w:rPr>
        <w:t xml:space="preserve"> </w:t>
      </w:r>
      <w:r w:rsidRPr="00442D79">
        <w:rPr>
          <w:sz w:val="28"/>
          <w:szCs w:val="28"/>
        </w:rPr>
        <w:t xml:space="preserve">рублей или 100 процентов. </w:t>
      </w:r>
    </w:p>
    <w:p w:rsidR="00442D79" w:rsidRPr="00442D79" w:rsidRDefault="00442D79" w:rsidP="00442D79">
      <w:pPr>
        <w:ind w:left="-567" w:firstLine="709"/>
        <w:jc w:val="both"/>
        <w:rPr>
          <w:sz w:val="28"/>
          <w:szCs w:val="28"/>
        </w:rPr>
      </w:pPr>
      <w:r w:rsidRPr="00442D79">
        <w:rPr>
          <w:sz w:val="28"/>
          <w:szCs w:val="28"/>
        </w:rPr>
        <w:t>По подразделу 0503 «Благоустройство» при плановых назначениях 50 827,42 тыс. рублей кассовое исполнение составило 46 859,35 тыс. рублей или 92,2 процента. Не выполнены плановые назначения в сумме 3 968,07 тыс.</w:t>
      </w:r>
      <w:r w:rsidR="007E6973">
        <w:rPr>
          <w:sz w:val="28"/>
          <w:szCs w:val="28"/>
        </w:rPr>
        <w:t xml:space="preserve"> </w:t>
      </w:r>
      <w:r w:rsidRPr="00442D79">
        <w:rPr>
          <w:sz w:val="28"/>
          <w:szCs w:val="28"/>
        </w:rPr>
        <w:t>рублей в связи с оплатой работ «по факту» на основании актов выполненных работ, из</w:t>
      </w:r>
      <w:r w:rsidR="0088620F">
        <w:rPr>
          <w:sz w:val="28"/>
          <w:szCs w:val="28"/>
        </w:rPr>
        <w:t> </w:t>
      </w:r>
      <w:r w:rsidRPr="00442D79">
        <w:rPr>
          <w:sz w:val="28"/>
          <w:szCs w:val="28"/>
        </w:rPr>
        <w:t>них:</w:t>
      </w:r>
    </w:p>
    <w:p w:rsidR="00442D79" w:rsidRPr="00442D79" w:rsidRDefault="00442D79" w:rsidP="00442D79">
      <w:pPr>
        <w:ind w:left="-567" w:firstLine="709"/>
        <w:jc w:val="both"/>
        <w:rPr>
          <w:sz w:val="28"/>
          <w:szCs w:val="28"/>
        </w:rPr>
      </w:pPr>
      <w:r w:rsidRPr="00442D79">
        <w:rPr>
          <w:sz w:val="28"/>
          <w:szCs w:val="28"/>
        </w:rPr>
        <w:t>1 962,97 тыс. рублей, предусмотренные на корректировку проектной документации по объекту «Проектирование строительства пешеходного моста, соединяющего территорию Комсомольского пруда и Пионерского пруда (в том числе геологические и геодезические изыскания)»;</w:t>
      </w:r>
    </w:p>
    <w:p w:rsidR="00442D79" w:rsidRPr="00442D79" w:rsidRDefault="00442D79" w:rsidP="00442D79">
      <w:pPr>
        <w:ind w:left="-567" w:firstLine="709"/>
        <w:jc w:val="both"/>
        <w:rPr>
          <w:sz w:val="28"/>
          <w:szCs w:val="28"/>
        </w:rPr>
      </w:pPr>
      <w:r w:rsidRPr="00442D79">
        <w:rPr>
          <w:sz w:val="28"/>
          <w:szCs w:val="28"/>
        </w:rPr>
        <w:t>1 877,87 тыс. рублей, предусмотренные на строительство двух зданий коммунального назначения, строительство парковки на территории Пионерского пруда города Ставрополя (в том числе строительный контроль, авторский надзор и проведение экспертизы проектно-сметной документации и результатов инженерных изысканий);</w:t>
      </w:r>
    </w:p>
    <w:p w:rsidR="00442D79" w:rsidRPr="00442D79" w:rsidRDefault="00442D79" w:rsidP="00442D79">
      <w:pPr>
        <w:ind w:left="-567" w:firstLine="709"/>
        <w:jc w:val="both"/>
        <w:rPr>
          <w:sz w:val="28"/>
          <w:szCs w:val="28"/>
        </w:rPr>
      </w:pPr>
      <w:r w:rsidRPr="00442D79">
        <w:rPr>
          <w:sz w:val="28"/>
          <w:szCs w:val="28"/>
        </w:rPr>
        <w:t>127,23 тыс. рублей, предусмотренные на изготовление и установку двух пилонов с барельефами с благоустройством прилегающей территории.</w:t>
      </w:r>
    </w:p>
    <w:p w:rsidR="00442D79" w:rsidRPr="00442D79" w:rsidRDefault="00442D79" w:rsidP="00442D79">
      <w:pPr>
        <w:ind w:left="-567" w:firstLine="709"/>
        <w:jc w:val="both"/>
        <w:rPr>
          <w:sz w:val="28"/>
          <w:szCs w:val="28"/>
        </w:rPr>
      </w:pPr>
      <w:r w:rsidRPr="00442D79">
        <w:rPr>
          <w:sz w:val="28"/>
          <w:szCs w:val="28"/>
        </w:rPr>
        <w:lastRenderedPageBreak/>
        <w:t>По подразделу 0701 «Дошкольное образование» при плановых назначениях 1 112 385,93 тыс. рублей кассовое исполнение составило 1 018 420,04 тыс.</w:t>
      </w:r>
      <w:r w:rsidR="007E6973">
        <w:rPr>
          <w:sz w:val="28"/>
          <w:szCs w:val="28"/>
        </w:rPr>
        <w:t xml:space="preserve"> </w:t>
      </w:r>
      <w:r w:rsidRPr="00442D79">
        <w:rPr>
          <w:sz w:val="28"/>
          <w:szCs w:val="28"/>
        </w:rPr>
        <w:t>рублей или 91,6</w:t>
      </w:r>
      <w:r w:rsidR="007E6973">
        <w:rPr>
          <w:sz w:val="28"/>
          <w:szCs w:val="28"/>
        </w:rPr>
        <w:t xml:space="preserve"> </w:t>
      </w:r>
      <w:r w:rsidRPr="00442D79">
        <w:rPr>
          <w:sz w:val="28"/>
          <w:szCs w:val="28"/>
        </w:rPr>
        <w:t>процента. Не выполнены плановые назначения в сумме 93 965,89 тыс.</w:t>
      </w:r>
      <w:r w:rsidR="007E6973">
        <w:rPr>
          <w:sz w:val="28"/>
          <w:szCs w:val="28"/>
        </w:rPr>
        <w:t xml:space="preserve"> </w:t>
      </w:r>
      <w:r w:rsidRPr="00442D79">
        <w:rPr>
          <w:sz w:val="28"/>
          <w:szCs w:val="28"/>
        </w:rPr>
        <w:t xml:space="preserve">рублей, из них: </w:t>
      </w:r>
    </w:p>
    <w:p w:rsidR="00442D79" w:rsidRPr="00442D79" w:rsidRDefault="00442D79" w:rsidP="00442D79">
      <w:pPr>
        <w:ind w:left="-567" w:firstLine="709"/>
        <w:jc w:val="both"/>
        <w:rPr>
          <w:sz w:val="28"/>
          <w:szCs w:val="28"/>
        </w:rPr>
      </w:pPr>
      <w:r w:rsidRPr="00442D79">
        <w:rPr>
          <w:sz w:val="28"/>
          <w:szCs w:val="28"/>
        </w:rPr>
        <w:t>82 213,10 тыс.</w:t>
      </w:r>
      <w:r w:rsidR="007E6973">
        <w:rPr>
          <w:sz w:val="28"/>
          <w:szCs w:val="28"/>
        </w:rPr>
        <w:t xml:space="preserve"> </w:t>
      </w:r>
      <w:r w:rsidRPr="00442D79">
        <w:rPr>
          <w:sz w:val="28"/>
          <w:szCs w:val="28"/>
        </w:rPr>
        <w:t>рублей</w:t>
      </w:r>
      <w:r w:rsidR="007E6973">
        <w:rPr>
          <w:sz w:val="28"/>
          <w:szCs w:val="28"/>
        </w:rPr>
        <w:t xml:space="preserve">, </w:t>
      </w:r>
      <w:r w:rsidRPr="007E6973">
        <w:rPr>
          <w:sz w:val="28"/>
          <w:szCs w:val="28"/>
        </w:rPr>
        <w:t xml:space="preserve">предусмотренные </w:t>
      </w:r>
      <w:r w:rsidR="00D53C2E">
        <w:rPr>
          <w:sz w:val="28"/>
          <w:szCs w:val="28"/>
        </w:rPr>
        <w:t>на</w:t>
      </w:r>
      <w:r w:rsidRPr="007E6973">
        <w:rPr>
          <w:sz w:val="28"/>
          <w:szCs w:val="28"/>
        </w:rPr>
        <w:t xml:space="preserve"> строительств</w:t>
      </w:r>
      <w:r w:rsidR="00D53C2E">
        <w:rPr>
          <w:sz w:val="28"/>
          <w:szCs w:val="28"/>
        </w:rPr>
        <w:t>о</w:t>
      </w:r>
      <w:r w:rsidRPr="00442D79">
        <w:rPr>
          <w:sz w:val="28"/>
          <w:szCs w:val="28"/>
        </w:rPr>
        <w:t xml:space="preserve"> дошкольного образовательного учреждения на 300 мест в Октябрьском районе г. Ставрополя, ул. Пригородная, 227а, в том числе: </w:t>
      </w:r>
    </w:p>
    <w:p w:rsidR="00442D79" w:rsidRPr="00D53C2E" w:rsidRDefault="007E6973" w:rsidP="00442D79">
      <w:pPr>
        <w:ind w:left="-567" w:firstLine="709"/>
        <w:jc w:val="both"/>
        <w:rPr>
          <w:sz w:val="28"/>
          <w:szCs w:val="28"/>
        </w:rPr>
      </w:pPr>
      <w:r w:rsidRPr="00D53C2E">
        <w:rPr>
          <w:sz w:val="28"/>
          <w:szCs w:val="28"/>
        </w:rPr>
        <w:t>в связи с о</w:t>
      </w:r>
      <w:r w:rsidR="00442D79" w:rsidRPr="00D53C2E">
        <w:rPr>
          <w:sz w:val="28"/>
          <w:szCs w:val="28"/>
        </w:rPr>
        <w:t>плат</w:t>
      </w:r>
      <w:r w:rsidRPr="00D53C2E">
        <w:rPr>
          <w:sz w:val="28"/>
          <w:szCs w:val="28"/>
        </w:rPr>
        <w:t>ой</w:t>
      </w:r>
      <w:r w:rsidR="00442D79" w:rsidRPr="00D53C2E">
        <w:rPr>
          <w:sz w:val="28"/>
          <w:szCs w:val="28"/>
        </w:rPr>
        <w:t xml:space="preserve"> «по факту» на основании актов выполненных работ</w:t>
      </w:r>
      <w:r w:rsidRPr="00D53C2E">
        <w:rPr>
          <w:sz w:val="28"/>
          <w:szCs w:val="28"/>
        </w:rPr>
        <w:t xml:space="preserve"> - 74 091,41 тыс. рублей </w:t>
      </w:r>
      <w:r w:rsidR="00442D79" w:rsidRPr="00D53C2E">
        <w:rPr>
          <w:sz w:val="28"/>
          <w:szCs w:val="28"/>
        </w:rPr>
        <w:t>(73</w:t>
      </w:r>
      <w:r w:rsidRPr="00D53C2E">
        <w:rPr>
          <w:sz w:val="28"/>
          <w:szCs w:val="28"/>
        </w:rPr>
        <w:t> </w:t>
      </w:r>
      <w:r w:rsidR="00442D79" w:rsidRPr="00D53C2E">
        <w:rPr>
          <w:sz w:val="28"/>
          <w:szCs w:val="28"/>
        </w:rPr>
        <w:t>350,50 тыс. рублей – средства краевого бюджета, 740,91</w:t>
      </w:r>
      <w:r w:rsidRPr="00D53C2E">
        <w:rPr>
          <w:sz w:val="28"/>
          <w:szCs w:val="28"/>
        </w:rPr>
        <w:t> </w:t>
      </w:r>
      <w:r w:rsidR="00442D79" w:rsidRPr="00D53C2E">
        <w:rPr>
          <w:sz w:val="28"/>
          <w:szCs w:val="28"/>
        </w:rPr>
        <w:t>тыс. рублей – средства бюджета города);</w:t>
      </w:r>
    </w:p>
    <w:p w:rsidR="00442D79" w:rsidRPr="00D53C2E" w:rsidRDefault="007E6973" w:rsidP="00442D79">
      <w:pPr>
        <w:ind w:left="-567" w:firstLine="709"/>
        <w:jc w:val="both"/>
        <w:rPr>
          <w:sz w:val="28"/>
          <w:szCs w:val="28"/>
        </w:rPr>
      </w:pPr>
      <w:r w:rsidRPr="00D53C2E">
        <w:rPr>
          <w:sz w:val="28"/>
          <w:szCs w:val="28"/>
        </w:rPr>
        <w:t xml:space="preserve">в связи с </w:t>
      </w:r>
      <w:r w:rsidR="00442D79" w:rsidRPr="00D53C2E">
        <w:rPr>
          <w:sz w:val="28"/>
          <w:szCs w:val="28"/>
        </w:rPr>
        <w:t xml:space="preserve">экономией бюджетных ассигнований, сложившейся по итогам определения конкурентными способами поставщиков (подрядчиков, исполнителей) </w:t>
      </w:r>
      <w:r w:rsidRPr="00D53C2E">
        <w:rPr>
          <w:sz w:val="28"/>
          <w:szCs w:val="28"/>
        </w:rPr>
        <w:t>- 8 121,69 тыс. рублей;</w:t>
      </w:r>
    </w:p>
    <w:p w:rsidR="00442D79" w:rsidRPr="00183DAB" w:rsidRDefault="00442D79" w:rsidP="00442D79">
      <w:pPr>
        <w:ind w:left="-567" w:firstLine="709"/>
        <w:jc w:val="both"/>
        <w:rPr>
          <w:spacing w:val="-2"/>
          <w:sz w:val="28"/>
          <w:szCs w:val="28"/>
        </w:rPr>
      </w:pPr>
      <w:r w:rsidRPr="00D53C2E">
        <w:rPr>
          <w:sz w:val="28"/>
          <w:szCs w:val="28"/>
        </w:rPr>
        <w:t>11 752,79 тыс. рублей</w:t>
      </w:r>
      <w:r w:rsidR="007E6973" w:rsidRPr="00D53C2E">
        <w:rPr>
          <w:sz w:val="28"/>
          <w:szCs w:val="28"/>
        </w:rPr>
        <w:t>,</w:t>
      </w:r>
      <w:r w:rsidRPr="00D53C2E">
        <w:rPr>
          <w:sz w:val="28"/>
          <w:szCs w:val="28"/>
        </w:rPr>
        <w:t xml:space="preserve"> предусмотренные </w:t>
      </w:r>
      <w:r w:rsidR="00D53C2E">
        <w:rPr>
          <w:sz w:val="28"/>
          <w:szCs w:val="28"/>
        </w:rPr>
        <w:t>на</w:t>
      </w:r>
      <w:r w:rsidRPr="00D53C2E">
        <w:rPr>
          <w:sz w:val="28"/>
          <w:szCs w:val="28"/>
        </w:rPr>
        <w:t xml:space="preserve"> строительств</w:t>
      </w:r>
      <w:r w:rsidR="00D53C2E">
        <w:rPr>
          <w:sz w:val="28"/>
          <w:szCs w:val="28"/>
        </w:rPr>
        <w:t>о</w:t>
      </w:r>
      <w:r w:rsidRPr="00D53C2E">
        <w:rPr>
          <w:sz w:val="28"/>
          <w:szCs w:val="28"/>
        </w:rPr>
        <w:t xml:space="preserve"> дошкольного образовательного учреждения на 300 мест по ул. Западный обход в г. Ставрополе, </w:t>
      </w:r>
      <w:r w:rsidR="009935B9" w:rsidRPr="00D53C2E">
        <w:rPr>
          <w:sz w:val="28"/>
          <w:szCs w:val="28"/>
        </w:rPr>
        <w:t xml:space="preserve">в связи с </w:t>
      </w:r>
      <w:r w:rsidR="009935B9" w:rsidRPr="00D53C2E">
        <w:rPr>
          <w:spacing w:val="-2"/>
          <w:sz w:val="28"/>
          <w:szCs w:val="28"/>
        </w:rPr>
        <w:t>экономией</w:t>
      </w:r>
      <w:r w:rsidR="009935B9" w:rsidRPr="00D53C2E">
        <w:rPr>
          <w:sz w:val="28"/>
          <w:szCs w:val="28"/>
        </w:rPr>
        <w:t xml:space="preserve"> сложившейся по итогам определения конкурентными способами поставщиков (подрядчиков, исполнителей).</w:t>
      </w:r>
    </w:p>
    <w:p w:rsidR="00442D79" w:rsidRPr="00442D79" w:rsidRDefault="00442D79" w:rsidP="00442D79">
      <w:pPr>
        <w:ind w:left="-567" w:firstLine="709"/>
        <w:jc w:val="both"/>
        <w:rPr>
          <w:sz w:val="28"/>
          <w:szCs w:val="28"/>
        </w:rPr>
      </w:pPr>
      <w:r w:rsidRPr="00442D79">
        <w:rPr>
          <w:sz w:val="28"/>
          <w:szCs w:val="28"/>
        </w:rPr>
        <w:t>По подразделу 0702 «Общее образование» при плановых назначениях 13 600,00 тыс. рублей кассовое исполнение составило 13 400,00 тыс.</w:t>
      </w:r>
      <w:r w:rsidR="00183DAB">
        <w:rPr>
          <w:sz w:val="28"/>
          <w:szCs w:val="28"/>
        </w:rPr>
        <w:t xml:space="preserve"> </w:t>
      </w:r>
      <w:r w:rsidRPr="00442D79">
        <w:rPr>
          <w:sz w:val="28"/>
          <w:szCs w:val="28"/>
        </w:rPr>
        <w:t>рублей или 98,5 процента. Не выполнены плановые назначения в сумме 200,00 тыс. рублей</w:t>
      </w:r>
      <w:r w:rsidR="00183DAB">
        <w:rPr>
          <w:sz w:val="28"/>
          <w:szCs w:val="28"/>
        </w:rPr>
        <w:t xml:space="preserve">, </w:t>
      </w:r>
      <w:r w:rsidRPr="00442D79">
        <w:rPr>
          <w:sz w:val="28"/>
          <w:szCs w:val="28"/>
        </w:rPr>
        <w:t>предусмотренные на строительство муниципального образовательного учреждения средней общеобразовательной школы на 1550 мест по</w:t>
      </w:r>
      <w:r w:rsidR="0088620F">
        <w:rPr>
          <w:sz w:val="28"/>
          <w:szCs w:val="28"/>
        </w:rPr>
        <w:t> </w:t>
      </w:r>
      <w:r w:rsidRPr="00442D79">
        <w:rPr>
          <w:sz w:val="28"/>
          <w:szCs w:val="28"/>
        </w:rPr>
        <w:t>ул. И. Щипакина г. Ставрополя и строительство муниципального образовательного учреждения средней общеобразовательной школы на 990 мест в</w:t>
      </w:r>
      <w:r w:rsidR="00183DAB" w:rsidRPr="00442D79">
        <w:rPr>
          <w:sz w:val="28"/>
          <w:szCs w:val="28"/>
        </w:rPr>
        <w:t> </w:t>
      </w:r>
      <w:r w:rsidRPr="00442D79">
        <w:rPr>
          <w:sz w:val="28"/>
          <w:szCs w:val="28"/>
        </w:rPr>
        <w:t>448 квартале г. Ставрополя, ул. Федеральная, 25 (в том числе проектно-изыскательские работы)</w:t>
      </w:r>
      <w:r w:rsidR="00183DAB">
        <w:rPr>
          <w:sz w:val="28"/>
          <w:szCs w:val="28"/>
        </w:rPr>
        <w:t>, в связи с</w:t>
      </w:r>
      <w:r w:rsidRPr="00442D79">
        <w:rPr>
          <w:sz w:val="28"/>
          <w:szCs w:val="28"/>
        </w:rPr>
        <w:t xml:space="preserve"> </w:t>
      </w:r>
      <w:r w:rsidR="00183DAB">
        <w:rPr>
          <w:sz w:val="28"/>
          <w:szCs w:val="28"/>
        </w:rPr>
        <w:t>о</w:t>
      </w:r>
      <w:r w:rsidRPr="00442D79">
        <w:rPr>
          <w:sz w:val="28"/>
          <w:szCs w:val="28"/>
        </w:rPr>
        <w:t>плат</w:t>
      </w:r>
      <w:r w:rsidR="00183DAB">
        <w:rPr>
          <w:sz w:val="28"/>
          <w:szCs w:val="28"/>
        </w:rPr>
        <w:t>ой</w:t>
      </w:r>
      <w:r w:rsidRPr="00442D79">
        <w:rPr>
          <w:sz w:val="28"/>
          <w:szCs w:val="28"/>
        </w:rPr>
        <w:t xml:space="preserve"> работ «по факту» на основании актов выполненных работ.</w:t>
      </w:r>
    </w:p>
    <w:p w:rsidR="00442D79" w:rsidRPr="00442D79" w:rsidRDefault="00442D79" w:rsidP="00442D79">
      <w:pPr>
        <w:ind w:left="-567" w:firstLine="709"/>
        <w:jc w:val="both"/>
        <w:rPr>
          <w:sz w:val="28"/>
          <w:szCs w:val="28"/>
        </w:rPr>
      </w:pPr>
      <w:r w:rsidRPr="00442D79">
        <w:rPr>
          <w:sz w:val="28"/>
          <w:szCs w:val="28"/>
        </w:rPr>
        <w:t>По подразделу 0801 «Культура» при плановых назначениях 4 635,39 тыс.</w:t>
      </w:r>
      <w:r w:rsidR="00183DAB">
        <w:rPr>
          <w:sz w:val="28"/>
          <w:szCs w:val="28"/>
        </w:rPr>
        <w:t xml:space="preserve"> </w:t>
      </w:r>
      <w:r w:rsidRPr="00442D79">
        <w:rPr>
          <w:sz w:val="28"/>
          <w:szCs w:val="28"/>
        </w:rPr>
        <w:t>рублей кассовое исполнение составило 3 497,17 тыс. рублей или 75,4 процента. Не выполнены плановые назначения в сумме 1 138,22 тыс.</w:t>
      </w:r>
      <w:r w:rsidR="00183DAB">
        <w:rPr>
          <w:sz w:val="28"/>
          <w:szCs w:val="28"/>
        </w:rPr>
        <w:t xml:space="preserve"> </w:t>
      </w:r>
      <w:r w:rsidRPr="00442D79">
        <w:rPr>
          <w:sz w:val="28"/>
          <w:szCs w:val="28"/>
        </w:rPr>
        <w:t>рублей, предусмотренные на проведение культурно-массовых мероприятий в городе Ставрополе в рамках муниципальной программы «Культура города Ставрополя», в связи с оплатой «по факту» на</w:t>
      </w:r>
      <w:r w:rsidR="00183DAB">
        <w:rPr>
          <w:sz w:val="28"/>
          <w:szCs w:val="28"/>
        </w:rPr>
        <w:t xml:space="preserve"> </w:t>
      </w:r>
      <w:r w:rsidRPr="00442D79">
        <w:rPr>
          <w:sz w:val="28"/>
          <w:szCs w:val="28"/>
        </w:rPr>
        <w:t>основании актов выполненных работ.</w:t>
      </w:r>
    </w:p>
    <w:p w:rsidR="00050FDB" w:rsidRPr="005C5620" w:rsidRDefault="00050FDB" w:rsidP="00050FDB">
      <w:pPr>
        <w:ind w:left="-567" w:firstLine="709"/>
        <w:jc w:val="center"/>
        <w:rPr>
          <w:sz w:val="28"/>
          <w:szCs w:val="28"/>
          <w:highlight w:val="green"/>
          <w:u w:val="single"/>
        </w:rPr>
      </w:pPr>
    </w:p>
    <w:p w:rsidR="00BD43C4" w:rsidRPr="00A029AE" w:rsidRDefault="00BD43C4" w:rsidP="00BD43C4">
      <w:pPr>
        <w:ind w:left="-567" w:firstLine="567"/>
        <w:jc w:val="center"/>
        <w:rPr>
          <w:sz w:val="28"/>
          <w:szCs w:val="28"/>
          <w:u w:val="single"/>
        </w:rPr>
      </w:pPr>
      <w:r w:rsidRPr="00A029AE">
        <w:rPr>
          <w:sz w:val="28"/>
          <w:szCs w:val="28"/>
          <w:u w:val="single"/>
        </w:rPr>
        <w:t xml:space="preserve">Глава 624 «Комитет по делам гражданской обороны </w:t>
      </w:r>
    </w:p>
    <w:p w:rsidR="00BD43C4" w:rsidRPr="00A029AE" w:rsidRDefault="00BD43C4" w:rsidP="00BD43C4">
      <w:pPr>
        <w:ind w:left="-567" w:firstLine="567"/>
        <w:jc w:val="center"/>
        <w:rPr>
          <w:sz w:val="28"/>
          <w:szCs w:val="28"/>
          <w:u w:val="single"/>
        </w:rPr>
      </w:pPr>
      <w:r w:rsidRPr="00A029AE">
        <w:rPr>
          <w:sz w:val="28"/>
          <w:szCs w:val="28"/>
          <w:u w:val="single"/>
        </w:rPr>
        <w:t>и чрезвычайным ситуациям администрации города Ставрополя»</w:t>
      </w:r>
    </w:p>
    <w:p w:rsidR="00BD43C4" w:rsidRPr="005C5620" w:rsidRDefault="00BD43C4" w:rsidP="00BD43C4">
      <w:pPr>
        <w:ind w:left="-567" w:firstLine="567"/>
        <w:jc w:val="center"/>
        <w:rPr>
          <w:sz w:val="28"/>
          <w:szCs w:val="28"/>
          <w:highlight w:val="green"/>
          <w:u w:val="single"/>
        </w:rPr>
      </w:pPr>
    </w:p>
    <w:p w:rsidR="00A029AE" w:rsidRPr="00A029AE" w:rsidRDefault="00A029AE" w:rsidP="00A029AE">
      <w:pPr>
        <w:ind w:left="-567" w:firstLine="709"/>
        <w:contextualSpacing/>
        <w:jc w:val="both"/>
        <w:rPr>
          <w:sz w:val="28"/>
          <w:szCs w:val="28"/>
        </w:rPr>
      </w:pPr>
      <w:r w:rsidRPr="00A029AE">
        <w:rPr>
          <w:sz w:val="28"/>
          <w:szCs w:val="28"/>
        </w:rPr>
        <w:t xml:space="preserve">Уточненные плановые назначения по комитету по делам гражданской обороны и чрезвычайным ситуациям администрации города </w:t>
      </w:r>
      <w:r w:rsidRPr="00A857F8">
        <w:rPr>
          <w:sz w:val="28"/>
          <w:szCs w:val="28"/>
        </w:rPr>
        <w:t>Ставрополя (далее – комитет) на 2020 год составили 99 527,66 тыс. рублей. Кассовое исполнение</w:t>
      </w:r>
      <w:r w:rsidRPr="00A029AE">
        <w:rPr>
          <w:sz w:val="28"/>
          <w:szCs w:val="28"/>
        </w:rPr>
        <w:t xml:space="preserve"> составило 99 369,19 тыс.</w:t>
      </w:r>
      <w:r w:rsidR="00A43EDE">
        <w:rPr>
          <w:sz w:val="28"/>
          <w:szCs w:val="28"/>
        </w:rPr>
        <w:t xml:space="preserve"> </w:t>
      </w:r>
      <w:r w:rsidRPr="00A029AE">
        <w:rPr>
          <w:sz w:val="28"/>
          <w:szCs w:val="28"/>
        </w:rPr>
        <w:t>рублей или 99,8 процента. Не выполнены плановые назначения в сумме 158,47 тыс.</w:t>
      </w:r>
      <w:r w:rsidR="00A43EDE">
        <w:rPr>
          <w:sz w:val="28"/>
          <w:szCs w:val="28"/>
        </w:rPr>
        <w:t xml:space="preserve"> </w:t>
      </w:r>
      <w:r w:rsidRPr="00A029AE">
        <w:rPr>
          <w:sz w:val="28"/>
          <w:szCs w:val="28"/>
        </w:rPr>
        <w:t>рублей.</w:t>
      </w:r>
    </w:p>
    <w:p w:rsidR="00A029AE" w:rsidRPr="00A029AE" w:rsidRDefault="00A029AE" w:rsidP="00A029AE">
      <w:pPr>
        <w:ind w:left="-567" w:firstLine="709"/>
        <w:jc w:val="both"/>
        <w:rPr>
          <w:sz w:val="28"/>
          <w:szCs w:val="28"/>
        </w:rPr>
      </w:pPr>
      <w:r w:rsidRPr="00A029AE">
        <w:rPr>
          <w:sz w:val="28"/>
          <w:szCs w:val="28"/>
        </w:rPr>
        <w:lastRenderedPageBreak/>
        <w:t>По подразделу 0113 «Другие общегосударственные вопросы» при плановых назначениях 274,69 тыс. рублей кассовое исполнение составило 274,69 тыс.</w:t>
      </w:r>
      <w:r w:rsidR="00A43EDE">
        <w:rPr>
          <w:sz w:val="28"/>
          <w:szCs w:val="28"/>
        </w:rPr>
        <w:t xml:space="preserve"> </w:t>
      </w:r>
      <w:r w:rsidRPr="00A029AE">
        <w:rPr>
          <w:sz w:val="28"/>
          <w:szCs w:val="28"/>
        </w:rPr>
        <w:t>рублей или 100 процентов.</w:t>
      </w:r>
    </w:p>
    <w:p w:rsidR="00A029AE" w:rsidRPr="008E3730" w:rsidRDefault="00A029AE" w:rsidP="00A029AE">
      <w:pPr>
        <w:ind w:left="-567" w:firstLine="709"/>
        <w:contextualSpacing/>
        <w:jc w:val="both"/>
        <w:rPr>
          <w:sz w:val="28"/>
          <w:szCs w:val="28"/>
        </w:rPr>
      </w:pPr>
      <w:r w:rsidRPr="008E3730">
        <w:rPr>
          <w:sz w:val="28"/>
          <w:szCs w:val="28"/>
        </w:rPr>
        <w:t>По подразделу 0309 «</w:t>
      </w:r>
      <w:r w:rsidR="00A43EDE" w:rsidRPr="008E3730">
        <w:rPr>
          <w:sz w:val="28"/>
          <w:szCs w:val="28"/>
        </w:rPr>
        <w:t>Защита населения и территории от чрезвычайных ситуаций природного и техногенного характера, гражданская оборона</w:t>
      </w:r>
      <w:r w:rsidRPr="008E3730">
        <w:rPr>
          <w:sz w:val="28"/>
          <w:szCs w:val="28"/>
        </w:rPr>
        <w:t>» при плановых назначениях 99 252,97 тыс. рублей кассовое исполнение составило 99 094,50 тыс.</w:t>
      </w:r>
      <w:r w:rsidR="00A43EDE" w:rsidRPr="008E3730">
        <w:rPr>
          <w:sz w:val="28"/>
          <w:szCs w:val="28"/>
        </w:rPr>
        <w:t xml:space="preserve"> </w:t>
      </w:r>
      <w:r w:rsidRPr="008E3730">
        <w:rPr>
          <w:sz w:val="28"/>
          <w:szCs w:val="28"/>
        </w:rPr>
        <w:t>рублей. Не выполнены плановые назначения на сумму 158,47 тыс. рублей</w:t>
      </w:r>
      <w:r w:rsidR="00A43EDE" w:rsidRPr="008E3730">
        <w:rPr>
          <w:sz w:val="28"/>
          <w:szCs w:val="28"/>
        </w:rPr>
        <w:t xml:space="preserve"> в связи с оплатой работ «по факту» на основании актов выполненных работ</w:t>
      </w:r>
      <w:r w:rsidRPr="008E3730">
        <w:rPr>
          <w:sz w:val="28"/>
          <w:szCs w:val="28"/>
        </w:rPr>
        <w:t>, из них:</w:t>
      </w:r>
    </w:p>
    <w:p w:rsidR="00A43EDE" w:rsidRPr="008E3730" w:rsidRDefault="00A43EDE" w:rsidP="00A029AE">
      <w:pPr>
        <w:ind w:left="-567" w:firstLine="709"/>
        <w:contextualSpacing/>
        <w:jc w:val="both"/>
        <w:rPr>
          <w:sz w:val="28"/>
          <w:szCs w:val="28"/>
        </w:rPr>
      </w:pPr>
      <w:r w:rsidRPr="008E3730">
        <w:rPr>
          <w:sz w:val="28"/>
          <w:szCs w:val="28"/>
        </w:rPr>
        <w:t>127,30 тыс. рублей, предусмотренные на проведение аварийно-спасательных работ, обучение населения города Ставрополя в области гражданской обороны, защиты населения и территорий от чрезвычайных ситуаций природного и техногенного характера;</w:t>
      </w:r>
    </w:p>
    <w:p w:rsidR="00A029AE" w:rsidRPr="008E3730" w:rsidRDefault="00A029AE" w:rsidP="00A029AE">
      <w:pPr>
        <w:ind w:left="-567" w:firstLine="709"/>
        <w:contextualSpacing/>
        <w:jc w:val="both"/>
        <w:rPr>
          <w:sz w:val="28"/>
          <w:szCs w:val="28"/>
        </w:rPr>
      </w:pPr>
      <w:r w:rsidRPr="008E3730">
        <w:rPr>
          <w:sz w:val="28"/>
          <w:szCs w:val="28"/>
        </w:rPr>
        <w:t>30,06 тыс. рублей, предусмотренные на обеспечение деятельности</w:t>
      </w:r>
      <w:r w:rsidR="00A43EDE" w:rsidRPr="008E3730">
        <w:rPr>
          <w:sz w:val="28"/>
          <w:szCs w:val="28"/>
        </w:rPr>
        <w:t xml:space="preserve"> комитета</w:t>
      </w:r>
      <w:r w:rsidRPr="008E3730">
        <w:rPr>
          <w:sz w:val="28"/>
          <w:szCs w:val="28"/>
        </w:rPr>
        <w:t>;</w:t>
      </w:r>
    </w:p>
    <w:p w:rsidR="00A029AE" w:rsidRPr="008E3730" w:rsidRDefault="00A029AE" w:rsidP="00A029AE">
      <w:pPr>
        <w:ind w:left="-567" w:firstLine="709"/>
        <w:contextualSpacing/>
        <w:jc w:val="both"/>
        <w:rPr>
          <w:sz w:val="28"/>
          <w:szCs w:val="28"/>
        </w:rPr>
      </w:pPr>
      <w:r w:rsidRPr="008E3730">
        <w:rPr>
          <w:sz w:val="28"/>
          <w:szCs w:val="28"/>
        </w:rPr>
        <w:t>1,11 тыс. рублей, предусмотренные на развитие Центра технического обеспечения муниципального казенного учреждения «Единая дежурно-диспетчерская служба» города Ставрополя по эксплуатации сегментов аппаратно-программного комплекса «Безопасный город</w:t>
      </w:r>
      <w:r w:rsidR="00A43EDE" w:rsidRPr="008E3730">
        <w:rPr>
          <w:sz w:val="28"/>
          <w:szCs w:val="28"/>
        </w:rPr>
        <w:t>.</w:t>
      </w:r>
    </w:p>
    <w:p w:rsidR="00A43EDE" w:rsidRPr="008E3730" w:rsidRDefault="00A43EDE" w:rsidP="00A029AE">
      <w:pPr>
        <w:ind w:left="-567" w:firstLine="709"/>
        <w:contextualSpacing/>
        <w:jc w:val="both"/>
        <w:rPr>
          <w:sz w:val="28"/>
          <w:szCs w:val="28"/>
        </w:rPr>
      </w:pPr>
    </w:p>
    <w:p w:rsidR="00D14AF4" w:rsidRPr="00D14AF4" w:rsidRDefault="00D14AF4" w:rsidP="00D14AF4">
      <w:pPr>
        <w:ind w:left="-567" w:firstLine="709"/>
        <w:jc w:val="center"/>
        <w:rPr>
          <w:sz w:val="28"/>
          <w:szCs w:val="28"/>
          <w:u w:val="single"/>
        </w:rPr>
      </w:pPr>
      <w:r w:rsidRPr="00D14AF4">
        <w:rPr>
          <w:sz w:val="28"/>
          <w:szCs w:val="28"/>
          <w:u w:val="single"/>
        </w:rPr>
        <w:t>Глава 643 «Контрольно–счетная палата города Ставрополя»</w:t>
      </w:r>
    </w:p>
    <w:p w:rsidR="00D14AF4" w:rsidRPr="00D14AF4" w:rsidRDefault="00D14AF4" w:rsidP="00D14AF4">
      <w:pPr>
        <w:ind w:left="-567" w:firstLine="709"/>
        <w:contextualSpacing/>
        <w:jc w:val="both"/>
        <w:rPr>
          <w:sz w:val="28"/>
          <w:szCs w:val="28"/>
        </w:rPr>
      </w:pPr>
    </w:p>
    <w:p w:rsidR="00D14AF4" w:rsidRPr="00D14AF4" w:rsidRDefault="00D14AF4" w:rsidP="00D14AF4">
      <w:pPr>
        <w:ind w:left="-567" w:firstLine="709"/>
        <w:contextualSpacing/>
        <w:jc w:val="both"/>
        <w:rPr>
          <w:sz w:val="28"/>
          <w:szCs w:val="28"/>
        </w:rPr>
      </w:pPr>
      <w:r w:rsidRPr="00D14AF4">
        <w:rPr>
          <w:sz w:val="28"/>
          <w:szCs w:val="28"/>
        </w:rPr>
        <w:t>Уточненные плановые назначения по контрольно–счетной палате города Ставрополя на 2020 год составили 17</w:t>
      </w:r>
      <w:r w:rsidR="00A43EDE" w:rsidRPr="00D14AF4">
        <w:rPr>
          <w:sz w:val="28"/>
          <w:szCs w:val="28"/>
        </w:rPr>
        <w:t> </w:t>
      </w:r>
      <w:r w:rsidRPr="00D14AF4">
        <w:rPr>
          <w:sz w:val="28"/>
          <w:szCs w:val="28"/>
        </w:rPr>
        <w:t>025,02 тыс. рублей. Кассовое исполнение составило 17</w:t>
      </w:r>
      <w:r w:rsidR="00A43EDE" w:rsidRPr="00D14AF4">
        <w:rPr>
          <w:sz w:val="28"/>
          <w:szCs w:val="28"/>
        </w:rPr>
        <w:t> </w:t>
      </w:r>
      <w:r w:rsidRPr="00D14AF4">
        <w:rPr>
          <w:sz w:val="28"/>
          <w:szCs w:val="28"/>
        </w:rPr>
        <w:t>025,02 тыс. рублей или 100 процентов к</w:t>
      </w:r>
      <w:r w:rsidR="00A43EDE">
        <w:rPr>
          <w:sz w:val="28"/>
          <w:szCs w:val="28"/>
        </w:rPr>
        <w:t xml:space="preserve"> </w:t>
      </w:r>
      <w:r w:rsidRPr="00D14AF4">
        <w:rPr>
          <w:sz w:val="28"/>
          <w:szCs w:val="28"/>
        </w:rPr>
        <w:t xml:space="preserve">годовым плановым назначениям. </w:t>
      </w:r>
    </w:p>
    <w:p w:rsidR="00D14AF4" w:rsidRDefault="00D14AF4" w:rsidP="00D14AF4">
      <w:pPr>
        <w:ind w:left="-567" w:firstLine="709"/>
        <w:jc w:val="both"/>
        <w:rPr>
          <w:sz w:val="28"/>
          <w:szCs w:val="28"/>
        </w:rPr>
      </w:pPr>
      <w:r w:rsidRPr="00D14AF4">
        <w:rPr>
          <w:sz w:val="28"/>
          <w:szCs w:val="28"/>
        </w:rPr>
        <w:t>По подразделу 0106 «Обеспечение деятельности финансовых, налоговых и таможенных органов и органов финансового (финансово-бюджетного) надзора» при плановых назначениях в сумме 17</w:t>
      </w:r>
      <w:r w:rsidR="00A43EDE" w:rsidRPr="00D14AF4">
        <w:rPr>
          <w:sz w:val="28"/>
          <w:szCs w:val="28"/>
        </w:rPr>
        <w:t> </w:t>
      </w:r>
      <w:r w:rsidRPr="00D14AF4">
        <w:rPr>
          <w:sz w:val="28"/>
          <w:szCs w:val="28"/>
        </w:rPr>
        <w:t>025,02 тыс. рублей кассовое исполнение составило 100 процентов.</w:t>
      </w:r>
    </w:p>
    <w:p w:rsidR="00E17705" w:rsidRPr="000464E9" w:rsidRDefault="00E17705" w:rsidP="00A6190B">
      <w:pPr>
        <w:pStyle w:val="a8"/>
        <w:ind w:left="-567" w:right="0" w:firstLine="709"/>
        <w:outlineLvl w:val="0"/>
        <w:rPr>
          <w:b/>
          <w:szCs w:val="28"/>
        </w:rPr>
      </w:pPr>
    </w:p>
    <w:p w:rsidR="00EA60E3" w:rsidRPr="003849E9" w:rsidRDefault="00A248BF" w:rsidP="00E25DA0">
      <w:pPr>
        <w:pStyle w:val="a8"/>
        <w:ind w:left="-567" w:right="-1" w:firstLine="567"/>
        <w:outlineLvl w:val="0"/>
        <w:rPr>
          <w:b/>
        </w:rPr>
      </w:pPr>
      <w:r w:rsidRPr="003849E9">
        <w:rPr>
          <w:b/>
        </w:rPr>
        <w:t xml:space="preserve">Финансирование </w:t>
      </w:r>
      <w:r w:rsidR="00CD1B5F" w:rsidRPr="003849E9">
        <w:rPr>
          <w:b/>
        </w:rPr>
        <w:t>при</w:t>
      </w:r>
      <w:r w:rsidRPr="003849E9">
        <w:rPr>
          <w:b/>
        </w:rPr>
        <w:t>оритетных расходов</w:t>
      </w:r>
    </w:p>
    <w:p w:rsidR="005B58D1" w:rsidRPr="003849E9" w:rsidRDefault="005B58D1" w:rsidP="00E25DA0">
      <w:pPr>
        <w:pStyle w:val="a8"/>
        <w:ind w:left="-567" w:right="-1" w:firstLine="567"/>
        <w:outlineLvl w:val="0"/>
        <w:rPr>
          <w:b/>
          <w:szCs w:val="28"/>
        </w:rPr>
      </w:pPr>
    </w:p>
    <w:p w:rsidR="003849E9" w:rsidRPr="00BB6237" w:rsidRDefault="003849E9" w:rsidP="003849E9">
      <w:pPr>
        <w:autoSpaceDE w:val="0"/>
        <w:autoSpaceDN w:val="0"/>
        <w:adjustRightInd w:val="0"/>
        <w:ind w:left="-567" w:firstLine="709"/>
        <w:jc w:val="both"/>
        <w:rPr>
          <w:sz w:val="28"/>
          <w:szCs w:val="28"/>
        </w:rPr>
      </w:pPr>
      <w:r>
        <w:rPr>
          <w:sz w:val="28"/>
          <w:szCs w:val="28"/>
        </w:rPr>
        <w:t xml:space="preserve">В </w:t>
      </w:r>
      <w:r w:rsidRPr="00C20F09">
        <w:rPr>
          <w:sz w:val="28"/>
          <w:szCs w:val="28"/>
        </w:rPr>
        <w:t xml:space="preserve">соответствии </w:t>
      </w:r>
      <w:r>
        <w:rPr>
          <w:sz w:val="28"/>
          <w:szCs w:val="28"/>
        </w:rPr>
        <w:t xml:space="preserve">с решением Ставропольской городской Думы от 24 апреля 2020 г. № 437 «О внесении изменений в решение Ставропольской городской Думы «О бюджете города Ставрополя на 2020 год и плановый период 2021 и 2022 годов» приоритетными расходами бюджета города Ставрополя дополнительно определены расходы, </w:t>
      </w:r>
      <w:r w:rsidRPr="00BB6237">
        <w:rPr>
          <w:sz w:val="28"/>
          <w:szCs w:val="28"/>
        </w:rPr>
        <w:t>направленные на: финансовое обеспечение мероприятий, связанных с профилактикой и устранением последствий распространения коронавирусной инфекции, с предотвращением влияния ухудшения экономической ситуации на развитие отраслей экономики на территории города Ставрополя</w:t>
      </w:r>
      <w:r>
        <w:rPr>
          <w:sz w:val="28"/>
          <w:szCs w:val="28"/>
        </w:rPr>
        <w:t>,</w:t>
      </w:r>
      <w:r w:rsidRPr="00BB6237">
        <w:rPr>
          <w:sz w:val="28"/>
          <w:szCs w:val="28"/>
        </w:rPr>
        <w:t xml:space="preserve"> финансовое обеспечение мероприятий, источником финансового обеспечения которых являются средства резервного фонда администрации города</w:t>
      </w:r>
      <w:r>
        <w:rPr>
          <w:sz w:val="28"/>
          <w:szCs w:val="28"/>
        </w:rPr>
        <w:t xml:space="preserve"> Ставрополя; оплату договоров гражданско-правового характера, заключенных с</w:t>
      </w:r>
      <w:r w:rsidR="0088620F">
        <w:rPr>
          <w:sz w:val="28"/>
          <w:szCs w:val="28"/>
        </w:rPr>
        <w:t> </w:t>
      </w:r>
      <w:r>
        <w:rPr>
          <w:sz w:val="28"/>
          <w:szCs w:val="28"/>
        </w:rPr>
        <w:t xml:space="preserve">физическими лицами; финансовое обеспечение мероприятий, направленных </w:t>
      </w:r>
      <w:r>
        <w:rPr>
          <w:sz w:val="28"/>
          <w:szCs w:val="28"/>
        </w:rPr>
        <w:lastRenderedPageBreak/>
        <w:t>на</w:t>
      </w:r>
      <w:r w:rsidR="0088620F">
        <w:rPr>
          <w:sz w:val="28"/>
          <w:szCs w:val="28"/>
        </w:rPr>
        <w:t> </w:t>
      </w:r>
      <w:r>
        <w:rPr>
          <w:sz w:val="28"/>
          <w:szCs w:val="28"/>
        </w:rPr>
        <w:t xml:space="preserve">достижение целей, показателей и результатов соответствующих региональных и федеральных проектов (программ) в рамках реализации национальных проектов; исполнение иных расходных обязательств города Ставрополя, софинансирование которых осуществляется из федерального </w:t>
      </w:r>
      <w:r w:rsidR="008644A0">
        <w:rPr>
          <w:sz w:val="28"/>
          <w:szCs w:val="28"/>
        </w:rPr>
        <w:t xml:space="preserve">и краевого </w:t>
      </w:r>
      <w:r>
        <w:rPr>
          <w:sz w:val="28"/>
          <w:szCs w:val="28"/>
        </w:rPr>
        <w:t>бюджет</w:t>
      </w:r>
      <w:r w:rsidR="008644A0">
        <w:rPr>
          <w:sz w:val="28"/>
          <w:szCs w:val="28"/>
        </w:rPr>
        <w:t>ов</w:t>
      </w:r>
      <w:r>
        <w:rPr>
          <w:sz w:val="28"/>
          <w:szCs w:val="28"/>
        </w:rPr>
        <w:t>, а также п</w:t>
      </w:r>
      <w:r w:rsidRPr="00BB6237">
        <w:rPr>
          <w:sz w:val="28"/>
          <w:szCs w:val="28"/>
        </w:rPr>
        <w:t>редоставление субсидий муниципальным бюджетным учреждениям города Ставрополя и муниципальным автономным учреждениям города Ставрополя на выполнение муниципальных заданий в части расходов, указанных в абзацах 2 - 7 пункта 10 решения Ставропольской городской Думы от</w:t>
      </w:r>
      <w:r w:rsidR="0088620F">
        <w:rPr>
          <w:sz w:val="28"/>
          <w:szCs w:val="28"/>
        </w:rPr>
        <w:t> </w:t>
      </w:r>
      <w:r w:rsidRPr="00BB6237">
        <w:rPr>
          <w:sz w:val="28"/>
          <w:szCs w:val="28"/>
        </w:rPr>
        <w:t xml:space="preserve">06 декабря 2019 г. </w:t>
      </w:r>
      <w:r>
        <w:rPr>
          <w:sz w:val="28"/>
          <w:szCs w:val="28"/>
        </w:rPr>
        <w:t>№</w:t>
      </w:r>
      <w:r w:rsidRPr="00BB6237">
        <w:rPr>
          <w:sz w:val="28"/>
          <w:szCs w:val="28"/>
        </w:rPr>
        <w:t xml:space="preserve"> 403 </w:t>
      </w:r>
      <w:r>
        <w:rPr>
          <w:sz w:val="28"/>
          <w:szCs w:val="28"/>
        </w:rPr>
        <w:t>«</w:t>
      </w:r>
      <w:r w:rsidRPr="00BB6237">
        <w:rPr>
          <w:sz w:val="28"/>
          <w:szCs w:val="28"/>
        </w:rPr>
        <w:t>О бюджете города Ставрополя на 2020 год и плановый период 2021 и 2022 годов</w:t>
      </w:r>
      <w:r>
        <w:rPr>
          <w:sz w:val="28"/>
          <w:szCs w:val="28"/>
        </w:rPr>
        <w:t>».</w:t>
      </w:r>
    </w:p>
    <w:p w:rsidR="003849E9" w:rsidRPr="00BB6237" w:rsidRDefault="003849E9" w:rsidP="003849E9">
      <w:pPr>
        <w:autoSpaceDE w:val="0"/>
        <w:autoSpaceDN w:val="0"/>
        <w:adjustRightInd w:val="0"/>
        <w:ind w:left="-567" w:firstLine="709"/>
        <w:jc w:val="both"/>
        <w:rPr>
          <w:sz w:val="28"/>
          <w:szCs w:val="28"/>
        </w:rPr>
      </w:pPr>
      <w:r w:rsidRPr="00426C73">
        <w:rPr>
          <w:sz w:val="28"/>
          <w:szCs w:val="28"/>
        </w:rPr>
        <w:t xml:space="preserve">Финансирование приоритетных расходов произведено в объеме </w:t>
      </w:r>
      <w:r>
        <w:rPr>
          <w:sz w:val="28"/>
          <w:szCs w:val="28"/>
        </w:rPr>
        <w:t>11 403 565,66</w:t>
      </w:r>
      <w:r w:rsidRPr="00426C73">
        <w:rPr>
          <w:sz w:val="28"/>
          <w:szCs w:val="28"/>
        </w:rPr>
        <w:t xml:space="preserve"> тыс. рублей </w:t>
      </w:r>
      <w:r w:rsidRPr="001D4E05">
        <w:rPr>
          <w:sz w:val="28"/>
          <w:szCs w:val="28"/>
        </w:rPr>
        <w:t xml:space="preserve">или </w:t>
      </w:r>
      <w:r w:rsidR="00062CA5">
        <w:rPr>
          <w:sz w:val="28"/>
          <w:szCs w:val="28"/>
        </w:rPr>
        <w:t>98,7</w:t>
      </w:r>
      <w:r w:rsidRPr="001D4E05">
        <w:rPr>
          <w:sz w:val="28"/>
          <w:szCs w:val="28"/>
        </w:rPr>
        <w:t xml:space="preserve"> процента к</w:t>
      </w:r>
      <w:r w:rsidRPr="00426C73">
        <w:rPr>
          <w:sz w:val="28"/>
          <w:szCs w:val="28"/>
        </w:rPr>
        <w:t xml:space="preserve"> плану (приложения 12, 13, 14).</w:t>
      </w:r>
    </w:p>
    <w:p w:rsidR="003849E9" w:rsidRDefault="003849E9" w:rsidP="003849E9">
      <w:pPr>
        <w:pStyle w:val="a8"/>
        <w:tabs>
          <w:tab w:val="left" w:pos="0"/>
          <w:tab w:val="left" w:pos="142"/>
        </w:tabs>
        <w:ind w:left="-567" w:right="-1" w:firstLine="709"/>
        <w:jc w:val="both"/>
        <w:rPr>
          <w:szCs w:val="28"/>
        </w:rPr>
      </w:pPr>
      <w:r w:rsidRPr="00A53135">
        <w:rPr>
          <w:szCs w:val="28"/>
        </w:rPr>
        <w:t>Просроченная кредиторская задолженность по приоритетным статьям расходов по состоянию на 01.</w:t>
      </w:r>
      <w:r w:rsidR="00621B9B">
        <w:rPr>
          <w:szCs w:val="28"/>
        </w:rPr>
        <w:t>01</w:t>
      </w:r>
      <w:r w:rsidRPr="00A53135">
        <w:rPr>
          <w:szCs w:val="28"/>
        </w:rPr>
        <w:t>.202</w:t>
      </w:r>
      <w:r w:rsidR="00621B9B">
        <w:rPr>
          <w:szCs w:val="28"/>
        </w:rPr>
        <w:t>1</w:t>
      </w:r>
      <w:r w:rsidRPr="00A53135">
        <w:rPr>
          <w:szCs w:val="28"/>
        </w:rPr>
        <w:t xml:space="preserve"> отсутствует.</w:t>
      </w:r>
    </w:p>
    <w:p w:rsidR="00DB6C41" w:rsidRPr="005C5620" w:rsidRDefault="00DB6C41" w:rsidP="00BC5A7A">
      <w:pPr>
        <w:pStyle w:val="a8"/>
        <w:ind w:left="-567" w:right="-1" w:firstLine="567"/>
        <w:outlineLvl w:val="0"/>
        <w:rPr>
          <w:b/>
          <w:szCs w:val="28"/>
          <w:highlight w:val="green"/>
        </w:rPr>
      </w:pPr>
    </w:p>
    <w:p w:rsidR="00D67D7E" w:rsidRPr="004A02A6" w:rsidRDefault="00D67D7E" w:rsidP="00D67D7E">
      <w:pPr>
        <w:pStyle w:val="a8"/>
        <w:ind w:left="-567" w:right="-1" w:firstLine="709"/>
        <w:rPr>
          <w:b/>
          <w:szCs w:val="28"/>
        </w:rPr>
      </w:pPr>
      <w:r w:rsidRPr="004A02A6">
        <w:rPr>
          <w:b/>
          <w:szCs w:val="28"/>
        </w:rPr>
        <w:t>Финансирование национальных проектов</w:t>
      </w:r>
    </w:p>
    <w:p w:rsidR="00D67D7E" w:rsidRPr="005C5620" w:rsidRDefault="00D67D7E" w:rsidP="00D67D7E">
      <w:pPr>
        <w:pStyle w:val="a8"/>
        <w:ind w:left="-567" w:right="-1" w:firstLine="567"/>
        <w:jc w:val="both"/>
        <w:outlineLvl w:val="0"/>
        <w:rPr>
          <w:b/>
          <w:szCs w:val="28"/>
          <w:highlight w:val="green"/>
        </w:rPr>
      </w:pPr>
    </w:p>
    <w:p w:rsidR="00D67D7E" w:rsidRPr="00882B0A" w:rsidRDefault="00D67D7E" w:rsidP="00D67D7E">
      <w:pPr>
        <w:pStyle w:val="a8"/>
        <w:ind w:left="-567" w:right="-1" w:firstLine="709"/>
        <w:jc w:val="both"/>
        <w:rPr>
          <w:szCs w:val="28"/>
        </w:rPr>
      </w:pPr>
      <w:r w:rsidRPr="00882B0A">
        <w:rPr>
          <w:szCs w:val="28"/>
        </w:rPr>
        <w:t xml:space="preserve">Плановый объем финансирования национальных проектов </w:t>
      </w:r>
      <w:r w:rsidR="00062CA5">
        <w:rPr>
          <w:szCs w:val="28"/>
        </w:rPr>
        <w:t>на</w:t>
      </w:r>
      <w:r w:rsidRPr="00882B0A">
        <w:rPr>
          <w:szCs w:val="28"/>
        </w:rPr>
        <w:t xml:space="preserve"> 2020 года составил 2 782 221,5</w:t>
      </w:r>
      <w:r w:rsidR="00062CA5">
        <w:rPr>
          <w:szCs w:val="28"/>
        </w:rPr>
        <w:t>2</w:t>
      </w:r>
      <w:r w:rsidRPr="00882B0A">
        <w:rPr>
          <w:szCs w:val="28"/>
        </w:rPr>
        <w:t xml:space="preserve"> тыс. рублей. Кассовое исполнение составило 2 686 424,4</w:t>
      </w:r>
      <w:r w:rsidR="00062CA5">
        <w:rPr>
          <w:szCs w:val="28"/>
        </w:rPr>
        <w:t>2</w:t>
      </w:r>
      <w:r w:rsidRPr="00882B0A">
        <w:rPr>
          <w:szCs w:val="28"/>
        </w:rPr>
        <w:t> тыс. рублей или 96,6</w:t>
      </w:r>
      <w:r w:rsidR="0062704B">
        <w:rPr>
          <w:szCs w:val="28"/>
        </w:rPr>
        <w:t xml:space="preserve"> </w:t>
      </w:r>
      <w:r w:rsidRPr="00882B0A">
        <w:rPr>
          <w:szCs w:val="28"/>
        </w:rPr>
        <w:t xml:space="preserve">процента. </w:t>
      </w:r>
    </w:p>
    <w:p w:rsidR="00D67D7E" w:rsidRDefault="00D67D7E" w:rsidP="00D67D7E">
      <w:pPr>
        <w:pStyle w:val="a8"/>
        <w:tabs>
          <w:tab w:val="left" w:pos="-567"/>
          <w:tab w:val="left" w:pos="142"/>
        </w:tabs>
        <w:ind w:left="-567" w:right="-144" w:firstLine="709"/>
        <w:jc w:val="both"/>
        <w:rPr>
          <w:sz w:val="24"/>
          <w:szCs w:val="24"/>
        </w:rPr>
      </w:pPr>
      <w:r w:rsidRPr="004A02A6">
        <w:rPr>
          <w:sz w:val="24"/>
          <w:szCs w:val="24"/>
        </w:rPr>
        <w:t xml:space="preserve">                                                                                                                                       (тыс. руб.)</w:t>
      </w:r>
    </w:p>
    <w:tbl>
      <w:tblPr>
        <w:tblStyle w:val="ad"/>
        <w:tblW w:w="10065" w:type="dxa"/>
        <w:tblInd w:w="-459" w:type="dxa"/>
        <w:tblBorders>
          <w:bottom w:val="none" w:sz="0" w:space="0" w:color="auto"/>
        </w:tblBorders>
        <w:tblLook w:val="04A0"/>
      </w:tblPr>
      <w:tblGrid>
        <w:gridCol w:w="3544"/>
        <w:gridCol w:w="1559"/>
        <w:gridCol w:w="1843"/>
        <w:gridCol w:w="1559"/>
        <w:gridCol w:w="1560"/>
      </w:tblGrid>
      <w:tr w:rsidR="00680BCB" w:rsidTr="00680BCB">
        <w:tc>
          <w:tcPr>
            <w:tcW w:w="3544" w:type="dxa"/>
          </w:tcPr>
          <w:p w:rsidR="00680BCB" w:rsidRPr="007309AB" w:rsidRDefault="00680BCB" w:rsidP="00680BCB">
            <w:pPr>
              <w:pStyle w:val="a8"/>
              <w:spacing w:line="276" w:lineRule="auto"/>
              <w:ind w:left="-567" w:right="-1" w:firstLine="567"/>
              <w:rPr>
                <w:sz w:val="24"/>
                <w:szCs w:val="24"/>
              </w:rPr>
            </w:pPr>
            <w:r w:rsidRPr="007309AB">
              <w:rPr>
                <w:sz w:val="24"/>
                <w:szCs w:val="24"/>
              </w:rPr>
              <w:t>Наименование национального проекта</w:t>
            </w:r>
          </w:p>
        </w:tc>
        <w:tc>
          <w:tcPr>
            <w:tcW w:w="1559" w:type="dxa"/>
          </w:tcPr>
          <w:p w:rsidR="00680BCB" w:rsidRPr="007309AB" w:rsidRDefault="00680BCB" w:rsidP="00680BCB">
            <w:pPr>
              <w:spacing w:line="276" w:lineRule="auto"/>
              <w:ind w:left="-567" w:right="-1" w:firstLine="567"/>
              <w:jc w:val="center"/>
              <w:rPr>
                <w:sz w:val="24"/>
                <w:szCs w:val="24"/>
              </w:rPr>
            </w:pPr>
            <w:r w:rsidRPr="007309AB">
              <w:rPr>
                <w:sz w:val="24"/>
                <w:szCs w:val="24"/>
              </w:rPr>
              <w:t>Уточненный</w:t>
            </w:r>
          </w:p>
          <w:p w:rsidR="00680BCB" w:rsidRPr="007309AB" w:rsidRDefault="00680BCB" w:rsidP="00680BCB">
            <w:pPr>
              <w:spacing w:line="276" w:lineRule="auto"/>
              <w:ind w:left="-567" w:right="-1" w:firstLine="567"/>
              <w:jc w:val="center"/>
              <w:rPr>
                <w:sz w:val="24"/>
                <w:szCs w:val="24"/>
              </w:rPr>
            </w:pPr>
            <w:r w:rsidRPr="007309AB">
              <w:rPr>
                <w:sz w:val="24"/>
                <w:szCs w:val="24"/>
              </w:rPr>
              <w:t>план</w:t>
            </w:r>
          </w:p>
          <w:p w:rsidR="00680BCB" w:rsidRPr="007309AB" w:rsidRDefault="00680BCB" w:rsidP="00680BCB">
            <w:pPr>
              <w:spacing w:line="276" w:lineRule="auto"/>
              <w:ind w:left="-567" w:right="-1" w:firstLine="567"/>
              <w:jc w:val="center"/>
              <w:rPr>
                <w:sz w:val="24"/>
                <w:szCs w:val="24"/>
              </w:rPr>
            </w:pPr>
            <w:r w:rsidRPr="007309AB">
              <w:rPr>
                <w:sz w:val="24"/>
                <w:szCs w:val="24"/>
              </w:rPr>
              <w:t>на 2020 год</w:t>
            </w:r>
          </w:p>
        </w:tc>
        <w:tc>
          <w:tcPr>
            <w:tcW w:w="1843" w:type="dxa"/>
          </w:tcPr>
          <w:p w:rsidR="00680BCB" w:rsidRPr="007309AB" w:rsidRDefault="00680BCB" w:rsidP="00680BCB">
            <w:pPr>
              <w:spacing w:line="276" w:lineRule="auto"/>
              <w:ind w:left="-567" w:right="-1" w:firstLine="567"/>
              <w:jc w:val="center"/>
              <w:rPr>
                <w:sz w:val="24"/>
                <w:szCs w:val="24"/>
              </w:rPr>
            </w:pPr>
            <w:r w:rsidRPr="007309AB">
              <w:rPr>
                <w:sz w:val="24"/>
                <w:szCs w:val="24"/>
              </w:rPr>
              <w:t>Фактическое</w:t>
            </w:r>
          </w:p>
          <w:p w:rsidR="00680BCB" w:rsidRPr="007309AB" w:rsidRDefault="00680BCB" w:rsidP="00680BCB">
            <w:pPr>
              <w:spacing w:line="276" w:lineRule="auto"/>
              <w:ind w:left="-567" w:right="-1" w:firstLine="567"/>
              <w:jc w:val="center"/>
              <w:rPr>
                <w:sz w:val="24"/>
                <w:szCs w:val="24"/>
              </w:rPr>
            </w:pPr>
            <w:r w:rsidRPr="007309AB">
              <w:rPr>
                <w:sz w:val="24"/>
                <w:szCs w:val="24"/>
              </w:rPr>
              <w:t>исполнение</w:t>
            </w:r>
          </w:p>
          <w:p w:rsidR="00680BCB" w:rsidRPr="007309AB" w:rsidRDefault="00680BCB" w:rsidP="00680BCB">
            <w:pPr>
              <w:spacing w:line="276" w:lineRule="auto"/>
              <w:ind w:left="-567" w:right="-1" w:firstLine="567"/>
              <w:jc w:val="center"/>
              <w:rPr>
                <w:sz w:val="24"/>
                <w:szCs w:val="24"/>
              </w:rPr>
            </w:pPr>
            <w:r w:rsidRPr="007309AB">
              <w:rPr>
                <w:sz w:val="24"/>
                <w:szCs w:val="24"/>
              </w:rPr>
              <w:t>за 2020 год</w:t>
            </w:r>
          </w:p>
        </w:tc>
        <w:tc>
          <w:tcPr>
            <w:tcW w:w="1559" w:type="dxa"/>
          </w:tcPr>
          <w:p w:rsidR="00680BCB" w:rsidRPr="007309AB" w:rsidRDefault="00680BCB" w:rsidP="00680BCB">
            <w:pPr>
              <w:spacing w:line="276" w:lineRule="auto"/>
              <w:ind w:left="-567" w:right="-1" w:firstLine="567"/>
              <w:jc w:val="center"/>
              <w:rPr>
                <w:sz w:val="24"/>
                <w:szCs w:val="24"/>
              </w:rPr>
            </w:pPr>
            <w:r w:rsidRPr="007309AB">
              <w:rPr>
                <w:sz w:val="24"/>
                <w:szCs w:val="24"/>
              </w:rPr>
              <w:t>Отклонение</w:t>
            </w:r>
          </w:p>
        </w:tc>
        <w:tc>
          <w:tcPr>
            <w:tcW w:w="1560" w:type="dxa"/>
          </w:tcPr>
          <w:p w:rsidR="00680BCB" w:rsidRPr="007309AB" w:rsidRDefault="00680BCB" w:rsidP="00680BCB">
            <w:pPr>
              <w:spacing w:line="276" w:lineRule="auto"/>
              <w:ind w:left="-567" w:right="-1" w:firstLine="567"/>
              <w:jc w:val="center"/>
              <w:rPr>
                <w:sz w:val="24"/>
                <w:szCs w:val="24"/>
              </w:rPr>
            </w:pPr>
            <w:r w:rsidRPr="007309AB">
              <w:rPr>
                <w:sz w:val="24"/>
                <w:szCs w:val="24"/>
              </w:rPr>
              <w:t>Процент</w:t>
            </w:r>
          </w:p>
          <w:p w:rsidR="00680BCB" w:rsidRPr="007309AB" w:rsidRDefault="00680BCB" w:rsidP="00680BCB">
            <w:pPr>
              <w:spacing w:line="276" w:lineRule="auto"/>
              <w:ind w:left="-567" w:right="-1" w:firstLine="567"/>
              <w:jc w:val="center"/>
              <w:rPr>
                <w:sz w:val="24"/>
                <w:szCs w:val="24"/>
              </w:rPr>
            </w:pPr>
            <w:r w:rsidRPr="007309AB">
              <w:rPr>
                <w:sz w:val="24"/>
                <w:szCs w:val="24"/>
              </w:rPr>
              <w:t>исполнения</w:t>
            </w:r>
          </w:p>
        </w:tc>
      </w:tr>
    </w:tbl>
    <w:p w:rsidR="00680BCB" w:rsidRPr="00680BCB" w:rsidRDefault="00680BCB" w:rsidP="00D67D7E">
      <w:pPr>
        <w:pStyle w:val="a8"/>
        <w:tabs>
          <w:tab w:val="left" w:pos="-567"/>
          <w:tab w:val="left" w:pos="142"/>
        </w:tabs>
        <w:ind w:left="-567" w:right="-144" w:firstLine="709"/>
        <w:jc w:val="both"/>
        <w:rPr>
          <w:sz w:val="2"/>
          <w:szCs w:val="24"/>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1559"/>
        <w:gridCol w:w="1842"/>
        <w:gridCol w:w="1560"/>
        <w:gridCol w:w="1560"/>
      </w:tblGrid>
      <w:tr w:rsidR="00FE2987" w:rsidRPr="007309AB" w:rsidTr="00236F0C">
        <w:trPr>
          <w:tblHeader/>
        </w:trPr>
        <w:tc>
          <w:tcPr>
            <w:tcW w:w="3544" w:type="dxa"/>
            <w:tcBorders>
              <w:top w:val="single" w:sz="4" w:space="0" w:color="auto"/>
              <w:left w:val="single" w:sz="4" w:space="0" w:color="auto"/>
              <w:bottom w:val="single" w:sz="4" w:space="0" w:color="auto"/>
              <w:right w:val="single" w:sz="4" w:space="0" w:color="auto"/>
            </w:tcBorders>
            <w:vAlign w:val="center"/>
            <w:hideMark/>
          </w:tcPr>
          <w:p w:rsidR="00FE2987" w:rsidRPr="007309AB" w:rsidRDefault="00680BCB" w:rsidP="00956C4D">
            <w:pPr>
              <w:pStyle w:val="a8"/>
              <w:spacing w:line="276" w:lineRule="auto"/>
              <w:ind w:left="-567" w:right="-1" w:firstLine="567"/>
              <w:rPr>
                <w:sz w:val="24"/>
                <w:szCs w:val="24"/>
              </w:rPr>
            </w:pPr>
            <w:r>
              <w:rPr>
                <w:sz w:val="24"/>
                <w:szCs w:val="24"/>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rsidR="00FE2987" w:rsidRPr="007309AB" w:rsidRDefault="00680BCB" w:rsidP="00956C4D">
            <w:pPr>
              <w:spacing w:line="276" w:lineRule="auto"/>
              <w:ind w:left="-567" w:right="-1" w:firstLine="567"/>
              <w:jc w:val="center"/>
              <w:rPr>
                <w:sz w:val="24"/>
                <w:szCs w:val="24"/>
              </w:rPr>
            </w:pPr>
            <w:r>
              <w:rPr>
                <w:sz w:val="24"/>
                <w:szCs w:val="24"/>
              </w:rPr>
              <w:t>2</w:t>
            </w:r>
          </w:p>
        </w:tc>
        <w:tc>
          <w:tcPr>
            <w:tcW w:w="1842" w:type="dxa"/>
            <w:tcBorders>
              <w:top w:val="single" w:sz="4" w:space="0" w:color="auto"/>
              <w:left w:val="single" w:sz="4" w:space="0" w:color="auto"/>
              <w:bottom w:val="single" w:sz="4" w:space="0" w:color="auto"/>
              <w:right w:val="single" w:sz="4" w:space="0" w:color="auto"/>
            </w:tcBorders>
            <w:vAlign w:val="center"/>
            <w:hideMark/>
          </w:tcPr>
          <w:p w:rsidR="00FE2987" w:rsidRPr="007309AB" w:rsidRDefault="00680BCB" w:rsidP="00956C4D">
            <w:pPr>
              <w:spacing w:line="276" w:lineRule="auto"/>
              <w:ind w:left="-567" w:right="-1" w:firstLine="567"/>
              <w:jc w:val="center"/>
              <w:rPr>
                <w:sz w:val="24"/>
                <w:szCs w:val="24"/>
              </w:rPr>
            </w:pPr>
            <w:r>
              <w:rPr>
                <w:sz w:val="24"/>
                <w:szCs w:val="24"/>
              </w:rPr>
              <w:t>3</w:t>
            </w:r>
          </w:p>
        </w:tc>
        <w:tc>
          <w:tcPr>
            <w:tcW w:w="1560" w:type="dxa"/>
            <w:tcBorders>
              <w:top w:val="single" w:sz="4" w:space="0" w:color="auto"/>
              <w:left w:val="single" w:sz="4" w:space="0" w:color="auto"/>
              <w:bottom w:val="single" w:sz="4" w:space="0" w:color="auto"/>
              <w:right w:val="single" w:sz="4" w:space="0" w:color="auto"/>
            </w:tcBorders>
          </w:tcPr>
          <w:p w:rsidR="00FE2987" w:rsidRPr="007309AB" w:rsidRDefault="00680BCB" w:rsidP="00956C4D">
            <w:pPr>
              <w:spacing w:line="276" w:lineRule="auto"/>
              <w:ind w:left="-567" w:right="-1" w:firstLine="567"/>
              <w:jc w:val="center"/>
              <w:rPr>
                <w:sz w:val="24"/>
                <w:szCs w:val="24"/>
              </w:rPr>
            </w:pPr>
            <w:r>
              <w:rPr>
                <w:sz w:val="24"/>
                <w:szCs w:val="24"/>
              </w:rPr>
              <w:t>4</w:t>
            </w:r>
          </w:p>
        </w:tc>
        <w:tc>
          <w:tcPr>
            <w:tcW w:w="1560" w:type="dxa"/>
            <w:tcBorders>
              <w:top w:val="single" w:sz="4" w:space="0" w:color="auto"/>
              <w:left w:val="single" w:sz="4" w:space="0" w:color="auto"/>
              <w:bottom w:val="single" w:sz="4" w:space="0" w:color="auto"/>
              <w:right w:val="single" w:sz="4" w:space="0" w:color="auto"/>
            </w:tcBorders>
            <w:vAlign w:val="center"/>
            <w:hideMark/>
          </w:tcPr>
          <w:p w:rsidR="00FE2987" w:rsidRPr="007309AB" w:rsidRDefault="00680BCB" w:rsidP="00956C4D">
            <w:pPr>
              <w:spacing w:line="276" w:lineRule="auto"/>
              <w:ind w:left="-567" w:right="-1" w:firstLine="567"/>
              <w:jc w:val="center"/>
              <w:rPr>
                <w:sz w:val="24"/>
                <w:szCs w:val="24"/>
              </w:rPr>
            </w:pPr>
            <w:r>
              <w:rPr>
                <w:sz w:val="24"/>
                <w:szCs w:val="24"/>
              </w:rPr>
              <w:t>5</w:t>
            </w:r>
          </w:p>
        </w:tc>
      </w:tr>
      <w:tr w:rsidR="00FE2987" w:rsidRPr="007309AB" w:rsidTr="00F019E4">
        <w:tc>
          <w:tcPr>
            <w:tcW w:w="3544" w:type="dxa"/>
            <w:tcBorders>
              <w:top w:val="single" w:sz="4" w:space="0" w:color="auto"/>
              <w:left w:val="single" w:sz="4" w:space="0" w:color="auto"/>
              <w:bottom w:val="single" w:sz="4" w:space="0" w:color="auto"/>
              <w:right w:val="single" w:sz="4" w:space="0" w:color="auto"/>
            </w:tcBorders>
            <w:vAlign w:val="center"/>
            <w:hideMark/>
          </w:tcPr>
          <w:p w:rsidR="00FE2987" w:rsidRPr="007309AB" w:rsidRDefault="00FE2987" w:rsidP="00956C4D">
            <w:pPr>
              <w:pStyle w:val="a8"/>
              <w:ind w:right="0" w:firstLine="33"/>
              <w:jc w:val="left"/>
              <w:rPr>
                <w:sz w:val="24"/>
                <w:szCs w:val="24"/>
              </w:rPr>
            </w:pPr>
            <w:r w:rsidRPr="007309AB">
              <w:rPr>
                <w:sz w:val="24"/>
                <w:szCs w:val="24"/>
              </w:rPr>
              <w:t>Национальный проект «Жилье и городская среда» (Федеральный проект «Формирование комфортной городской среды»)</w:t>
            </w:r>
          </w:p>
        </w:tc>
        <w:tc>
          <w:tcPr>
            <w:tcW w:w="1559" w:type="dxa"/>
            <w:tcBorders>
              <w:top w:val="single" w:sz="4" w:space="0" w:color="auto"/>
              <w:left w:val="single" w:sz="4" w:space="0" w:color="auto"/>
              <w:bottom w:val="single" w:sz="4" w:space="0" w:color="auto"/>
              <w:right w:val="single" w:sz="4" w:space="0" w:color="auto"/>
            </w:tcBorders>
            <w:hideMark/>
          </w:tcPr>
          <w:p w:rsidR="00FE2987" w:rsidRPr="007309AB" w:rsidRDefault="00FE2987" w:rsidP="00F019E4">
            <w:pPr>
              <w:spacing w:line="276" w:lineRule="auto"/>
              <w:ind w:right="-1"/>
              <w:jc w:val="right"/>
              <w:rPr>
                <w:sz w:val="24"/>
                <w:szCs w:val="24"/>
              </w:rPr>
            </w:pPr>
            <w:r w:rsidRPr="007309AB">
              <w:rPr>
                <w:sz w:val="24"/>
                <w:szCs w:val="24"/>
              </w:rPr>
              <w:t>494</w:t>
            </w:r>
            <w:r w:rsidR="00F019E4" w:rsidRPr="007309AB">
              <w:rPr>
                <w:sz w:val="24"/>
                <w:szCs w:val="24"/>
              </w:rPr>
              <w:t> </w:t>
            </w:r>
            <w:r w:rsidRPr="007309AB">
              <w:rPr>
                <w:sz w:val="24"/>
                <w:szCs w:val="24"/>
              </w:rPr>
              <w:t>156,48</w:t>
            </w:r>
          </w:p>
        </w:tc>
        <w:tc>
          <w:tcPr>
            <w:tcW w:w="1842" w:type="dxa"/>
            <w:tcBorders>
              <w:top w:val="single" w:sz="4" w:space="0" w:color="auto"/>
              <w:left w:val="single" w:sz="4" w:space="0" w:color="auto"/>
              <w:bottom w:val="single" w:sz="4" w:space="0" w:color="auto"/>
              <w:right w:val="single" w:sz="4" w:space="0" w:color="auto"/>
            </w:tcBorders>
            <w:hideMark/>
          </w:tcPr>
          <w:p w:rsidR="00FE2987" w:rsidRPr="007309AB" w:rsidRDefault="00FE2987" w:rsidP="00F019E4">
            <w:pPr>
              <w:spacing w:line="276" w:lineRule="auto"/>
              <w:ind w:right="-1"/>
              <w:jc w:val="right"/>
              <w:rPr>
                <w:sz w:val="24"/>
                <w:szCs w:val="24"/>
              </w:rPr>
            </w:pPr>
            <w:r w:rsidRPr="007309AB">
              <w:rPr>
                <w:sz w:val="24"/>
                <w:szCs w:val="24"/>
              </w:rPr>
              <w:t>494</w:t>
            </w:r>
            <w:r w:rsidR="00F019E4" w:rsidRPr="007309AB">
              <w:rPr>
                <w:sz w:val="24"/>
                <w:szCs w:val="24"/>
              </w:rPr>
              <w:t> </w:t>
            </w:r>
            <w:r w:rsidRPr="007309AB">
              <w:rPr>
                <w:sz w:val="24"/>
                <w:szCs w:val="24"/>
              </w:rPr>
              <w:t>156,48</w:t>
            </w:r>
          </w:p>
        </w:tc>
        <w:tc>
          <w:tcPr>
            <w:tcW w:w="1560" w:type="dxa"/>
            <w:tcBorders>
              <w:top w:val="single" w:sz="4" w:space="0" w:color="auto"/>
              <w:left w:val="single" w:sz="4" w:space="0" w:color="auto"/>
              <w:bottom w:val="single" w:sz="4" w:space="0" w:color="auto"/>
              <w:right w:val="single" w:sz="4" w:space="0" w:color="auto"/>
            </w:tcBorders>
          </w:tcPr>
          <w:p w:rsidR="00FE2987" w:rsidRPr="007309AB" w:rsidRDefault="00F019E4" w:rsidP="000162A6">
            <w:pPr>
              <w:spacing w:line="276" w:lineRule="auto"/>
              <w:ind w:right="-1"/>
              <w:jc w:val="right"/>
              <w:rPr>
                <w:sz w:val="24"/>
                <w:szCs w:val="24"/>
              </w:rPr>
            </w:pPr>
            <w:r w:rsidRPr="007309AB">
              <w:rPr>
                <w:sz w:val="24"/>
                <w:szCs w:val="24"/>
              </w:rPr>
              <w:t>0,00</w:t>
            </w:r>
          </w:p>
        </w:tc>
        <w:tc>
          <w:tcPr>
            <w:tcW w:w="1560" w:type="dxa"/>
            <w:tcBorders>
              <w:top w:val="single" w:sz="4" w:space="0" w:color="auto"/>
              <w:left w:val="single" w:sz="4" w:space="0" w:color="auto"/>
              <w:bottom w:val="single" w:sz="4" w:space="0" w:color="auto"/>
              <w:right w:val="single" w:sz="4" w:space="0" w:color="auto"/>
            </w:tcBorders>
            <w:hideMark/>
          </w:tcPr>
          <w:p w:rsidR="00FE2987" w:rsidRPr="007309AB" w:rsidRDefault="00FE2987" w:rsidP="000162A6">
            <w:pPr>
              <w:spacing w:line="276" w:lineRule="auto"/>
              <w:ind w:right="-1"/>
              <w:jc w:val="right"/>
              <w:rPr>
                <w:sz w:val="24"/>
                <w:szCs w:val="24"/>
              </w:rPr>
            </w:pPr>
            <w:r w:rsidRPr="007309AB">
              <w:rPr>
                <w:sz w:val="24"/>
                <w:szCs w:val="24"/>
              </w:rPr>
              <w:t>100,0</w:t>
            </w:r>
          </w:p>
        </w:tc>
      </w:tr>
      <w:tr w:rsidR="00FE2987" w:rsidRPr="007309AB" w:rsidTr="00F019E4">
        <w:trPr>
          <w:trHeight w:val="1302"/>
        </w:trPr>
        <w:tc>
          <w:tcPr>
            <w:tcW w:w="3544"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spacing w:line="276" w:lineRule="auto"/>
              <w:ind w:right="-1"/>
              <w:rPr>
                <w:sz w:val="24"/>
                <w:szCs w:val="24"/>
              </w:rPr>
            </w:pPr>
            <w:r w:rsidRPr="007309AB">
              <w:rPr>
                <w:sz w:val="24"/>
                <w:szCs w:val="24"/>
              </w:rPr>
              <w:t>Национальный проект «Жилье и городская среда» (Федеральный проект «Обеспечение устойчивого сокращения непригодного для проживания жилищного фонда»)</w:t>
            </w:r>
          </w:p>
        </w:tc>
        <w:tc>
          <w:tcPr>
            <w:tcW w:w="1559" w:type="dxa"/>
            <w:tcBorders>
              <w:top w:val="single" w:sz="4" w:space="0" w:color="auto"/>
              <w:left w:val="single" w:sz="4" w:space="0" w:color="auto"/>
              <w:bottom w:val="single" w:sz="4" w:space="0" w:color="auto"/>
              <w:right w:val="single" w:sz="4" w:space="0" w:color="auto"/>
            </w:tcBorders>
            <w:hideMark/>
          </w:tcPr>
          <w:p w:rsidR="00FE2987" w:rsidRPr="007309AB" w:rsidRDefault="00FE2987" w:rsidP="00F019E4">
            <w:pPr>
              <w:spacing w:line="276" w:lineRule="auto"/>
              <w:ind w:right="-1"/>
              <w:jc w:val="right"/>
              <w:rPr>
                <w:sz w:val="24"/>
                <w:szCs w:val="24"/>
              </w:rPr>
            </w:pPr>
            <w:r w:rsidRPr="007309AB">
              <w:rPr>
                <w:sz w:val="24"/>
                <w:szCs w:val="24"/>
              </w:rPr>
              <w:t>1</w:t>
            </w:r>
            <w:r w:rsidR="00F019E4" w:rsidRPr="007309AB">
              <w:rPr>
                <w:sz w:val="24"/>
                <w:szCs w:val="24"/>
              </w:rPr>
              <w:t> </w:t>
            </w:r>
            <w:r w:rsidRPr="007309AB">
              <w:rPr>
                <w:sz w:val="24"/>
                <w:szCs w:val="24"/>
              </w:rPr>
              <w:t>587,35</w:t>
            </w:r>
          </w:p>
        </w:tc>
        <w:tc>
          <w:tcPr>
            <w:tcW w:w="1842" w:type="dxa"/>
            <w:tcBorders>
              <w:top w:val="single" w:sz="4" w:space="0" w:color="auto"/>
              <w:left w:val="single" w:sz="4" w:space="0" w:color="auto"/>
              <w:bottom w:val="single" w:sz="4" w:space="0" w:color="auto"/>
              <w:right w:val="single" w:sz="4" w:space="0" w:color="auto"/>
            </w:tcBorders>
            <w:hideMark/>
          </w:tcPr>
          <w:p w:rsidR="00FE2987" w:rsidRPr="007309AB" w:rsidRDefault="00FE2987" w:rsidP="00F019E4">
            <w:pPr>
              <w:spacing w:line="276" w:lineRule="auto"/>
              <w:ind w:right="-1"/>
              <w:jc w:val="right"/>
              <w:rPr>
                <w:sz w:val="24"/>
                <w:szCs w:val="24"/>
              </w:rPr>
            </w:pPr>
            <w:r w:rsidRPr="007309AB">
              <w:rPr>
                <w:sz w:val="24"/>
                <w:szCs w:val="24"/>
              </w:rPr>
              <w:t>1</w:t>
            </w:r>
            <w:r w:rsidR="00F019E4" w:rsidRPr="007309AB">
              <w:rPr>
                <w:sz w:val="24"/>
                <w:szCs w:val="24"/>
              </w:rPr>
              <w:t> </w:t>
            </w:r>
            <w:r w:rsidRPr="007309AB">
              <w:rPr>
                <w:sz w:val="24"/>
                <w:szCs w:val="24"/>
              </w:rPr>
              <w:t>587,35</w:t>
            </w:r>
          </w:p>
        </w:tc>
        <w:tc>
          <w:tcPr>
            <w:tcW w:w="1560" w:type="dxa"/>
            <w:tcBorders>
              <w:top w:val="single" w:sz="4" w:space="0" w:color="auto"/>
              <w:left w:val="single" w:sz="4" w:space="0" w:color="auto"/>
              <w:bottom w:val="single" w:sz="4" w:space="0" w:color="auto"/>
              <w:right w:val="single" w:sz="4" w:space="0" w:color="auto"/>
            </w:tcBorders>
          </w:tcPr>
          <w:p w:rsidR="00FE2987" w:rsidRPr="007309AB" w:rsidRDefault="00F019E4" w:rsidP="000162A6">
            <w:pPr>
              <w:spacing w:line="276" w:lineRule="auto"/>
              <w:ind w:right="-1"/>
              <w:jc w:val="right"/>
              <w:rPr>
                <w:sz w:val="24"/>
                <w:szCs w:val="24"/>
              </w:rPr>
            </w:pPr>
            <w:r w:rsidRPr="007309AB">
              <w:rPr>
                <w:sz w:val="24"/>
                <w:szCs w:val="24"/>
              </w:rPr>
              <w:t>0,00</w:t>
            </w:r>
          </w:p>
        </w:tc>
        <w:tc>
          <w:tcPr>
            <w:tcW w:w="1560" w:type="dxa"/>
            <w:tcBorders>
              <w:top w:val="single" w:sz="4" w:space="0" w:color="auto"/>
              <w:left w:val="single" w:sz="4" w:space="0" w:color="auto"/>
              <w:bottom w:val="single" w:sz="4" w:space="0" w:color="auto"/>
              <w:right w:val="single" w:sz="4" w:space="0" w:color="auto"/>
            </w:tcBorders>
            <w:hideMark/>
          </w:tcPr>
          <w:p w:rsidR="00FE2987" w:rsidRPr="007309AB" w:rsidRDefault="00FE2987" w:rsidP="000162A6">
            <w:pPr>
              <w:spacing w:line="276" w:lineRule="auto"/>
              <w:ind w:right="-1"/>
              <w:jc w:val="right"/>
              <w:rPr>
                <w:sz w:val="24"/>
                <w:szCs w:val="24"/>
              </w:rPr>
            </w:pPr>
            <w:r w:rsidRPr="007309AB">
              <w:rPr>
                <w:sz w:val="24"/>
                <w:szCs w:val="24"/>
              </w:rPr>
              <w:t>100,0</w:t>
            </w:r>
          </w:p>
        </w:tc>
      </w:tr>
      <w:tr w:rsidR="00FE2987" w:rsidRPr="007309AB" w:rsidTr="00F019E4">
        <w:trPr>
          <w:trHeight w:val="288"/>
        </w:trPr>
        <w:tc>
          <w:tcPr>
            <w:tcW w:w="3544"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spacing w:line="276" w:lineRule="auto"/>
              <w:ind w:right="-1"/>
              <w:rPr>
                <w:sz w:val="24"/>
                <w:szCs w:val="24"/>
              </w:rPr>
            </w:pPr>
            <w:r w:rsidRPr="007309AB">
              <w:rPr>
                <w:sz w:val="24"/>
                <w:szCs w:val="24"/>
              </w:rPr>
              <w:t>Национальный проект «Жилье и городская среда» (Федеральный проект «Жилье»)</w:t>
            </w:r>
          </w:p>
        </w:tc>
        <w:tc>
          <w:tcPr>
            <w:tcW w:w="1559"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spacing w:line="276" w:lineRule="auto"/>
              <w:ind w:right="-1"/>
              <w:jc w:val="right"/>
              <w:rPr>
                <w:sz w:val="24"/>
                <w:szCs w:val="24"/>
              </w:rPr>
            </w:pPr>
            <w:r w:rsidRPr="007309AB">
              <w:rPr>
                <w:sz w:val="24"/>
                <w:szCs w:val="24"/>
              </w:rPr>
              <w:t>320 037,38</w:t>
            </w:r>
          </w:p>
        </w:tc>
        <w:tc>
          <w:tcPr>
            <w:tcW w:w="1842"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spacing w:line="276" w:lineRule="auto"/>
              <w:ind w:right="-1"/>
              <w:jc w:val="right"/>
              <w:rPr>
                <w:sz w:val="24"/>
                <w:szCs w:val="24"/>
              </w:rPr>
            </w:pPr>
            <w:r w:rsidRPr="007309AB">
              <w:rPr>
                <w:sz w:val="24"/>
                <w:szCs w:val="24"/>
              </w:rPr>
              <w:t>308 284,59</w:t>
            </w:r>
          </w:p>
        </w:tc>
        <w:tc>
          <w:tcPr>
            <w:tcW w:w="1560" w:type="dxa"/>
            <w:tcBorders>
              <w:top w:val="single" w:sz="4" w:space="0" w:color="auto"/>
              <w:left w:val="single" w:sz="4" w:space="0" w:color="auto"/>
              <w:bottom w:val="single" w:sz="4" w:space="0" w:color="auto"/>
              <w:right w:val="single" w:sz="4" w:space="0" w:color="auto"/>
            </w:tcBorders>
          </w:tcPr>
          <w:p w:rsidR="00FE2987" w:rsidRPr="007309AB" w:rsidRDefault="00F019E4" w:rsidP="000162A6">
            <w:pPr>
              <w:spacing w:line="276" w:lineRule="auto"/>
              <w:ind w:right="-1"/>
              <w:jc w:val="right"/>
              <w:rPr>
                <w:sz w:val="24"/>
                <w:szCs w:val="24"/>
              </w:rPr>
            </w:pPr>
            <w:r w:rsidRPr="007309AB">
              <w:rPr>
                <w:sz w:val="24"/>
                <w:szCs w:val="24"/>
              </w:rPr>
              <w:t>-11 752,79</w:t>
            </w:r>
          </w:p>
        </w:tc>
        <w:tc>
          <w:tcPr>
            <w:tcW w:w="1560" w:type="dxa"/>
            <w:tcBorders>
              <w:top w:val="single" w:sz="4" w:space="0" w:color="auto"/>
              <w:left w:val="single" w:sz="4" w:space="0" w:color="auto"/>
              <w:bottom w:val="single" w:sz="4" w:space="0" w:color="auto"/>
              <w:right w:val="single" w:sz="4" w:space="0" w:color="auto"/>
            </w:tcBorders>
            <w:hideMark/>
          </w:tcPr>
          <w:p w:rsidR="00FE2987" w:rsidRPr="007309AB" w:rsidRDefault="00FE2987" w:rsidP="000162A6">
            <w:pPr>
              <w:spacing w:line="276" w:lineRule="auto"/>
              <w:ind w:right="-1"/>
              <w:jc w:val="right"/>
              <w:rPr>
                <w:sz w:val="24"/>
                <w:szCs w:val="24"/>
              </w:rPr>
            </w:pPr>
            <w:r w:rsidRPr="007309AB">
              <w:rPr>
                <w:sz w:val="24"/>
                <w:szCs w:val="24"/>
              </w:rPr>
              <w:t>96,3</w:t>
            </w:r>
          </w:p>
        </w:tc>
      </w:tr>
      <w:tr w:rsidR="00FE2987" w:rsidRPr="007309AB" w:rsidTr="00F019E4">
        <w:tc>
          <w:tcPr>
            <w:tcW w:w="3544"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pStyle w:val="a8"/>
              <w:ind w:right="-1"/>
              <w:jc w:val="left"/>
              <w:rPr>
                <w:sz w:val="24"/>
                <w:szCs w:val="24"/>
              </w:rPr>
            </w:pPr>
            <w:r w:rsidRPr="007309AB">
              <w:rPr>
                <w:sz w:val="24"/>
                <w:szCs w:val="24"/>
              </w:rPr>
              <w:t>Национальный проект «Безопасные и качественные автомобильные дороги» (Федеральный проект «Дорожная сеть»)</w:t>
            </w:r>
          </w:p>
        </w:tc>
        <w:tc>
          <w:tcPr>
            <w:tcW w:w="1559" w:type="dxa"/>
            <w:tcBorders>
              <w:top w:val="single" w:sz="4" w:space="0" w:color="auto"/>
              <w:left w:val="single" w:sz="4" w:space="0" w:color="auto"/>
              <w:bottom w:val="single" w:sz="4" w:space="0" w:color="auto"/>
              <w:right w:val="single" w:sz="4" w:space="0" w:color="auto"/>
            </w:tcBorders>
            <w:hideMark/>
          </w:tcPr>
          <w:p w:rsidR="00FE2987" w:rsidRPr="007309AB" w:rsidRDefault="00FE2987" w:rsidP="00F019E4">
            <w:pPr>
              <w:ind w:right="-1"/>
              <w:jc w:val="right"/>
              <w:rPr>
                <w:sz w:val="24"/>
                <w:szCs w:val="24"/>
              </w:rPr>
            </w:pPr>
            <w:r w:rsidRPr="007309AB">
              <w:rPr>
                <w:sz w:val="24"/>
                <w:szCs w:val="24"/>
              </w:rPr>
              <w:t>510</w:t>
            </w:r>
            <w:r w:rsidR="00F019E4" w:rsidRPr="007309AB">
              <w:rPr>
                <w:sz w:val="24"/>
                <w:szCs w:val="24"/>
              </w:rPr>
              <w:t> </w:t>
            </w:r>
            <w:r w:rsidRPr="007309AB">
              <w:rPr>
                <w:sz w:val="24"/>
                <w:szCs w:val="24"/>
              </w:rPr>
              <w:t>915,34</w:t>
            </w:r>
          </w:p>
        </w:tc>
        <w:tc>
          <w:tcPr>
            <w:tcW w:w="1842" w:type="dxa"/>
            <w:tcBorders>
              <w:top w:val="single" w:sz="4" w:space="0" w:color="auto"/>
              <w:left w:val="single" w:sz="4" w:space="0" w:color="auto"/>
              <w:bottom w:val="single" w:sz="4" w:space="0" w:color="auto"/>
              <w:right w:val="single" w:sz="4" w:space="0" w:color="auto"/>
            </w:tcBorders>
            <w:hideMark/>
          </w:tcPr>
          <w:p w:rsidR="00FE2987" w:rsidRPr="007309AB" w:rsidRDefault="00FE2987" w:rsidP="00F019E4">
            <w:pPr>
              <w:ind w:right="-1"/>
              <w:jc w:val="right"/>
              <w:rPr>
                <w:sz w:val="24"/>
                <w:szCs w:val="24"/>
              </w:rPr>
            </w:pPr>
            <w:r w:rsidRPr="007309AB">
              <w:rPr>
                <w:sz w:val="24"/>
                <w:szCs w:val="24"/>
              </w:rPr>
              <w:t>509</w:t>
            </w:r>
            <w:r w:rsidR="00F019E4" w:rsidRPr="007309AB">
              <w:rPr>
                <w:sz w:val="24"/>
                <w:szCs w:val="24"/>
              </w:rPr>
              <w:t> </w:t>
            </w:r>
            <w:r w:rsidRPr="007309AB">
              <w:rPr>
                <w:sz w:val="24"/>
                <w:szCs w:val="24"/>
              </w:rPr>
              <w:t>096,59</w:t>
            </w:r>
          </w:p>
        </w:tc>
        <w:tc>
          <w:tcPr>
            <w:tcW w:w="1560" w:type="dxa"/>
            <w:tcBorders>
              <w:top w:val="single" w:sz="4" w:space="0" w:color="auto"/>
              <w:left w:val="single" w:sz="4" w:space="0" w:color="auto"/>
              <w:bottom w:val="single" w:sz="4" w:space="0" w:color="auto"/>
              <w:right w:val="single" w:sz="4" w:space="0" w:color="auto"/>
            </w:tcBorders>
          </w:tcPr>
          <w:p w:rsidR="00FE2987" w:rsidRPr="007309AB" w:rsidRDefault="00F019E4" w:rsidP="000162A6">
            <w:pPr>
              <w:ind w:right="-1"/>
              <w:jc w:val="right"/>
              <w:rPr>
                <w:sz w:val="24"/>
                <w:szCs w:val="24"/>
              </w:rPr>
            </w:pPr>
            <w:r w:rsidRPr="007309AB">
              <w:rPr>
                <w:sz w:val="24"/>
                <w:szCs w:val="24"/>
              </w:rPr>
              <w:t>-1 818,75</w:t>
            </w:r>
          </w:p>
        </w:tc>
        <w:tc>
          <w:tcPr>
            <w:tcW w:w="1560" w:type="dxa"/>
            <w:tcBorders>
              <w:top w:val="single" w:sz="4" w:space="0" w:color="auto"/>
              <w:left w:val="single" w:sz="4" w:space="0" w:color="auto"/>
              <w:bottom w:val="single" w:sz="4" w:space="0" w:color="auto"/>
              <w:right w:val="single" w:sz="4" w:space="0" w:color="auto"/>
            </w:tcBorders>
            <w:hideMark/>
          </w:tcPr>
          <w:p w:rsidR="00FE2987" w:rsidRPr="007309AB" w:rsidRDefault="00FE2987" w:rsidP="000162A6">
            <w:pPr>
              <w:ind w:right="-1"/>
              <w:jc w:val="right"/>
              <w:rPr>
                <w:sz w:val="24"/>
                <w:szCs w:val="24"/>
              </w:rPr>
            </w:pPr>
            <w:r w:rsidRPr="007309AB">
              <w:rPr>
                <w:sz w:val="24"/>
                <w:szCs w:val="24"/>
              </w:rPr>
              <w:t>99,6</w:t>
            </w:r>
          </w:p>
        </w:tc>
      </w:tr>
      <w:tr w:rsidR="00FE2987" w:rsidRPr="007309AB" w:rsidTr="00F019E4">
        <w:trPr>
          <w:trHeight w:val="1101"/>
        </w:trPr>
        <w:tc>
          <w:tcPr>
            <w:tcW w:w="3544"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rPr>
                <w:sz w:val="24"/>
                <w:szCs w:val="24"/>
              </w:rPr>
            </w:pPr>
            <w:r w:rsidRPr="007309AB">
              <w:rPr>
                <w:sz w:val="24"/>
                <w:szCs w:val="24"/>
              </w:rPr>
              <w:lastRenderedPageBreak/>
              <w:t>Национальный проект «Безопасные и качественные автомобильные дороги» (Федеральный проект «Общесистемные меры развития дорожного хозяйства»)</w:t>
            </w:r>
          </w:p>
        </w:tc>
        <w:tc>
          <w:tcPr>
            <w:tcW w:w="1559"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jc w:val="right"/>
              <w:rPr>
                <w:sz w:val="24"/>
                <w:szCs w:val="24"/>
              </w:rPr>
            </w:pPr>
            <w:r w:rsidRPr="007309AB">
              <w:rPr>
                <w:sz w:val="24"/>
                <w:szCs w:val="24"/>
              </w:rPr>
              <w:t>20 000,00</w:t>
            </w:r>
          </w:p>
        </w:tc>
        <w:tc>
          <w:tcPr>
            <w:tcW w:w="1842"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jc w:val="right"/>
              <w:rPr>
                <w:sz w:val="24"/>
                <w:szCs w:val="24"/>
              </w:rPr>
            </w:pPr>
            <w:r w:rsidRPr="007309AB">
              <w:rPr>
                <w:sz w:val="24"/>
                <w:szCs w:val="24"/>
              </w:rPr>
              <w:t>20 000,00</w:t>
            </w:r>
          </w:p>
        </w:tc>
        <w:tc>
          <w:tcPr>
            <w:tcW w:w="1560" w:type="dxa"/>
            <w:tcBorders>
              <w:top w:val="single" w:sz="4" w:space="0" w:color="auto"/>
              <w:left w:val="single" w:sz="4" w:space="0" w:color="auto"/>
              <w:bottom w:val="single" w:sz="4" w:space="0" w:color="auto"/>
              <w:right w:val="single" w:sz="4" w:space="0" w:color="auto"/>
            </w:tcBorders>
          </w:tcPr>
          <w:p w:rsidR="00FE2987" w:rsidRPr="007309AB" w:rsidRDefault="00F019E4" w:rsidP="000162A6">
            <w:pPr>
              <w:ind w:right="-1"/>
              <w:jc w:val="right"/>
              <w:rPr>
                <w:sz w:val="24"/>
                <w:szCs w:val="24"/>
              </w:rPr>
            </w:pPr>
            <w:r w:rsidRPr="007309AB">
              <w:rPr>
                <w:sz w:val="24"/>
                <w:szCs w:val="24"/>
              </w:rPr>
              <w:t>0,00</w:t>
            </w:r>
          </w:p>
        </w:tc>
        <w:tc>
          <w:tcPr>
            <w:tcW w:w="1560" w:type="dxa"/>
            <w:tcBorders>
              <w:top w:val="single" w:sz="4" w:space="0" w:color="auto"/>
              <w:left w:val="single" w:sz="4" w:space="0" w:color="auto"/>
              <w:bottom w:val="single" w:sz="4" w:space="0" w:color="auto"/>
              <w:right w:val="single" w:sz="4" w:space="0" w:color="auto"/>
            </w:tcBorders>
            <w:hideMark/>
          </w:tcPr>
          <w:p w:rsidR="00FE2987" w:rsidRPr="007309AB" w:rsidRDefault="00FE2987" w:rsidP="000162A6">
            <w:pPr>
              <w:ind w:right="-1"/>
              <w:jc w:val="right"/>
              <w:rPr>
                <w:sz w:val="24"/>
                <w:szCs w:val="24"/>
              </w:rPr>
            </w:pPr>
            <w:r w:rsidRPr="007309AB">
              <w:rPr>
                <w:sz w:val="24"/>
                <w:szCs w:val="24"/>
              </w:rPr>
              <w:t>100,0</w:t>
            </w:r>
          </w:p>
        </w:tc>
      </w:tr>
      <w:tr w:rsidR="00FE2987" w:rsidRPr="007309AB" w:rsidTr="00F019E4">
        <w:trPr>
          <w:trHeight w:val="266"/>
        </w:trPr>
        <w:tc>
          <w:tcPr>
            <w:tcW w:w="3544"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rPr>
                <w:sz w:val="24"/>
                <w:szCs w:val="24"/>
              </w:rPr>
            </w:pPr>
            <w:r w:rsidRPr="007309AB">
              <w:rPr>
                <w:sz w:val="24"/>
                <w:szCs w:val="24"/>
              </w:rPr>
              <w:t>Национальный проект «Безопасные и качественные автомобильные дороги» (Федеральный проект «Безопасность дорожного движения»)</w:t>
            </w:r>
          </w:p>
        </w:tc>
        <w:tc>
          <w:tcPr>
            <w:tcW w:w="1559"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jc w:val="right"/>
              <w:rPr>
                <w:sz w:val="24"/>
                <w:szCs w:val="24"/>
              </w:rPr>
            </w:pPr>
            <w:r w:rsidRPr="007309AB">
              <w:rPr>
                <w:sz w:val="24"/>
                <w:szCs w:val="24"/>
              </w:rPr>
              <w:t>1 200,00</w:t>
            </w:r>
          </w:p>
        </w:tc>
        <w:tc>
          <w:tcPr>
            <w:tcW w:w="1842"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jc w:val="right"/>
              <w:rPr>
                <w:sz w:val="24"/>
                <w:szCs w:val="24"/>
              </w:rPr>
            </w:pPr>
            <w:r w:rsidRPr="007309AB">
              <w:rPr>
                <w:sz w:val="24"/>
                <w:szCs w:val="24"/>
              </w:rPr>
              <w:t>1 200,00</w:t>
            </w:r>
          </w:p>
        </w:tc>
        <w:tc>
          <w:tcPr>
            <w:tcW w:w="1560" w:type="dxa"/>
            <w:tcBorders>
              <w:top w:val="single" w:sz="4" w:space="0" w:color="auto"/>
              <w:left w:val="single" w:sz="4" w:space="0" w:color="auto"/>
              <w:bottom w:val="single" w:sz="4" w:space="0" w:color="auto"/>
              <w:right w:val="single" w:sz="4" w:space="0" w:color="auto"/>
            </w:tcBorders>
          </w:tcPr>
          <w:p w:rsidR="00FE2987" w:rsidRPr="007309AB" w:rsidRDefault="00F019E4" w:rsidP="000162A6">
            <w:pPr>
              <w:ind w:right="-1"/>
              <w:jc w:val="right"/>
              <w:rPr>
                <w:sz w:val="24"/>
                <w:szCs w:val="24"/>
              </w:rPr>
            </w:pPr>
            <w:r w:rsidRPr="007309AB">
              <w:rPr>
                <w:sz w:val="24"/>
                <w:szCs w:val="24"/>
              </w:rPr>
              <w:t>0,00</w:t>
            </w:r>
          </w:p>
        </w:tc>
        <w:tc>
          <w:tcPr>
            <w:tcW w:w="1560" w:type="dxa"/>
            <w:tcBorders>
              <w:top w:val="single" w:sz="4" w:space="0" w:color="auto"/>
              <w:left w:val="single" w:sz="4" w:space="0" w:color="auto"/>
              <w:bottom w:val="single" w:sz="4" w:space="0" w:color="auto"/>
              <w:right w:val="single" w:sz="4" w:space="0" w:color="auto"/>
            </w:tcBorders>
            <w:hideMark/>
          </w:tcPr>
          <w:p w:rsidR="00FE2987" w:rsidRPr="007309AB" w:rsidRDefault="00FE2987" w:rsidP="000162A6">
            <w:pPr>
              <w:ind w:right="-1"/>
              <w:jc w:val="right"/>
              <w:rPr>
                <w:sz w:val="24"/>
                <w:szCs w:val="24"/>
              </w:rPr>
            </w:pPr>
            <w:r w:rsidRPr="007309AB">
              <w:rPr>
                <w:sz w:val="24"/>
                <w:szCs w:val="24"/>
              </w:rPr>
              <w:t>100,0</w:t>
            </w:r>
          </w:p>
        </w:tc>
      </w:tr>
      <w:tr w:rsidR="00FE2987" w:rsidRPr="007309AB" w:rsidTr="00F019E4">
        <w:trPr>
          <w:trHeight w:val="906"/>
        </w:trPr>
        <w:tc>
          <w:tcPr>
            <w:tcW w:w="3544"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rPr>
                <w:sz w:val="24"/>
                <w:szCs w:val="24"/>
              </w:rPr>
            </w:pPr>
            <w:r w:rsidRPr="007309AB">
              <w:rPr>
                <w:sz w:val="24"/>
                <w:szCs w:val="24"/>
              </w:rPr>
              <w:t>Национальный проект «Демография» (Федеральный проект «Финансовая поддержка семей при рождении детей»)</w:t>
            </w:r>
          </w:p>
        </w:tc>
        <w:tc>
          <w:tcPr>
            <w:tcW w:w="1559"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jc w:val="right"/>
              <w:rPr>
                <w:sz w:val="24"/>
                <w:szCs w:val="24"/>
              </w:rPr>
            </w:pPr>
            <w:r w:rsidRPr="007309AB">
              <w:rPr>
                <w:sz w:val="24"/>
                <w:szCs w:val="24"/>
              </w:rPr>
              <w:t>629 461,17</w:t>
            </w:r>
          </w:p>
        </w:tc>
        <w:tc>
          <w:tcPr>
            <w:tcW w:w="1842"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jc w:val="right"/>
              <w:rPr>
                <w:sz w:val="24"/>
                <w:szCs w:val="24"/>
              </w:rPr>
            </w:pPr>
            <w:r w:rsidRPr="007309AB">
              <w:rPr>
                <w:sz w:val="24"/>
                <w:szCs w:val="24"/>
              </w:rPr>
              <w:t>629 448,70</w:t>
            </w:r>
          </w:p>
        </w:tc>
        <w:tc>
          <w:tcPr>
            <w:tcW w:w="1560" w:type="dxa"/>
            <w:tcBorders>
              <w:top w:val="single" w:sz="4" w:space="0" w:color="auto"/>
              <w:left w:val="single" w:sz="4" w:space="0" w:color="auto"/>
              <w:bottom w:val="single" w:sz="4" w:space="0" w:color="auto"/>
              <w:right w:val="single" w:sz="4" w:space="0" w:color="auto"/>
            </w:tcBorders>
          </w:tcPr>
          <w:p w:rsidR="00FE2987" w:rsidRPr="007309AB" w:rsidRDefault="00F019E4" w:rsidP="000162A6">
            <w:pPr>
              <w:ind w:right="-1"/>
              <w:jc w:val="right"/>
              <w:rPr>
                <w:sz w:val="24"/>
                <w:szCs w:val="24"/>
              </w:rPr>
            </w:pPr>
            <w:r w:rsidRPr="007309AB">
              <w:rPr>
                <w:sz w:val="24"/>
                <w:szCs w:val="24"/>
              </w:rPr>
              <w:t>-12,47</w:t>
            </w:r>
          </w:p>
        </w:tc>
        <w:tc>
          <w:tcPr>
            <w:tcW w:w="1560" w:type="dxa"/>
            <w:tcBorders>
              <w:top w:val="single" w:sz="4" w:space="0" w:color="auto"/>
              <w:left w:val="single" w:sz="4" w:space="0" w:color="auto"/>
              <w:bottom w:val="single" w:sz="4" w:space="0" w:color="auto"/>
              <w:right w:val="single" w:sz="4" w:space="0" w:color="auto"/>
            </w:tcBorders>
            <w:hideMark/>
          </w:tcPr>
          <w:p w:rsidR="00FE2987" w:rsidRPr="007309AB" w:rsidRDefault="00FE2987" w:rsidP="000162A6">
            <w:pPr>
              <w:ind w:right="-1"/>
              <w:jc w:val="right"/>
              <w:rPr>
                <w:sz w:val="24"/>
                <w:szCs w:val="24"/>
              </w:rPr>
            </w:pPr>
            <w:r w:rsidRPr="007309AB">
              <w:rPr>
                <w:sz w:val="24"/>
                <w:szCs w:val="24"/>
              </w:rPr>
              <w:t>100,0</w:t>
            </w:r>
          </w:p>
        </w:tc>
      </w:tr>
      <w:tr w:rsidR="00FE2987" w:rsidRPr="007309AB" w:rsidTr="00F019E4">
        <w:trPr>
          <w:trHeight w:val="1427"/>
        </w:trPr>
        <w:tc>
          <w:tcPr>
            <w:tcW w:w="3544"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rPr>
                <w:color w:val="000000" w:themeColor="text1"/>
                <w:sz w:val="24"/>
                <w:szCs w:val="24"/>
              </w:rPr>
            </w:pPr>
            <w:r w:rsidRPr="007309AB">
              <w:rPr>
                <w:color w:val="000000" w:themeColor="text1"/>
                <w:sz w:val="24"/>
                <w:szCs w:val="24"/>
              </w:rPr>
              <w:t xml:space="preserve">Национальный проект «Демография» (Федеральный проект «Содействие занятости женщин - создание условий дошкольного образования для детей в возрасте до трех лет»)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E2987" w:rsidRPr="007309AB" w:rsidRDefault="00FE2987" w:rsidP="00956C4D">
            <w:pPr>
              <w:ind w:right="-1"/>
              <w:jc w:val="right"/>
              <w:rPr>
                <w:color w:val="000000" w:themeColor="text1"/>
                <w:sz w:val="24"/>
                <w:szCs w:val="24"/>
                <w:lang w:val="en-US"/>
              </w:rPr>
            </w:pPr>
            <w:r w:rsidRPr="007309AB">
              <w:rPr>
                <w:color w:val="000000" w:themeColor="text1"/>
                <w:sz w:val="24"/>
                <w:szCs w:val="24"/>
              </w:rPr>
              <w:t>792 348,54</w:t>
            </w:r>
          </w:p>
        </w:tc>
        <w:tc>
          <w:tcPr>
            <w:tcW w:w="1842"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jc w:val="right"/>
              <w:rPr>
                <w:color w:val="000000" w:themeColor="text1"/>
                <w:sz w:val="24"/>
                <w:szCs w:val="24"/>
              </w:rPr>
            </w:pPr>
            <w:r w:rsidRPr="007309AB">
              <w:rPr>
                <w:color w:val="000000" w:themeColor="text1"/>
                <w:sz w:val="24"/>
                <w:szCs w:val="24"/>
              </w:rPr>
              <w:t>710 135,45</w:t>
            </w:r>
          </w:p>
        </w:tc>
        <w:tc>
          <w:tcPr>
            <w:tcW w:w="1560" w:type="dxa"/>
            <w:tcBorders>
              <w:top w:val="single" w:sz="4" w:space="0" w:color="auto"/>
              <w:left w:val="single" w:sz="4" w:space="0" w:color="auto"/>
              <w:bottom w:val="single" w:sz="4" w:space="0" w:color="auto"/>
              <w:right w:val="single" w:sz="4" w:space="0" w:color="auto"/>
            </w:tcBorders>
          </w:tcPr>
          <w:p w:rsidR="00FE2987" w:rsidRPr="007309AB" w:rsidRDefault="00F019E4" w:rsidP="00956C4D">
            <w:pPr>
              <w:ind w:right="-1"/>
              <w:jc w:val="right"/>
              <w:rPr>
                <w:color w:val="000000" w:themeColor="text1"/>
                <w:sz w:val="24"/>
                <w:szCs w:val="24"/>
              </w:rPr>
            </w:pPr>
            <w:r w:rsidRPr="007309AB">
              <w:rPr>
                <w:color w:val="000000" w:themeColor="text1"/>
                <w:sz w:val="24"/>
                <w:szCs w:val="24"/>
              </w:rPr>
              <w:t>-82 213,09</w:t>
            </w:r>
          </w:p>
        </w:tc>
        <w:tc>
          <w:tcPr>
            <w:tcW w:w="1560"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jc w:val="right"/>
              <w:rPr>
                <w:color w:val="000000" w:themeColor="text1"/>
                <w:sz w:val="24"/>
                <w:szCs w:val="24"/>
              </w:rPr>
            </w:pPr>
            <w:r w:rsidRPr="007309AB">
              <w:rPr>
                <w:color w:val="000000" w:themeColor="text1"/>
                <w:sz w:val="24"/>
                <w:szCs w:val="24"/>
              </w:rPr>
              <w:t>89,6</w:t>
            </w:r>
          </w:p>
          <w:p w:rsidR="00FE2987" w:rsidRPr="007309AB" w:rsidRDefault="00FE2987" w:rsidP="00956C4D">
            <w:pPr>
              <w:ind w:right="-1"/>
              <w:jc w:val="right"/>
              <w:rPr>
                <w:color w:val="000000" w:themeColor="text1"/>
                <w:sz w:val="24"/>
                <w:szCs w:val="24"/>
              </w:rPr>
            </w:pPr>
          </w:p>
        </w:tc>
      </w:tr>
      <w:tr w:rsidR="00FE2987" w:rsidRPr="007309AB" w:rsidTr="00F019E4">
        <w:trPr>
          <w:trHeight w:val="238"/>
        </w:trPr>
        <w:tc>
          <w:tcPr>
            <w:tcW w:w="3544"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rPr>
                <w:color w:val="000000" w:themeColor="text1"/>
                <w:sz w:val="24"/>
                <w:szCs w:val="24"/>
              </w:rPr>
            </w:pPr>
            <w:r w:rsidRPr="007309AB">
              <w:rPr>
                <w:color w:val="000000" w:themeColor="text1"/>
                <w:sz w:val="24"/>
                <w:szCs w:val="24"/>
              </w:rPr>
              <w:t>Национальный проект «Культура» (Федеральный проект «Культурная среда»)</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E2987" w:rsidRPr="007309AB" w:rsidRDefault="00FE2987" w:rsidP="00956C4D">
            <w:pPr>
              <w:ind w:right="-1"/>
              <w:jc w:val="right"/>
              <w:rPr>
                <w:color w:val="000000" w:themeColor="text1"/>
                <w:sz w:val="24"/>
                <w:szCs w:val="24"/>
              </w:rPr>
            </w:pPr>
            <w:r w:rsidRPr="007309AB">
              <w:rPr>
                <w:color w:val="000000" w:themeColor="text1"/>
                <w:sz w:val="24"/>
                <w:szCs w:val="24"/>
              </w:rPr>
              <w:t>12 515,26</w:t>
            </w:r>
          </w:p>
        </w:tc>
        <w:tc>
          <w:tcPr>
            <w:tcW w:w="1842" w:type="dxa"/>
            <w:tcBorders>
              <w:top w:val="single" w:sz="4" w:space="0" w:color="auto"/>
              <w:left w:val="single" w:sz="4" w:space="0" w:color="auto"/>
              <w:bottom w:val="single" w:sz="4" w:space="0" w:color="auto"/>
              <w:right w:val="single" w:sz="4" w:space="0" w:color="auto"/>
            </w:tcBorders>
            <w:hideMark/>
          </w:tcPr>
          <w:p w:rsidR="00FE2987" w:rsidRPr="007309AB" w:rsidRDefault="00FE2987" w:rsidP="00956C4D">
            <w:pPr>
              <w:ind w:right="-1"/>
              <w:jc w:val="right"/>
              <w:rPr>
                <w:color w:val="000000" w:themeColor="text1"/>
                <w:sz w:val="24"/>
                <w:szCs w:val="24"/>
              </w:rPr>
            </w:pPr>
            <w:r w:rsidRPr="007309AB">
              <w:rPr>
                <w:color w:val="000000" w:themeColor="text1"/>
                <w:sz w:val="24"/>
                <w:szCs w:val="24"/>
              </w:rPr>
              <w:t>12 515,26</w:t>
            </w:r>
          </w:p>
        </w:tc>
        <w:tc>
          <w:tcPr>
            <w:tcW w:w="1560" w:type="dxa"/>
            <w:tcBorders>
              <w:top w:val="single" w:sz="4" w:space="0" w:color="auto"/>
              <w:left w:val="single" w:sz="4" w:space="0" w:color="auto"/>
              <w:bottom w:val="single" w:sz="4" w:space="0" w:color="auto"/>
              <w:right w:val="single" w:sz="4" w:space="0" w:color="auto"/>
            </w:tcBorders>
          </w:tcPr>
          <w:p w:rsidR="00FE2987" w:rsidRPr="007309AB" w:rsidRDefault="00F019E4" w:rsidP="000162A6">
            <w:pPr>
              <w:ind w:right="-1"/>
              <w:jc w:val="right"/>
              <w:rPr>
                <w:color w:val="000000" w:themeColor="text1"/>
                <w:sz w:val="24"/>
                <w:szCs w:val="24"/>
              </w:rPr>
            </w:pPr>
            <w:r w:rsidRPr="007309AB">
              <w:rPr>
                <w:color w:val="000000" w:themeColor="text1"/>
                <w:sz w:val="24"/>
                <w:szCs w:val="24"/>
              </w:rPr>
              <w:t>0,00</w:t>
            </w:r>
          </w:p>
        </w:tc>
        <w:tc>
          <w:tcPr>
            <w:tcW w:w="1560" w:type="dxa"/>
            <w:tcBorders>
              <w:top w:val="single" w:sz="4" w:space="0" w:color="auto"/>
              <w:left w:val="single" w:sz="4" w:space="0" w:color="auto"/>
              <w:bottom w:val="single" w:sz="4" w:space="0" w:color="auto"/>
              <w:right w:val="single" w:sz="4" w:space="0" w:color="auto"/>
            </w:tcBorders>
            <w:hideMark/>
          </w:tcPr>
          <w:p w:rsidR="00FE2987" w:rsidRPr="007309AB" w:rsidRDefault="00FE2987" w:rsidP="000162A6">
            <w:pPr>
              <w:ind w:right="-1"/>
              <w:jc w:val="right"/>
              <w:rPr>
                <w:color w:val="000000" w:themeColor="text1"/>
                <w:sz w:val="24"/>
                <w:szCs w:val="24"/>
              </w:rPr>
            </w:pPr>
            <w:r w:rsidRPr="007309AB">
              <w:rPr>
                <w:color w:val="000000" w:themeColor="text1"/>
                <w:sz w:val="24"/>
                <w:szCs w:val="24"/>
              </w:rPr>
              <w:t>100,0</w:t>
            </w:r>
          </w:p>
        </w:tc>
      </w:tr>
      <w:tr w:rsidR="00FE2987" w:rsidRPr="005C5620" w:rsidTr="00F019E4">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FE2987" w:rsidRPr="007309AB" w:rsidRDefault="00FE2987" w:rsidP="00956C4D">
            <w:pPr>
              <w:pStyle w:val="a8"/>
              <w:spacing w:line="276" w:lineRule="auto"/>
              <w:ind w:right="-1"/>
              <w:jc w:val="left"/>
              <w:rPr>
                <w:sz w:val="24"/>
                <w:szCs w:val="24"/>
              </w:rPr>
            </w:pPr>
            <w:r w:rsidRPr="007309AB">
              <w:rPr>
                <w:sz w:val="24"/>
                <w:szCs w:val="24"/>
              </w:rPr>
              <w:t>ИТОГО:</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FE2987" w:rsidRPr="007309AB" w:rsidRDefault="00FE2987" w:rsidP="00956C4D">
            <w:pPr>
              <w:spacing w:line="276" w:lineRule="auto"/>
              <w:ind w:right="-1"/>
              <w:jc w:val="right"/>
              <w:rPr>
                <w:sz w:val="24"/>
                <w:szCs w:val="24"/>
                <w:lang w:val="en-US"/>
              </w:rPr>
            </w:pPr>
            <w:r w:rsidRPr="007309AB">
              <w:rPr>
                <w:sz w:val="24"/>
                <w:szCs w:val="24"/>
              </w:rPr>
              <w:t>2 782 221,52</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FE2987" w:rsidRPr="007309AB" w:rsidRDefault="00FE2987" w:rsidP="00956C4D">
            <w:pPr>
              <w:spacing w:line="276" w:lineRule="auto"/>
              <w:ind w:right="-1"/>
              <w:jc w:val="right"/>
              <w:rPr>
                <w:sz w:val="24"/>
                <w:szCs w:val="24"/>
              </w:rPr>
            </w:pPr>
            <w:r w:rsidRPr="007309AB">
              <w:rPr>
                <w:sz w:val="24"/>
                <w:szCs w:val="24"/>
              </w:rPr>
              <w:t>2 686 424,42</w:t>
            </w:r>
          </w:p>
        </w:tc>
        <w:tc>
          <w:tcPr>
            <w:tcW w:w="1560" w:type="dxa"/>
            <w:tcBorders>
              <w:top w:val="single" w:sz="4" w:space="0" w:color="auto"/>
              <w:left w:val="single" w:sz="4" w:space="0" w:color="auto"/>
              <w:bottom w:val="single" w:sz="4" w:space="0" w:color="auto"/>
              <w:right w:val="single" w:sz="4" w:space="0" w:color="auto"/>
            </w:tcBorders>
          </w:tcPr>
          <w:p w:rsidR="00FE2987" w:rsidRPr="007309AB" w:rsidRDefault="00F019E4" w:rsidP="000162A6">
            <w:pPr>
              <w:spacing w:line="276" w:lineRule="auto"/>
              <w:ind w:right="-1"/>
              <w:jc w:val="right"/>
              <w:rPr>
                <w:sz w:val="24"/>
                <w:szCs w:val="24"/>
              </w:rPr>
            </w:pPr>
            <w:r w:rsidRPr="007309AB">
              <w:rPr>
                <w:sz w:val="24"/>
                <w:szCs w:val="24"/>
              </w:rPr>
              <w:t>95 797,10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FE2987" w:rsidRPr="00053755" w:rsidRDefault="00FE2987" w:rsidP="000162A6">
            <w:pPr>
              <w:spacing w:line="276" w:lineRule="auto"/>
              <w:ind w:right="-1"/>
              <w:jc w:val="right"/>
              <w:rPr>
                <w:sz w:val="24"/>
                <w:szCs w:val="24"/>
              </w:rPr>
            </w:pPr>
            <w:r w:rsidRPr="007309AB">
              <w:rPr>
                <w:sz w:val="24"/>
                <w:szCs w:val="24"/>
              </w:rPr>
              <w:t>96,6</w:t>
            </w:r>
          </w:p>
        </w:tc>
      </w:tr>
    </w:tbl>
    <w:p w:rsidR="007309AB" w:rsidRPr="007309AB" w:rsidRDefault="007309AB" w:rsidP="007309AB">
      <w:pPr>
        <w:pStyle w:val="a8"/>
        <w:ind w:left="-567" w:right="-1" w:firstLine="709"/>
        <w:jc w:val="both"/>
        <w:rPr>
          <w:color w:val="000000" w:themeColor="text1"/>
          <w:szCs w:val="28"/>
        </w:rPr>
      </w:pPr>
      <w:r w:rsidRPr="007309AB">
        <w:rPr>
          <w:color w:val="000000" w:themeColor="text1"/>
          <w:szCs w:val="28"/>
        </w:rPr>
        <w:t>Не выполнены плановые назначения в сумме 95 797,10 тыс. рублей, в том числе:</w:t>
      </w:r>
    </w:p>
    <w:p w:rsidR="007309AB" w:rsidRPr="007309AB" w:rsidRDefault="007309AB" w:rsidP="007309AB">
      <w:pPr>
        <w:ind w:left="-567" w:firstLine="709"/>
        <w:jc w:val="both"/>
        <w:rPr>
          <w:strike/>
          <w:sz w:val="28"/>
          <w:szCs w:val="28"/>
        </w:rPr>
      </w:pPr>
      <w:r w:rsidRPr="007309AB">
        <w:rPr>
          <w:sz w:val="28"/>
          <w:szCs w:val="28"/>
        </w:rPr>
        <w:t>82 213,09 тыс. рублей, предусмотренные на строительство дошкольного образовательного учреждения на 300 мест в Октябрьском районе г. Ставрополя, ул. Пригородная, 227а (в том числе проектно-изыскательские работы) в связи с</w:t>
      </w:r>
      <w:r w:rsidR="0088620F">
        <w:rPr>
          <w:sz w:val="28"/>
          <w:szCs w:val="28"/>
        </w:rPr>
        <w:t> </w:t>
      </w:r>
      <w:r w:rsidRPr="007309AB">
        <w:rPr>
          <w:sz w:val="28"/>
          <w:szCs w:val="28"/>
        </w:rPr>
        <w:t>оплатой «по факту» на основании актов выполненных работ - 74 091,41 тыс. рублей (73 350,50 тыс. рублей – средства краевого бюджета, 740,91 тыс. рублей – средства бюджета города)</w:t>
      </w:r>
      <w:r w:rsidR="00AE6918">
        <w:rPr>
          <w:sz w:val="28"/>
          <w:szCs w:val="28"/>
        </w:rPr>
        <w:t>,</w:t>
      </w:r>
      <w:r w:rsidRPr="007309AB">
        <w:rPr>
          <w:sz w:val="28"/>
          <w:szCs w:val="28"/>
        </w:rPr>
        <w:t xml:space="preserve"> в связи с экономией бюджетных ассигнований, сложившейся по итогам определения конкурентными способами поставщиков (подрядчиков, исполнителей) - 8 121,69 тыс. рублей (8 040,47 тыс. рублей – средства краевого бюджета, 81,22 тыс. рублей – средства бюджета города);</w:t>
      </w:r>
    </w:p>
    <w:p w:rsidR="007309AB" w:rsidRPr="007309AB" w:rsidRDefault="007309AB" w:rsidP="007309AB">
      <w:pPr>
        <w:ind w:left="-567" w:firstLine="709"/>
        <w:jc w:val="both"/>
        <w:rPr>
          <w:spacing w:val="-2"/>
          <w:sz w:val="28"/>
          <w:szCs w:val="28"/>
        </w:rPr>
      </w:pPr>
      <w:r w:rsidRPr="007309AB">
        <w:rPr>
          <w:sz w:val="28"/>
          <w:szCs w:val="28"/>
        </w:rPr>
        <w:t>11 752,79 тыс.</w:t>
      </w:r>
      <w:r>
        <w:rPr>
          <w:sz w:val="28"/>
          <w:szCs w:val="28"/>
        </w:rPr>
        <w:t xml:space="preserve"> </w:t>
      </w:r>
      <w:r w:rsidRPr="007309AB">
        <w:rPr>
          <w:sz w:val="28"/>
          <w:szCs w:val="28"/>
        </w:rPr>
        <w:t xml:space="preserve">рублей (11 635,26 тыс. рублей – средства федерального бюджета, 105,78 тыс. рублей - средства краевого бюджета, 11,75 тыс. рублей - средства бюджета города), предусмотренные на строительство дошкольного образовательного учреждения на 300 мест по ул. Западный обход в г. Ставрополе (в том числе проектно-изыскательские работы), в связи с </w:t>
      </w:r>
      <w:r w:rsidRPr="007309AB">
        <w:rPr>
          <w:spacing w:val="-2"/>
          <w:sz w:val="28"/>
          <w:szCs w:val="28"/>
        </w:rPr>
        <w:t>экономией</w:t>
      </w:r>
      <w:r w:rsidRPr="007309AB">
        <w:rPr>
          <w:sz w:val="28"/>
          <w:szCs w:val="28"/>
        </w:rPr>
        <w:t xml:space="preserve"> сложившейся по итогам определения конкурентными способами поставщиков (подрядчиков, исполнителей)</w:t>
      </w:r>
      <w:r w:rsidRPr="007309AB">
        <w:rPr>
          <w:spacing w:val="-2"/>
          <w:sz w:val="28"/>
          <w:szCs w:val="28"/>
        </w:rPr>
        <w:t>;</w:t>
      </w:r>
    </w:p>
    <w:p w:rsidR="007309AB" w:rsidRPr="007309AB" w:rsidRDefault="007309AB" w:rsidP="007309AB">
      <w:pPr>
        <w:pStyle w:val="a8"/>
        <w:ind w:left="-567" w:right="-1" w:firstLine="709"/>
        <w:jc w:val="both"/>
        <w:rPr>
          <w:szCs w:val="28"/>
        </w:rPr>
      </w:pPr>
      <w:r w:rsidRPr="007309AB">
        <w:rPr>
          <w:szCs w:val="28"/>
        </w:rPr>
        <w:lastRenderedPageBreak/>
        <w:t>1 818,75 тыс. рублей, предусмотренные на ремонт участков автомобильных дорог (ул. Апанасенковская, ул. Войтика, ул. Мичурина, ул. Горная, ул. Пономарева, ул. Матросова, ул. Чайковского), в связи с экономией (отсутствием потребности);</w:t>
      </w:r>
    </w:p>
    <w:p w:rsidR="007309AB" w:rsidRPr="007309AB" w:rsidRDefault="007309AB" w:rsidP="007309AB">
      <w:pPr>
        <w:ind w:left="-567" w:right="-2" w:firstLine="709"/>
        <w:jc w:val="both"/>
        <w:rPr>
          <w:sz w:val="28"/>
          <w:szCs w:val="28"/>
        </w:rPr>
      </w:pPr>
      <w:r w:rsidRPr="007309AB">
        <w:rPr>
          <w:sz w:val="28"/>
          <w:szCs w:val="28"/>
        </w:rPr>
        <w:t xml:space="preserve">12,47 тыс. рублей, предусмотренные на </w:t>
      </w:r>
      <w:r>
        <w:rPr>
          <w:sz w:val="28"/>
          <w:szCs w:val="28"/>
        </w:rPr>
        <w:t xml:space="preserve">уплату </w:t>
      </w:r>
      <w:r w:rsidRPr="007309AB">
        <w:rPr>
          <w:sz w:val="28"/>
          <w:szCs w:val="28"/>
        </w:rPr>
        <w:t>начислени</w:t>
      </w:r>
      <w:r>
        <w:rPr>
          <w:sz w:val="28"/>
          <w:szCs w:val="28"/>
        </w:rPr>
        <w:t>й</w:t>
      </w:r>
      <w:r w:rsidRPr="007309AB">
        <w:rPr>
          <w:sz w:val="28"/>
          <w:szCs w:val="28"/>
        </w:rPr>
        <w:t xml:space="preserve"> на выплаты по</w:t>
      </w:r>
      <w:r w:rsidR="0088620F">
        <w:rPr>
          <w:sz w:val="28"/>
          <w:szCs w:val="28"/>
        </w:rPr>
        <w:t> </w:t>
      </w:r>
      <w:r w:rsidRPr="007309AB">
        <w:rPr>
          <w:sz w:val="28"/>
          <w:szCs w:val="28"/>
        </w:rPr>
        <w:t>оплате труда, в связи с возвратом платежного поручения.</w:t>
      </w:r>
    </w:p>
    <w:p w:rsidR="007309AB" w:rsidRPr="004A02A6" w:rsidRDefault="007309AB" w:rsidP="007309AB">
      <w:pPr>
        <w:pStyle w:val="a8"/>
        <w:ind w:left="-567" w:right="-1" w:firstLine="709"/>
        <w:jc w:val="both"/>
        <w:rPr>
          <w:szCs w:val="28"/>
        </w:rPr>
      </w:pPr>
      <w:r w:rsidRPr="004A02A6">
        <w:rPr>
          <w:szCs w:val="28"/>
        </w:rPr>
        <w:t>Информация об объемах финансирования национальных проектов по</w:t>
      </w:r>
      <w:r w:rsidR="0088620F">
        <w:rPr>
          <w:szCs w:val="28"/>
        </w:rPr>
        <w:t> </w:t>
      </w:r>
      <w:r w:rsidRPr="004A02A6">
        <w:rPr>
          <w:szCs w:val="28"/>
        </w:rPr>
        <w:t>основным мероприятиям и направлениям расходов, а также источникам финансирования приведена в приложении 15.</w:t>
      </w:r>
    </w:p>
    <w:p w:rsidR="00AB6635" w:rsidRPr="005C5620" w:rsidRDefault="00AB6635" w:rsidP="00050FDB">
      <w:pPr>
        <w:ind w:left="-567" w:firstLine="709"/>
        <w:jc w:val="center"/>
        <w:rPr>
          <w:b/>
          <w:sz w:val="28"/>
          <w:szCs w:val="28"/>
          <w:highlight w:val="green"/>
        </w:rPr>
      </w:pPr>
    </w:p>
    <w:p w:rsidR="00442D79" w:rsidRPr="00442D79" w:rsidRDefault="00442D79" w:rsidP="00442D79">
      <w:pPr>
        <w:ind w:left="-567" w:firstLine="709"/>
        <w:jc w:val="center"/>
        <w:rPr>
          <w:b/>
          <w:sz w:val="28"/>
          <w:szCs w:val="28"/>
        </w:rPr>
      </w:pPr>
      <w:r w:rsidRPr="00442D79">
        <w:rPr>
          <w:b/>
          <w:sz w:val="28"/>
          <w:szCs w:val="28"/>
        </w:rPr>
        <w:t>Адресная инвестиционная программа города Ставрополя</w:t>
      </w:r>
    </w:p>
    <w:p w:rsidR="00442D79" w:rsidRPr="00442D79" w:rsidRDefault="00442D79" w:rsidP="00442D79">
      <w:pPr>
        <w:pStyle w:val="a9"/>
        <w:ind w:left="-567" w:right="-1" w:firstLine="567"/>
        <w:jc w:val="both"/>
        <w:rPr>
          <w:szCs w:val="28"/>
        </w:rPr>
      </w:pPr>
    </w:p>
    <w:p w:rsidR="00442D79" w:rsidRPr="00442D79" w:rsidRDefault="00442D79" w:rsidP="00442D79">
      <w:pPr>
        <w:ind w:left="-567" w:firstLine="709"/>
        <w:jc w:val="both"/>
        <w:rPr>
          <w:sz w:val="28"/>
          <w:szCs w:val="28"/>
        </w:rPr>
      </w:pPr>
      <w:r w:rsidRPr="00442D79">
        <w:rPr>
          <w:sz w:val="28"/>
          <w:szCs w:val="28"/>
        </w:rPr>
        <w:t>Плановый объем бюджетных ассигнований из всех уровней бюджетов на финансирование адресной инвестиционной программы города Ставрополя в 2020</w:t>
      </w:r>
      <w:r w:rsidR="00F019E4">
        <w:rPr>
          <w:sz w:val="28"/>
          <w:szCs w:val="28"/>
        </w:rPr>
        <w:t xml:space="preserve"> </w:t>
      </w:r>
      <w:r w:rsidRPr="00442D79">
        <w:rPr>
          <w:sz w:val="28"/>
          <w:szCs w:val="28"/>
        </w:rPr>
        <w:t>году составил 1 744 843,33 тыс. рублей. Фактические расходы на финансирование строительства и реконструкции объектов капитального характера составили 1 475 567,02 тыс. рублей или 84,6 процента плановых назначений. Не выполнены плановые назначения в сумме 269 276,31 тыс. рублей (приложение 16).</w:t>
      </w:r>
    </w:p>
    <w:p w:rsidR="006C6B7D" w:rsidRDefault="006C6B7D" w:rsidP="002E1F56">
      <w:pPr>
        <w:ind w:left="-567" w:right="-1" w:firstLine="709"/>
        <w:jc w:val="center"/>
        <w:rPr>
          <w:b/>
          <w:sz w:val="28"/>
          <w:szCs w:val="28"/>
          <w:highlight w:val="green"/>
        </w:rPr>
      </w:pPr>
    </w:p>
    <w:p w:rsidR="00D67D7E" w:rsidRPr="00035FEF" w:rsidRDefault="00D67D7E" w:rsidP="00D67D7E">
      <w:pPr>
        <w:autoSpaceDE w:val="0"/>
        <w:autoSpaceDN w:val="0"/>
        <w:adjustRightInd w:val="0"/>
        <w:jc w:val="center"/>
        <w:rPr>
          <w:b/>
          <w:bCs/>
          <w:sz w:val="28"/>
          <w:szCs w:val="28"/>
        </w:rPr>
      </w:pPr>
      <w:r w:rsidRPr="00035FEF">
        <w:rPr>
          <w:b/>
          <w:bCs/>
          <w:sz w:val="28"/>
          <w:szCs w:val="28"/>
        </w:rPr>
        <w:t>Сведения о финансировании и выполнении муниципального задания</w:t>
      </w:r>
    </w:p>
    <w:p w:rsidR="00D67D7E" w:rsidRPr="00035FEF" w:rsidRDefault="00D67D7E" w:rsidP="00D67D7E">
      <w:pPr>
        <w:pStyle w:val="a8"/>
        <w:ind w:left="-567" w:right="-1" w:firstLine="567"/>
        <w:outlineLvl w:val="0"/>
        <w:rPr>
          <w:b/>
        </w:rPr>
      </w:pPr>
      <w:r w:rsidRPr="00035FEF">
        <w:rPr>
          <w:b/>
        </w:rPr>
        <w:t xml:space="preserve">на оказание муниципальных услуг (выполнение работ) </w:t>
      </w:r>
    </w:p>
    <w:p w:rsidR="00D67D7E" w:rsidRPr="005C5620" w:rsidRDefault="00D67D7E" w:rsidP="002E1F56">
      <w:pPr>
        <w:ind w:left="-567" w:right="-1" w:firstLine="709"/>
        <w:jc w:val="center"/>
        <w:rPr>
          <w:b/>
          <w:sz w:val="28"/>
          <w:szCs w:val="28"/>
          <w:highlight w:val="green"/>
        </w:rPr>
      </w:pPr>
    </w:p>
    <w:p w:rsidR="00D67D7E" w:rsidRPr="00035FEF" w:rsidRDefault="00D67D7E" w:rsidP="00AE6918">
      <w:pPr>
        <w:autoSpaceDE w:val="0"/>
        <w:autoSpaceDN w:val="0"/>
        <w:adjustRightInd w:val="0"/>
        <w:ind w:left="-567" w:firstLine="709"/>
        <w:jc w:val="both"/>
        <w:rPr>
          <w:b/>
          <w:sz w:val="28"/>
          <w:szCs w:val="28"/>
        </w:rPr>
      </w:pPr>
      <w:r w:rsidRPr="00035FEF">
        <w:rPr>
          <w:sz w:val="28"/>
          <w:szCs w:val="28"/>
        </w:rPr>
        <w:t xml:space="preserve">Плановый объем </w:t>
      </w:r>
      <w:r w:rsidRPr="00035FEF">
        <w:rPr>
          <w:rFonts w:eastAsiaTheme="minorHAnsi"/>
          <w:sz w:val="28"/>
          <w:szCs w:val="28"/>
          <w:lang w:eastAsia="en-US"/>
        </w:rPr>
        <w:t>предоставления субсидий бюджетным и автономным учреждениям города Ставрополя на финансовое обеспечение выполнения ими муниципального задания в 20</w:t>
      </w:r>
      <w:r>
        <w:rPr>
          <w:rFonts w:eastAsiaTheme="minorHAnsi"/>
          <w:sz w:val="28"/>
          <w:szCs w:val="28"/>
          <w:lang w:eastAsia="en-US"/>
        </w:rPr>
        <w:t>20</w:t>
      </w:r>
      <w:r w:rsidRPr="00035FEF">
        <w:rPr>
          <w:rFonts w:eastAsiaTheme="minorHAnsi"/>
          <w:sz w:val="28"/>
          <w:szCs w:val="28"/>
          <w:lang w:eastAsia="en-US"/>
        </w:rPr>
        <w:t xml:space="preserve"> году составил 4</w:t>
      </w:r>
      <w:r>
        <w:rPr>
          <w:rFonts w:eastAsiaTheme="minorHAnsi"/>
          <w:sz w:val="28"/>
          <w:szCs w:val="28"/>
          <w:lang w:eastAsia="en-US"/>
        </w:rPr>
        <w:t> 851 934,37</w:t>
      </w:r>
      <w:r w:rsidRPr="00035FEF">
        <w:rPr>
          <w:rFonts w:eastAsiaTheme="minorHAnsi"/>
          <w:sz w:val="28"/>
          <w:szCs w:val="28"/>
          <w:lang w:eastAsia="en-US"/>
        </w:rPr>
        <w:t xml:space="preserve"> тыс. рублей. Фактические</w:t>
      </w:r>
      <w:r w:rsidRPr="00035FEF">
        <w:rPr>
          <w:sz w:val="28"/>
          <w:szCs w:val="28"/>
        </w:rPr>
        <w:t xml:space="preserve"> расходы на финансовое обеспечение муниципального задания на</w:t>
      </w:r>
      <w:r w:rsidR="0088620F">
        <w:rPr>
          <w:sz w:val="28"/>
          <w:szCs w:val="28"/>
        </w:rPr>
        <w:t> </w:t>
      </w:r>
      <w:r w:rsidRPr="00035FEF">
        <w:rPr>
          <w:sz w:val="28"/>
          <w:szCs w:val="28"/>
        </w:rPr>
        <w:t xml:space="preserve">оказание муниципальных услуг (выполнение работ) муниципальными бюджетными и автономными учреждениями города Ставрополя составили </w:t>
      </w:r>
      <w:r w:rsidRPr="00035FEF">
        <w:rPr>
          <w:rFonts w:eastAsiaTheme="minorHAnsi"/>
          <w:sz w:val="28"/>
          <w:szCs w:val="28"/>
          <w:lang w:eastAsia="en-US"/>
        </w:rPr>
        <w:t>4</w:t>
      </w:r>
      <w:r>
        <w:rPr>
          <w:rFonts w:eastAsiaTheme="minorHAnsi"/>
          <w:sz w:val="28"/>
          <w:szCs w:val="28"/>
          <w:lang w:eastAsia="en-US"/>
        </w:rPr>
        <w:t> 851 934,37</w:t>
      </w:r>
      <w:r w:rsidRPr="00035FEF">
        <w:rPr>
          <w:sz w:val="28"/>
          <w:szCs w:val="28"/>
        </w:rPr>
        <w:t xml:space="preserve"> тыс. рублей, что составляет 3</w:t>
      </w:r>
      <w:r>
        <w:rPr>
          <w:sz w:val="28"/>
          <w:szCs w:val="28"/>
        </w:rPr>
        <w:t>4</w:t>
      </w:r>
      <w:r w:rsidRPr="00035FEF">
        <w:rPr>
          <w:sz w:val="28"/>
          <w:szCs w:val="28"/>
        </w:rPr>
        <w:t>,4 процента к общим расходам бюджета города (за 201</w:t>
      </w:r>
      <w:r>
        <w:rPr>
          <w:sz w:val="28"/>
          <w:szCs w:val="28"/>
        </w:rPr>
        <w:t>9</w:t>
      </w:r>
      <w:r w:rsidRPr="00035FEF">
        <w:rPr>
          <w:sz w:val="28"/>
          <w:szCs w:val="28"/>
        </w:rPr>
        <w:t xml:space="preserve"> год 4 577 957,78 тыс. рублей, или </w:t>
      </w:r>
      <w:r>
        <w:rPr>
          <w:sz w:val="28"/>
          <w:szCs w:val="28"/>
        </w:rPr>
        <w:t>35,4</w:t>
      </w:r>
      <w:r w:rsidRPr="00035FEF">
        <w:rPr>
          <w:sz w:val="28"/>
          <w:szCs w:val="28"/>
        </w:rPr>
        <w:t xml:space="preserve"> процентов к</w:t>
      </w:r>
      <w:r w:rsidR="0088620F">
        <w:rPr>
          <w:sz w:val="28"/>
          <w:szCs w:val="28"/>
        </w:rPr>
        <w:t> </w:t>
      </w:r>
      <w:r w:rsidRPr="00035FEF">
        <w:rPr>
          <w:sz w:val="28"/>
          <w:szCs w:val="28"/>
        </w:rPr>
        <w:t xml:space="preserve">общим расходам бюджета города). </w:t>
      </w:r>
    </w:p>
    <w:p w:rsidR="00D67D7E" w:rsidRPr="00035FEF" w:rsidRDefault="00D67D7E" w:rsidP="00AE6918">
      <w:pPr>
        <w:pStyle w:val="a9"/>
        <w:ind w:left="-567" w:right="0" w:firstLine="709"/>
        <w:jc w:val="both"/>
        <w:rPr>
          <w:b w:val="0"/>
        </w:rPr>
      </w:pPr>
      <w:r w:rsidRPr="00035FEF">
        <w:rPr>
          <w:b w:val="0"/>
        </w:rPr>
        <w:t xml:space="preserve">Распределение указанных ассигнований по разделам, подразделам бюджетной классификации приведено ниже: </w:t>
      </w:r>
    </w:p>
    <w:p w:rsidR="00D67D7E" w:rsidRPr="00035FEF" w:rsidRDefault="00D67D7E" w:rsidP="00D67D7E">
      <w:pPr>
        <w:pStyle w:val="a9"/>
        <w:tabs>
          <w:tab w:val="left" w:pos="7020"/>
          <w:tab w:val="left" w:pos="9639"/>
        </w:tabs>
        <w:ind w:left="-567" w:right="-1" w:firstLine="1276"/>
        <w:jc w:val="both"/>
        <w:rPr>
          <w:b w:val="0"/>
          <w:sz w:val="24"/>
          <w:szCs w:val="24"/>
        </w:rPr>
      </w:pPr>
      <w:r w:rsidRPr="00035FEF">
        <w:rPr>
          <w:b w:val="0"/>
          <w:sz w:val="24"/>
          <w:szCs w:val="24"/>
        </w:rPr>
        <w:tab/>
        <w:t xml:space="preserve">                     (тыс. руб.)</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6"/>
        <w:gridCol w:w="4253"/>
        <w:gridCol w:w="1520"/>
        <w:gridCol w:w="1490"/>
        <w:gridCol w:w="1490"/>
      </w:tblGrid>
      <w:tr w:rsidR="00D67D7E" w:rsidRPr="00035FEF" w:rsidTr="00956C4D">
        <w:trPr>
          <w:trHeight w:val="510"/>
        </w:trPr>
        <w:tc>
          <w:tcPr>
            <w:tcW w:w="1276" w:type="dxa"/>
          </w:tcPr>
          <w:p w:rsidR="00D67D7E" w:rsidRPr="00035FEF" w:rsidRDefault="00D67D7E" w:rsidP="00956C4D">
            <w:pPr>
              <w:pStyle w:val="a9"/>
              <w:ind w:left="0" w:right="-1"/>
              <w:jc w:val="center"/>
              <w:rPr>
                <w:b w:val="0"/>
                <w:sz w:val="24"/>
                <w:szCs w:val="24"/>
              </w:rPr>
            </w:pPr>
            <w:r w:rsidRPr="00035FEF">
              <w:rPr>
                <w:b w:val="0"/>
                <w:sz w:val="24"/>
                <w:szCs w:val="24"/>
              </w:rPr>
              <w:t>Раздел, подраздел</w:t>
            </w:r>
          </w:p>
        </w:tc>
        <w:tc>
          <w:tcPr>
            <w:tcW w:w="4253" w:type="dxa"/>
          </w:tcPr>
          <w:p w:rsidR="00D67D7E" w:rsidRPr="00035FEF" w:rsidRDefault="00D67D7E" w:rsidP="00956C4D">
            <w:pPr>
              <w:pStyle w:val="a9"/>
              <w:ind w:left="0" w:right="-1"/>
              <w:jc w:val="center"/>
              <w:rPr>
                <w:b w:val="0"/>
                <w:sz w:val="24"/>
                <w:szCs w:val="24"/>
              </w:rPr>
            </w:pPr>
            <w:r w:rsidRPr="00035FEF">
              <w:rPr>
                <w:b w:val="0"/>
                <w:sz w:val="24"/>
                <w:szCs w:val="24"/>
              </w:rPr>
              <w:t>Наименование</w:t>
            </w:r>
          </w:p>
          <w:p w:rsidR="00D67D7E" w:rsidRPr="00035FEF" w:rsidRDefault="00D67D7E" w:rsidP="00956C4D">
            <w:pPr>
              <w:pStyle w:val="a9"/>
              <w:ind w:left="0" w:right="-1"/>
              <w:jc w:val="center"/>
              <w:rPr>
                <w:b w:val="0"/>
                <w:sz w:val="24"/>
                <w:szCs w:val="24"/>
              </w:rPr>
            </w:pPr>
          </w:p>
        </w:tc>
        <w:tc>
          <w:tcPr>
            <w:tcW w:w="1520" w:type="dxa"/>
          </w:tcPr>
          <w:p w:rsidR="00D67D7E" w:rsidRPr="00035FEF" w:rsidRDefault="00D67D7E" w:rsidP="00956C4D">
            <w:pPr>
              <w:ind w:right="-42"/>
              <w:jc w:val="center"/>
              <w:rPr>
                <w:sz w:val="22"/>
                <w:szCs w:val="22"/>
              </w:rPr>
            </w:pPr>
            <w:r w:rsidRPr="00035FEF">
              <w:rPr>
                <w:sz w:val="22"/>
                <w:szCs w:val="22"/>
              </w:rPr>
              <w:t>Уточненный</w:t>
            </w:r>
          </w:p>
          <w:p w:rsidR="00D67D7E" w:rsidRPr="00035FEF" w:rsidRDefault="00D67D7E" w:rsidP="00956C4D">
            <w:pPr>
              <w:ind w:right="-42"/>
              <w:jc w:val="center"/>
              <w:rPr>
                <w:sz w:val="22"/>
                <w:szCs w:val="22"/>
              </w:rPr>
            </w:pPr>
            <w:r w:rsidRPr="00035FEF">
              <w:rPr>
                <w:sz w:val="22"/>
                <w:szCs w:val="22"/>
              </w:rPr>
              <w:t>план</w:t>
            </w:r>
          </w:p>
          <w:p w:rsidR="00D67D7E" w:rsidRPr="00035FEF" w:rsidRDefault="00D67D7E" w:rsidP="00956C4D">
            <w:pPr>
              <w:pStyle w:val="a9"/>
              <w:ind w:left="0" w:right="-1"/>
              <w:jc w:val="center"/>
              <w:rPr>
                <w:b w:val="0"/>
                <w:sz w:val="24"/>
                <w:szCs w:val="24"/>
              </w:rPr>
            </w:pPr>
            <w:r w:rsidRPr="00035FEF">
              <w:rPr>
                <w:b w:val="0"/>
                <w:sz w:val="22"/>
                <w:szCs w:val="22"/>
              </w:rPr>
              <w:t>на 20</w:t>
            </w:r>
            <w:r>
              <w:rPr>
                <w:b w:val="0"/>
                <w:sz w:val="22"/>
                <w:szCs w:val="22"/>
              </w:rPr>
              <w:t>20</w:t>
            </w:r>
            <w:r w:rsidRPr="00035FEF">
              <w:rPr>
                <w:b w:val="0"/>
                <w:sz w:val="22"/>
                <w:szCs w:val="22"/>
              </w:rPr>
              <w:t xml:space="preserve"> год</w:t>
            </w:r>
          </w:p>
        </w:tc>
        <w:tc>
          <w:tcPr>
            <w:tcW w:w="1490" w:type="dxa"/>
          </w:tcPr>
          <w:p w:rsidR="00D67D7E" w:rsidRPr="00035FEF" w:rsidRDefault="00D67D7E" w:rsidP="00956C4D">
            <w:pPr>
              <w:ind w:right="-42"/>
              <w:jc w:val="center"/>
              <w:rPr>
                <w:sz w:val="22"/>
                <w:szCs w:val="22"/>
              </w:rPr>
            </w:pPr>
            <w:r w:rsidRPr="00035FEF">
              <w:rPr>
                <w:sz w:val="22"/>
                <w:szCs w:val="22"/>
              </w:rPr>
              <w:t>Фактическое</w:t>
            </w:r>
          </w:p>
          <w:p w:rsidR="00D67D7E" w:rsidRPr="00035FEF" w:rsidRDefault="00D67D7E" w:rsidP="00956C4D">
            <w:pPr>
              <w:ind w:right="-42"/>
              <w:jc w:val="center"/>
              <w:rPr>
                <w:sz w:val="22"/>
                <w:szCs w:val="22"/>
              </w:rPr>
            </w:pPr>
            <w:r w:rsidRPr="00035FEF">
              <w:rPr>
                <w:sz w:val="22"/>
                <w:szCs w:val="22"/>
              </w:rPr>
              <w:t>исполнение</w:t>
            </w:r>
          </w:p>
          <w:p w:rsidR="00D67D7E" w:rsidRPr="00035FEF" w:rsidRDefault="00D67D7E" w:rsidP="00956C4D">
            <w:pPr>
              <w:pStyle w:val="a9"/>
              <w:ind w:left="0" w:right="-1"/>
              <w:jc w:val="center"/>
              <w:rPr>
                <w:b w:val="0"/>
                <w:sz w:val="24"/>
                <w:szCs w:val="24"/>
              </w:rPr>
            </w:pPr>
            <w:r w:rsidRPr="00035FEF">
              <w:rPr>
                <w:b w:val="0"/>
                <w:sz w:val="22"/>
                <w:szCs w:val="22"/>
              </w:rPr>
              <w:t>за 20</w:t>
            </w:r>
            <w:r>
              <w:rPr>
                <w:b w:val="0"/>
                <w:sz w:val="22"/>
                <w:szCs w:val="22"/>
              </w:rPr>
              <w:t>20</w:t>
            </w:r>
            <w:r w:rsidRPr="00035FEF">
              <w:rPr>
                <w:b w:val="0"/>
                <w:sz w:val="22"/>
                <w:szCs w:val="22"/>
              </w:rPr>
              <w:t xml:space="preserve"> год</w:t>
            </w:r>
          </w:p>
        </w:tc>
        <w:tc>
          <w:tcPr>
            <w:tcW w:w="1490" w:type="dxa"/>
          </w:tcPr>
          <w:p w:rsidR="00D67D7E" w:rsidRPr="00035FEF" w:rsidRDefault="00D67D7E" w:rsidP="00956C4D">
            <w:pPr>
              <w:ind w:right="-2"/>
              <w:jc w:val="center"/>
              <w:rPr>
                <w:sz w:val="22"/>
                <w:szCs w:val="22"/>
              </w:rPr>
            </w:pPr>
            <w:r w:rsidRPr="00035FEF">
              <w:rPr>
                <w:sz w:val="22"/>
                <w:szCs w:val="22"/>
              </w:rPr>
              <w:t>Процент</w:t>
            </w:r>
          </w:p>
          <w:p w:rsidR="00D67D7E" w:rsidRPr="00035FEF" w:rsidRDefault="00D67D7E" w:rsidP="00956C4D">
            <w:pPr>
              <w:ind w:right="-42"/>
              <w:jc w:val="center"/>
              <w:rPr>
                <w:sz w:val="22"/>
                <w:szCs w:val="22"/>
              </w:rPr>
            </w:pPr>
            <w:r w:rsidRPr="00035FEF">
              <w:rPr>
                <w:sz w:val="22"/>
                <w:szCs w:val="22"/>
              </w:rPr>
              <w:t>исполнения</w:t>
            </w:r>
          </w:p>
          <w:p w:rsidR="00D67D7E" w:rsidRPr="00035FEF" w:rsidRDefault="00D67D7E" w:rsidP="00956C4D">
            <w:pPr>
              <w:pStyle w:val="a9"/>
              <w:ind w:left="0" w:right="-1"/>
              <w:jc w:val="center"/>
              <w:rPr>
                <w:b w:val="0"/>
                <w:sz w:val="24"/>
                <w:szCs w:val="24"/>
              </w:rPr>
            </w:pPr>
          </w:p>
        </w:tc>
      </w:tr>
      <w:tr w:rsidR="00D67D7E" w:rsidRPr="00035FEF" w:rsidTr="00956C4D">
        <w:tc>
          <w:tcPr>
            <w:tcW w:w="1276" w:type="dxa"/>
          </w:tcPr>
          <w:p w:rsidR="00D67D7E" w:rsidRPr="00035FEF" w:rsidRDefault="00D67D7E" w:rsidP="00956C4D">
            <w:pPr>
              <w:pStyle w:val="a9"/>
              <w:ind w:left="0" w:right="-1"/>
              <w:jc w:val="center"/>
              <w:rPr>
                <w:b w:val="0"/>
                <w:sz w:val="24"/>
                <w:szCs w:val="24"/>
              </w:rPr>
            </w:pPr>
            <w:r w:rsidRPr="00035FEF">
              <w:rPr>
                <w:b w:val="0"/>
                <w:sz w:val="24"/>
                <w:szCs w:val="24"/>
              </w:rPr>
              <w:t>0407</w:t>
            </w:r>
          </w:p>
        </w:tc>
        <w:tc>
          <w:tcPr>
            <w:tcW w:w="4253" w:type="dxa"/>
          </w:tcPr>
          <w:p w:rsidR="00D67D7E" w:rsidRPr="00035FEF" w:rsidRDefault="00D67D7E" w:rsidP="00956C4D">
            <w:pPr>
              <w:pStyle w:val="a9"/>
              <w:ind w:left="0" w:right="-1"/>
              <w:rPr>
                <w:b w:val="0"/>
                <w:sz w:val="24"/>
                <w:szCs w:val="24"/>
                <w:lang w:val="en-US"/>
              </w:rPr>
            </w:pPr>
            <w:r w:rsidRPr="00035FEF">
              <w:rPr>
                <w:b w:val="0"/>
                <w:sz w:val="24"/>
                <w:szCs w:val="24"/>
              </w:rPr>
              <w:t>Лесное хозяйство</w:t>
            </w:r>
          </w:p>
        </w:tc>
        <w:tc>
          <w:tcPr>
            <w:tcW w:w="1520" w:type="dxa"/>
          </w:tcPr>
          <w:p w:rsidR="00D67D7E" w:rsidRPr="00035FEF" w:rsidRDefault="00D67D7E" w:rsidP="00956C4D">
            <w:pPr>
              <w:pStyle w:val="a9"/>
              <w:ind w:left="0" w:right="0"/>
              <w:jc w:val="right"/>
              <w:rPr>
                <w:b w:val="0"/>
                <w:sz w:val="24"/>
                <w:szCs w:val="24"/>
              </w:rPr>
            </w:pPr>
            <w:r>
              <w:rPr>
                <w:b w:val="0"/>
                <w:sz w:val="24"/>
                <w:szCs w:val="24"/>
              </w:rPr>
              <w:t>20 320,42</w:t>
            </w:r>
          </w:p>
        </w:tc>
        <w:tc>
          <w:tcPr>
            <w:tcW w:w="1490" w:type="dxa"/>
          </w:tcPr>
          <w:p w:rsidR="00D67D7E" w:rsidRPr="00035FEF" w:rsidRDefault="00D67D7E" w:rsidP="00956C4D">
            <w:pPr>
              <w:pStyle w:val="a9"/>
              <w:ind w:left="0" w:right="0"/>
              <w:jc w:val="right"/>
              <w:rPr>
                <w:b w:val="0"/>
                <w:sz w:val="24"/>
                <w:szCs w:val="24"/>
              </w:rPr>
            </w:pPr>
            <w:r>
              <w:rPr>
                <w:b w:val="0"/>
                <w:sz w:val="24"/>
                <w:szCs w:val="24"/>
              </w:rPr>
              <w:t>20 320,42</w:t>
            </w:r>
          </w:p>
        </w:tc>
        <w:tc>
          <w:tcPr>
            <w:tcW w:w="1490" w:type="dxa"/>
          </w:tcPr>
          <w:p w:rsidR="00D67D7E" w:rsidRPr="00035FEF" w:rsidRDefault="00D67D7E" w:rsidP="00956C4D">
            <w:pPr>
              <w:pStyle w:val="a9"/>
              <w:ind w:left="0" w:right="0"/>
              <w:jc w:val="right"/>
              <w:rPr>
                <w:b w:val="0"/>
                <w:sz w:val="24"/>
                <w:szCs w:val="24"/>
              </w:rPr>
            </w:pPr>
            <w:r w:rsidRPr="00035FEF">
              <w:rPr>
                <w:b w:val="0"/>
                <w:sz w:val="24"/>
                <w:szCs w:val="24"/>
              </w:rPr>
              <w:t>100,0</w:t>
            </w:r>
          </w:p>
        </w:tc>
      </w:tr>
      <w:tr w:rsidR="00D67D7E" w:rsidRPr="00035FEF" w:rsidTr="00956C4D">
        <w:tc>
          <w:tcPr>
            <w:tcW w:w="1276" w:type="dxa"/>
          </w:tcPr>
          <w:p w:rsidR="00D67D7E" w:rsidRPr="00035FEF" w:rsidRDefault="00D67D7E" w:rsidP="00956C4D">
            <w:pPr>
              <w:pStyle w:val="a9"/>
              <w:ind w:left="0" w:right="-1"/>
              <w:jc w:val="center"/>
              <w:rPr>
                <w:b w:val="0"/>
                <w:sz w:val="24"/>
                <w:szCs w:val="24"/>
              </w:rPr>
            </w:pPr>
            <w:r w:rsidRPr="00035FEF">
              <w:rPr>
                <w:b w:val="0"/>
                <w:sz w:val="24"/>
                <w:szCs w:val="24"/>
              </w:rPr>
              <w:t>0408</w:t>
            </w:r>
          </w:p>
        </w:tc>
        <w:tc>
          <w:tcPr>
            <w:tcW w:w="4253" w:type="dxa"/>
          </w:tcPr>
          <w:p w:rsidR="00D67D7E" w:rsidRPr="00035FEF" w:rsidRDefault="00D67D7E" w:rsidP="00956C4D">
            <w:pPr>
              <w:autoSpaceDE w:val="0"/>
              <w:autoSpaceDN w:val="0"/>
              <w:adjustRightInd w:val="0"/>
              <w:rPr>
                <w:sz w:val="24"/>
                <w:szCs w:val="24"/>
              </w:rPr>
            </w:pPr>
            <w:r w:rsidRPr="00035FEF">
              <w:rPr>
                <w:bCs/>
                <w:sz w:val="24"/>
                <w:szCs w:val="24"/>
              </w:rPr>
              <w:t>Транспорт</w:t>
            </w:r>
          </w:p>
        </w:tc>
        <w:tc>
          <w:tcPr>
            <w:tcW w:w="1520" w:type="dxa"/>
          </w:tcPr>
          <w:p w:rsidR="00D67D7E" w:rsidRPr="00035FEF" w:rsidRDefault="00D67D7E" w:rsidP="00956C4D">
            <w:pPr>
              <w:pStyle w:val="a9"/>
              <w:ind w:left="0" w:right="0"/>
              <w:jc w:val="right"/>
              <w:rPr>
                <w:b w:val="0"/>
                <w:sz w:val="24"/>
                <w:szCs w:val="24"/>
              </w:rPr>
            </w:pPr>
            <w:r>
              <w:rPr>
                <w:b w:val="0"/>
                <w:sz w:val="24"/>
                <w:szCs w:val="24"/>
              </w:rPr>
              <w:t>4 322,92</w:t>
            </w:r>
          </w:p>
        </w:tc>
        <w:tc>
          <w:tcPr>
            <w:tcW w:w="1490" w:type="dxa"/>
          </w:tcPr>
          <w:p w:rsidR="00D67D7E" w:rsidRPr="00035FEF" w:rsidRDefault="00D67D7E" w:rsidP="00956C4D">
            <w:pPr>
              <w:pStyle w:val="a9"/>
              <w:ind w:left="0" w:right="0"/>
              <w:jc w:val="right"/>
              <w:rPr>
                <w:b w:val="0"/>
                <w:sz w:val="24"/>
                <w:szCs w:val="24"/>
              </w:rPr>
            </w:pPr>
            <w:r>
              <w:rPr>
                <w:b w:val="0"/>
                <w:sz w:val="24"/>
                <w:szCs w:val="24"/>
              </w:rPr>
              <w:t>4 322,92</w:t>
            </w:r>
          </w:p>
        </w:tc>
        <w:tc>
          <w:tcPr>
            <w:tcW w:w="1490" w:type="dxa"/>
          </w:tcPr>
          <w:p w:rsidR="00D67D7E" w:rsidRPr="00035FEF" w:rsidRDefault="00D67D7E" w:rsidP="00956C4D">
            <w:pPr>
              <w:pStyle w:val="a9"/>
              <w:ind w:left="0" w:right="0"/>
              <w:jc w:val="right"/>
              <w:rPr>
                <w:b w:val="0"/>
                <w:sz w:val="24"/>
                <w:szCs w:val="24"/>
              </w:rPr>
            </w:pPr>
            <w:r w:rsidRPr="00035FEF">
              <w:rPr>
                <w:b w:val="0"/>
                <w:sz w:val="24"/>
                <w:szCs w:val="24"/>
              </w:rPr>
              <w:t>100,0</w:t>
            </w:r>
          </w:p>
        </w:tc>
      </w:tr>
      <w:tr w:rsidR="00D67D7E" w:rsidRPr="00035FEF" w:rsidTr="00956C4D">
        <w:tc>
          <w:tcPr>
            <w:tcW w:w="1276" w:type="dxa"/>
          </w:tcPr>
          <w:p w:rsidR="00D67D7E" w:rsidRPr="00035FEF" w:rsidRDefault="00D67D7E" w:rsidP="00956C4D">
            <w:pPr>
              <w:pStyle w:val="a9"/>
              <w:ind w:left="0" w:right="-1"/>
              <w:jc w:val="center"/>
              <w:rPr>
                <w:b w:val="0"/>
                <w:sz w:val="24"/>
                <w:szCs w:val="24"/>
              </w:rPr>
            </w:pPr>
            <w:r w:rsidRPr="00035FEF">
              <w:rPr>
                <w:b w:val="0"/>
                <w:sz w:val="24"/>
                <w:szCs w:val="24"/>
              </w:rPr>
              <w:t>0409</w:t>
            </w:r>
          </w:p>
        </w:tc>
        <w:tc>
          <w:tcPr>
            <w:tcW w:w="4253" w:type="dxa"/>
          </w:tcPr>
          <w:p w:rsidR="00D67D7E" w:rsidRPr="00035FEF" w:rsidRDefault="00D67D7E" w:rsidP="00956C4D">
            <w:pPr>
              <w:autoSpaceDE w:val="0"/>
              <w:autoSpaceDN w:val="0"/>
              <w:adjustRightInd w:val="0"/>
              <w:rPr>
                <w:b/>
                <w:sz w:val="24"/>
                <w:szCs w:val="24"/>
              </w:rPr>
            </w:pPr>
            <w:r w:rsidRPr="00035FEF">
              <w:rPr>
                <w:sz w:val="24"/>
                <w:szCs w:val="24"/>
              </w:rPr>
              <w:t>Дорожное хозяйство (дорожные фонды)</w:t>
            </w:r>
          </w:p>
        </w:tc>
        <w:tc>
          <w:tcPr>
            <w:tcW w:w="1520" w:type="dxa"/>
          </w:tcPr>
          <w:p w:rsidR="00D67D7E" w:rsidRPr="00035FEF" w:rsidRDefault="00D67D7E" w:rsidP="00956C4D">
            <w:pPr>
              <w:pStyle w:val="a9"/>
              <w:ind w:left="0" w:right="0"/>
              <w:jc w:val="right"/>
              <w:rPr>
                <w:b w:val="0"/>
                <w:sz w:val="24"/>
                <w:szCs w:val="24"/>
              </w:rPr>
            </w:pPr>
            <w:r>
              <w:rPr>
                <w:b w:val="0"/>
                <w:sz w:val="24"/>
                <w:szCs w:val="24"/>
              </w:rPr>
              <w:t>79 445,50</w:t>
            </w:r>
          </w:p>
          <w:p w:rsidR="00D67D7E" w:rsidRPr="00035FEF" w:rsidRDefault="00D67D7E" w:rsidP="00956C4D">
            <w:pPr>
              <w:pStyle w:val="a9"/>
              <w:ind w:left="0" w:right="0"/>
              <w:jc w:val="right"/>
              <w:rPr>
                <w:b w:val="0"/>
                <w:sz w:val="24"/>
                <w:szCs w:val="24"/>
              </w:rPr>
            </w:pPr>
          </w:p>
        </w:tc>
        <w:tc>
          <w:tcPr>
            <w:tcW w:w="1490" w:type="dxa"/>
          </w:tcPr>
          <w:p w:rsidR="00D67D7E" w:rsidRPr="00035FEF" w:rsidRDefault="00D67D7E" w:rsidP="00956C4D">
            <w:pPr>
              <w:pStyle w:val="a9"/>
              <w:ind w:left="0" w:right="0"/>
              <w:jc w:val="right"/>
              <w:rPr>
                <w:b w:val="0"/>
                <w:sz w:val="24"/>
                <w:szCs w:val="24"/>
              </w:rPr>
            </w:pPr>
            <w:r>
              <w:rPr>
                <w:b w:val="0"/>
                <w:sz w:val="24"/>
                <w:szCs w:val="24"/>
              </w:rPr>
              <w:t>79 445,50</w:t>
            </w:r>
          </w:p>
          <w:p w:rsidR="00D67D7E" w:rsidRPr="00035FEF" w:rsidRDefault="00D67D7E" w:rsidP="00956C4D">
            <w:pPr>
              <w:pStyle w:val="a9"/>
              <w:ind w:left="0" w:right="0"/>
              <w:jc w:val="right"/>
              <w:rPr>
                <w:b w:val="0"/>
                <w:sz w:val="24"/>
                <w:szCs w:val="24"/>
              </w:rPr>
            </w:pPr>
          </w:p>
        </w:tc>
        <w:tc>
          <w:tcPr>
            <w:tcW w:w="1490" w:type="dxa"/>
          </w:tcPr>
          <w:p w:rsidR="00D67D7E" w:rsidRPr="00035FEF" w:rsidRDefault="00D67D7E" w:rsidP="00956C4D">
            <w:pPr>
              <w:pStyle w:val="a9"/>
              <w:ind w:left="0" w:right="0"/>
              <w:jc w:val="right"/>
              <w:rPr>
                <w:b w:val="0"/>
                <w:sz w:val="24"/>
                <w:szCs w:val="24"/>
              </w:rPr>
            </w:pPr>
            <w:r w:rsidRPr="00035FEF">
              <w:rPr>
                <w:b w:val="0"/>
                <w:sz w:val="24"/>
                <w:szCs w:val="24"/>
              </w:rPr>
              <w:t>100,0</w:t>
            </w:r>
          </w:p>
        </w:tc>
      </w:tr>
      <w:tr w:rsidR="00D67D7E" w:rsidRPr="00035FEF" w:rsidTr="00956C4D">
        <w:tc>
          <w:tcPr>
            <w:tcW w:w="1276" w:type="dxa"/>
          </w:tcPr>
          <w:p w:rsidR="00D67D7E" w:rsidRPr="00035FEF" w:rsidRDefault="00D67D7E" w:rsidP="00956C4D">
            <w:pPr>
              <w:pStyle w:val="a9"/>
              <w:ind w:left="0" w:right="-1"/>
              <w:jc w:val="center"/>
              <w:rPr>
                <w:b w:val="0"/>
                <w:sz w:val="24"/>
                <w:szCs w:val="24"/>
              </w:rPr>
            </w:pPr>
            <w:r w:rsidRPr="00035FEF">
              <w:rPr>
                <w:b w:val="0"/>
                <w:sz w:val="24"/>
                <w:szCs w:val="24"/>
              </w:rPr>
              <w:t>0503</w:t>
            </w:r>
          </w:p>
        </w:tc>
        <w:tc>
          <w:tcPr>
            <w:tcW w:w="4253" w:type="dxa"/>
          </w:tcPr>
          <w:p w:rsidR="00D67D7E" w:rsidRPr="00035FEF" w:rsidRDefault="00D67D7E" w:rsidP="00956C4D">
            <w:pPr>
              <w:autoSpaceDE w:val="0"/>
              <w:autoSpaceDN w:val="0"/>
              <w:adjustRightInd w:val="0"/>
              <w:rPr>
                <w:b/>
                <w:sz w:val="24"/>
                <w:szCs w:val="24"/>
              </w:rPr>
            </w:pPr>
            <w:r w:rsidRPr="00035FEF">
              <w:rPr>
                <w:sz w:val="24"/>
                <w:szCs w:val="24"/>
              </w:rPr>
              <w:t>Благоустройство</w:t>
            </w:r>
          </w:p>
        </w:tc>
        <w:tc>
          <w:tcPr>
            <w:tcW w:w="1520" w:type="dxa"/>
          </w:tcPr>
          <w:p w:rsidR="00D67D7E" w:rsidRPr="00035FEF" w:rsidRDefault="00D67D7E" w:rsidP="007309AB">
            <w:pPr>
              <w:pStyle w:val="a9"/>
              <w:ind w:left="0" w:right="0"/>
              <w:jc w:val="right"/>
              <w:rPr>
                <w:b w:val="0"/>
                <w:sz w:val="24"/>
                <w:szCs w:val="24"/>
              </w:rPr>
            </w:pPr>
            <w:r>
              <w:rPr>
                <w:b w:val="0"/>
                <w:sz w:val="24"/>
                <w:szCs w:val="24"/>
              </w:rPr>
              <w:t>25 076,1</w:t>
            </w:r>
            <w:r w:rsidR="007309AB">
              <w:rPr>
                <w:b w:val="0"/>
                <w:sz w:val="24"/>
                <w:szCs w:val="24"/>
              </w:rPr>
              <w:t>4</w:t>
            </w:r>
          </w:p>
        </w:tc>
        <w:tc>
          <w:tcPr>
            <w:tcW w:w="1490" w:type="dxa"/>
          </w:tcPr>
          <w:p w:rsidR="00D67D7E" w:rsidRPr="00035FEF" w:rsidRDefault="00D67D7E" w:rsidP="007309AB">
            <w:pPr>
              <w:pStyle w:val="a9"/>
              <w:ind w:left="0" w:right="0"/>
              <w:jc w:val="right"/>
              <w:rPr>
                <w:b w:val="0"/>
                <w:sz w:val="24"/>
                <w:szCs w:val="24"/>
              </w:rPr>
            </w:pPr>
            <w:r>
              <w:rPr>
                <w:b w:val="0"/>
                <w:sz w:val="24"/>
                <w:szCs w:val="24"/>
              </w:rPr>
              <w:t>25 076,1</w:t>
            </w:r>
            <w:r w:rsidR="007309AB">
              <w:rPr>
                <w:b w:val="0"/>
                <w:sz w:val="24"/>
                <w:szCs w:val="24"/>
              </w:rPr>
              <w:t>4</w:t>
            </w:r>
          </w:p>
        </w:tc>
        <w:tc>
          <w:tcPr>
            <w:tcW w:w="1490" w:type="dxa"/>
          </w:tcPr>
          <w:p w:rsidR="00D67D7E" w:rsidRPr="00035FEF" w:rsidRDefault="00D67D7E" w:rsidP="00956C4D">
            <w:pPr>
              <w:pStyle w:val="a9"/>
              <w:ind w:left="0" w:right="0"/>
              <w:jc w:val="right"/>
              <w:rPr>
                <w:b w:val="0"/>
                <w:sz w:val="24"/>
                <w:szCs w:val="24"/>
              </w:rPr>
            </w:pPr>
            <w:r w:rsidRPr="00035FEF">
              <w:rPr>
                <w:b w:val="0"/>
                <w:sz w:val="24"/>
                <w:szCs w:val="24"/>
              </w:rPr>
              <w:t>100,0</w:t>
            </w:r>
          </w:p>
        </w:tc>
      </w:tr>
      <w:tr w:rsidR="00D67D7E" w:rsidRPr="00035FEF" w:rsidTr="00956C4D">
        <w:tc>
          <w:tcPr>
            <w:tcW w:w="1276" w:type="dxa"/>
          </w:tcPr>
          <w:p w:rsidR="00D67D7E" w:rsidRPr="00035FEF" w:rsidRDefault="00D67D7E" w:rsidP="00956C4D">
            <w:pPr>
              <w:pStyle w:val="a9"/>
              <w:ind w:left="0" w:right="-1"/>
              <w:jc w:val="center"/>
              <w:rPr>
                <w:b w:val="0"/>
                <w:sz w:val="24"/>
                <w:szCs w:val="24"/>
              </w:rPr>
            </w:pPr>
            <w:r w:rsidRPr="00035FEF">
              <w:rPr>
                <w:b w:val="0"/>
                <w:sz w:val="24"/>
                <w:szCs w:val="24"/>
              </w:rPr>
              <w:t>0701</w:t>
            </w:r>
          </w:p>
        </w:tc>
        <w:tc>
          <w:tcPr>
            <w:tcW w:w="4253" w:type="dxa"/>
          </w:tcPr>
          <w:p w:rsidR="00D67D7E" w:rsidRPr="00035FEF" w:rsidRDefault="00D67D7E" w:rsidP="00956C4D">
            <w:pPr>
              <w:autoSpaceDE w:val="0"/>
              <w:autoSpaceDN w:val="0"/>
              <w:adjustRightInd w:val="0"/>
              <w:rPr>
                <w:b/>
                <w:sz w:val="24"/>
                <w:szCs w:val="24"/>
              </w:rPr>
            </w:pPr>
            <w:r w:rsidRPr="00035FEF">
              <w:rPr>
                <w:sz w:val="24"/>
                <w:szCs w:val="24"/>
              </w:rPr>
              <w:t>Дошкольное образование</w:t>
            </w:r>
          </w:p>
        </w:tc>
        <w:tc>
          <w:tcPr>
            <w:tcW w:w="1520" w:type="dxa"/>
          </w:tcPr>
          <w:p w:rsidR="00D67D7E" w:rsidRPr="00035FEF" w:rsidRDefault="00D67D7E" w:rsidP="00956C4D">
            <w:pPr>
              <w:pStyle w:val="a9"/>
              <w:ind w:left="0" w:right="0"/>
              <w:jc w:val="right"/>
              <w:rPr>
                <w:b w:val="0"/>
                <w:sz w:val="24"/>
                <w:szCs w:val="24"/>
              </w:rPr>
            </w:pPr>
            <w:r>
              <w:rPr>
                <w:b w:val="0"/>
                <w:sz w:val="24"/>
                <w:szCs w:val="24"/>
              </w:rPr>
              <w:t>1 898 470,98</w:t>
            </w:r>
          </w:p>
        </w:tc>
        <w:tc>
          <w:tcPr>
            <w:tcW w:w="1490" w:type="dxa"/>
          </w:tcPr>
          <w:p w:rsidR="00D67D7E" w:rsidRPr="00035FEF" w:rsidRDefault="00D67D7E" w:rsidP="00956C4D">
            <w:pPr>
              <w:pStyle w:val="a9"/>
              <w:ind w:left="0" w:right="0"/>
              <w:jc w:val="right"/>
              <w:rPr>
                <w:b w:val="0"/>
                <w:sz w:val="24"/>
                <w:szCs w:val="24"/>
              </w:rPr>
            </w:pPr>
            <w:r>
              <w:rPr>
                <w:b w:val="0"/>
                <w:sz w:val="24"/>
                <w:szCs w:val="24"/>
              </w:rPr>
              <w:t>1 898 470,98</w:t>
            </w:r>
          </w:p>
        </w:tc>
        <w:tc>
          <w:tcPr>
            <w:tcW w:w="1490" w:type="dxa"/>
          </w:tcPr>
          <w:p w:rsidR="00D67D7E" w:rsidRPr="00035FEF" w:rsidRDefault="00D67D7E" w:rsidP="00956C4D">
            <w:pPr>
              <w:pStyle w:val="a9"/>
              <w:ind w:left="0" w:right="0"/>
              <w:jc w:val="right"/>
              <w:rPr>
                <w:b w:val="0"/>
                <w:sz w:val="24"/>
                <w:szCs w:val="24"/>
              </w:rPr>
            </w:pPr>
            <w:r w:rsidRPr="00035FEF">
              <w:rPr>
                <w:b w:val="0"/>
                <w:sz w:val="24"/>
                <w:szCs w:val="24"/>
              </w:rPr>
              <w:t>100,0</w:t>
            </w:r>
          </w:p>
        </w:tc>
      </w:tr>
      <w:tr w:rsidR="00D67D7E" w:rsidRPr="00035FEF" w:rsidTr="00956C4D">
        <w:tc>
          <w:tcPr>
            <w:tcW w:w="1276" w:type="dxa"/>
          </w:tcPr>
          <w:p w:rsidR="00D67D7E" w:rsidRPr="00035FEF" w:rsidRDefault="00D67D7E" w:rsidP="00956C4D">
            <w:pPr>
              <w:pStyle w:val="a9"/>
              <w:ind w:left="0" w:right="-1"/>
              <w:jc w:val="center"/>
              <w:rPr>
                <w:b w:val="0"/>
                <w:sz w:val="24"/>
                <w:szCs w:val="24"/>
              </w:rPr>
            </w:pPr>
            <w:r w:rsidRPr="00035FEF">
              <w:rPr>
                <w:b w:val="0"/>
                <w:sz w:val="24"/>
                <w:szCs w:val="24"/>
              </w:rPr>
              <w:t>0702</w:t>
            </w:r>
          </w:p>
        </w:tc>
        <w:tc>
          <w:tcPr>
            <w:tcW w:w="4253" w:type="dxa"/>
          </w:tcPr>
          <w:p w:rsidR="00D67D7E" w:rsidRPr="00035FEF" w:rsidRDefault="00D67D7E" w:rsidP="00956C4D">
            <w:pPr>
              <w:pStyle w:val="a9"/>
              <w:ind w:left="0" w:right="-1"/>
              <w:rPr>
                <w:b w:val="0"/>
                <w:sz w:val="24"/>
                <w:szCs w:val="24"/>
              </w:rPr>
            </w:pPr>
            <w:r w:rsidRPr="00035FEF">
              <w:rPr>
                <w:b w:val="0"/>
                <w:sz w:val="24"/>
                <w:szCs w:val="24"/>
              </w:rPr>
              <w:t xml:space="preserve">Общее образование </w:t>
            </w:r>
          </w:p>
        </w:tc>
        <w:tc>
          <w:tcPr>
            <w:tcW w:w="1520" w:type="dxa"/>
          </w:tcPr>
          <w:p w:rsidR="00D67D7E" w:rsidRPr="00035FEF" w:rsidRDefault="00D67D7E" w:rsidP="00956C4D">
            <w:pPr>
              <w:pStyle w:val="a9"/>
              <w:ind w:left="0" w:right="0"/>
              <w:jc w:val="right"/>
              <w:rPr>
                <w:b w:val="0"/>
                <w:sz w:val="24"/>
                <w:szCs w:val="24"/>
              </w:rPr>
            </w:pPr>
            <w:r>
              <w:rPr>
                <w:b w:val="0"/>
                <w:sz w:val="24"/>
                <w:szCs w:val="24"/>
              </w:rPr>
              <w:t>2 019 298,95</w:t>
            </w:r>
          </w:p>
        </w:tc>
        <w:tc>
          <w:tcPr>
            <w:tcW w:w="1490" w:type="dxa"/>
          </w:tcPr>
          <w:p w:rsidR="00D67D7E" w:rsidRPr="00035FEF" w:rsidRDefault="00D67D7E" w:rsidP="00956C4D">
            <w:pPr>
              <w:pStyle w:val="a9"/>
              <w:ind w:left="0" w:right="0"/>
              <w:jc w:val="right"/>
              <w:rPr>
                <w:b w:val="0"/>
                <w:sz w:val="24"/>
                <w:szCs w:val="24"/>
              </w:rPr>
            </w:pPr>
            <w:r>
              <w:rPr>
                <w:b w:val="0"/>
                <w:sz w:val="24"/>
                <w:szCs w:val="24"/>
              </w:rPr>
              <w:t>2 019 298,95</w:t>
            </w:r>
          </w:p>
        </w:tc>
        <w:tc>
          <w:tcPr>
            <w:tcW w:w="1490" w:type="dxa"/>
          </w:tcPr>
          <w:p w:rsidR="00D67D7E" w:rsidRPr="00035FEF" w:rsidRDefault="00D67D7E" w:rsidP="00956C4D">
            <w:pPr>
              <w:pStyle w:val="a9"/>
              <w:ind w:left="0" w:right="0"/>
              <w:jc w:val="right"/>
              <w:rPr>
                <w:b w:val="0"/>
                <w:sz w:val="24"/>
                <w:szCs w:val="24"/>
              </w:rPr>
            </w:pPr>
            <w:r w:rsidRPr="00035FEF">
              <w:rPr>
                <w:b w:val="0"/>
                <w:sz w:val="24"/>
                <w:szCs w:val="24"/>
              </w:rPr>
              <w:t>100,0</w:t>
            </w:r>
          </w:p>
        </w:tc>
      </w:tr>
      <w:tr w:rsidR="00D67D7E" w:rsidRPr="00035FEF" w:rsidTr="00956C4D">
        <w:tc>
          <w:tcPr>
            <w:tcW w:w="1276" w:type="dxa"/>
          </w:tcPr>
          <w:p w:rsidR="00D67D7E" w:rsidRPr="00035FEF" w:rsidRDefault="00D67D7E" w:rsidP="00956C4D">
            <w:pPr>
              <w:pStyle w:val="a9"/>
              <w:ind w:left="0" w:right="-1"/>
              <w:jc w:val="center"/>
              <w:rPr>
                <w:b w:val="0"/>
                <w:sz w:val="24"/>
                <w:szCs w:val="24"/>
              </w:rPr>
            </w:pPr>
            <w:r w:rsidRPr="00035FEF">
              <w:rPr>
                <w:b w:val="0"/>
                <w:sz w:val="24"/>
                <w:szCs w:val="24"/>
              </w:rPr>
              <w:lastRenderedPageBreak/>
              <w:t>0703</w:t>
            </w:r>
          </w:p>
        </w:tc>
        <w:tc>
          <w:tcPr>
            <w:tcW w:w="4253" w:type="dxa"/>
          </w:tcPr>
          <w:p w:rsidR="00D67D7E" w:rsidRPr="00035FEF" w:rsidRDefault="00D67D7E" w:rsidP="00956C4D">
            <w:pPr>
              <w:pStyle w:val="a9"/>
              <w:ind w:left="0" w:right="-1"/>
              <w:rPr>
                <w:b w:val="0"/>
                <w:sz w:val="24"/>
                <w:szCs w:val="24"/>
              </w:rPr>
            </w:pPr>
            <w:r w:rsidRPr="00035FEF">
              <w:rPr>
                <w:b w:val="0"/>
                <w:sz w:val="24"/>
                <w:szCs w:val="24"/>
              </w:rPr>
              <w:t>Дополнительное образование детей</w:t>
            </w:r>
          </w:p>
        </w:tc>
        <w:tc>
          <w:tcPr>
            <w:tcW w:w="1520" w:type="dxa"/>
          </w:tcPr>
          <w:p w:rsidR="00D67D7E" w:rsidRPr="00035FEF" w:rsidRDefault="00D67D7E" w:rsidP="00956C4D">
            <w:pPr>
              <w:pStyle w:val="a9"/>
              <w:ind w:left="0" w:right="0"/>
              <w:jc w:val="right"/>
              <w:rPr>
                <w:b w:val="0"/>
                <w:sz w:val="24"/>
                <w:szCs w:val="24"/>
              </w:rPr>
            </w:pPr>
            <w:r>
              <w:rPr>
                <w:b w:val="0"/>
                <w:sz w:val="24"/>
                <w:szCs w:val="24"/>
              </w:rPr>
              <w:t>389 129,10</w:t>
            </w:r>
          </w:p>
        </w:tc>
        <w:tc>
          <w:tcPr>
            <w:tcW w:w="1490" w:type="dxa"/>
          </w:tcPr>
          <w:p w:rsidR="00D67D7E" w:rsidRPr="00035FEF" w:rsidRDefault="00D67D7E" w:rsidP="00956C4D">
            <w:pPr>
              <w:pStyle w:val="a9"/>
              <w:ind w:left="0" w:right="0"/>
              <w:jc w:val="right"/>
              <w:rPr>
                <w:b w:val="0"/>
                <w:sz w:val="24"/>
                <w:szCs w:val="24"/>
              </w:rPr>
            </w:pPr>
            <w:r>
              <w:rPr>
                <w:b w:val="0"/>
                <w:sz w:val="24"/>
                <w:szCs w:val="24"/>
              </w:rPr>
              <w:t>389 129,10</w:t>
            </w:r>
          </w:p>
        </w:tc>
        <w:tc>
          <w:tcPr>
            <w:tcW w:w="1490" w:type="dxa"/>
          </w:tcPr>
          <w:p w:rsidR="00D67D7E" w:rsidRPr="00035FEF" w:rsidRDefault="00D67D7E" w:rsidP="00956C4D">
            <w:pPr>
              <w:pStyle w:val="a9"/>
              <w:ind w:left="0" w:right="0"/>
              <w:jc w:val="right"/>
              <w:rPr>
                <w:b w:val="0"/>
                <w:sz w:val="24"/>
                <w:szCs w:val="24"/>
              </w:rPr>
            </w:pPr>
            <w:r w:rsidRPr="00035FEF">
              <w:rPr>
                <w:b w:val="0"/>
                <w:sz w:val="24"/>
                <w:szCs w:val="24"/>
              </w:rPr>
              <w:t>100,0</w:t>
            </w:r>
          </w:p>
        </w:tc>
      </w:tr>
      <w:tr w:rsidR="00D67D7E" w:rsidRPr="00035FEF" w:rsidTr="00956C4D">
        <w:tc>
          <w:tcPr>
            <w:tcW w:w="1276" w:type="dxa"/>
          </w:tcPr>
          <w:p w:rsidR="00D67D7E" w:rsidRPr="00035FEF" w:rsidRDefault="00D67D7E" w:rsidP="00956C4D">
            <w:pPr>
              <w:pStyle w:val="a9"/>
              <w:ind w:left="0" w:right="-1"/>
              <w:jc w:val="center"/>
              <w:rPr>
                <w:b w:val="0"/>
                <w:sz w:val="24"/>
                <w:szCs w:val="24"/>
              </w:rPr>
            </w:pPr>
            <w:r w:rsidRPr="00035FEF">
              <w:rPr>
                <w:b w:val="0"/>
                <w:sz w:val="24"/>
                <w:szCs w:val="24"/>
              </w:rPr>
              <w:t>0707</w:t>
            </w:r>
          </w:p>
        </w:tc>
        <w:tc>
          <w:tcPr>
            <w:tcW w:w="4253" w:type="dxa"/>
          </w:tcPr>
          <w:p w:rsidR="00D67D7E" w:rsidRPr="00035FEF" w:rsidRDefault="00D67D7E" w:rsidP="00956C4D">
            <w:pPr>
              <w:pStyle w:val="a9"/>
              <w:ind w:left="0" w:right="-1"/>
              <w:rPr>
                <w:b w:val="0"/>
                <w:sz w:val="24"/>
                <w:szCs w:val="24"/>
              </w:rPr>
            </w:pPr>
            <w:r w:rsidRPr="00035FEF">
              <w:rPr>
                <w:b w:val="0"/>
                <w:sz w:val="24"/>
                <w:szCs w:val="24"/>
              </w:rPr>
              <w:t xml:space="preserve">Молодежная политика </w:t>
            </w:r>
          </w:p>
        </w:tc>
        <w:tc>
          <w:tcPr>
            <w:tcW w:w="1520" w:type="dxa"/>
          </w:tcPr>
          <w:p w:rsidR="00D67D7E" w:rsidRPr="00035FEF" w:rsidRDefault="00D67D7E" w:rsidP="00956C4D">
            <w:pPr>
              <w:pStyle w:val="a9"/>
              <w:ind w:left="0" w:right="0"/>
              <w:jc w:val="right"/>
              <w:rPr>
                <w:b w:val="0"/>
                <w:sz w:val="24"/>
                <w:szCs w:val="24"/>
              </w:rPr>
            </w:pPr>
            <w:r>
              <w:rPr>
                <w:b w:val="0"/>
                <w:sz w:val="24"/>
                <w:szCs w:val="24"/>
              </w:rPr>
              <w:t>10 333,46</w:t>
            </w:r>
          </w:p>
        </w:tc>
        <w:tc>
          <w:tcPr>
            <w:tcW w:w="1490" w:type="dxa"/>
          </w:tcPr>
          <w:p w:rsidR="00D67D7E" w:rsidRPr="00035FEF" w:rsidRDefault="00D67D7E" w:rsidP="00956C4D">
            <w:pPr>
              <w:pStyle w:val="a9"/>
              <w:ind w:left="0" w:right="0"/>
              <w:jc w:val="right"/>
              <w:rPr>
                <w:b w:val="0"/>
                <w:sz w:val="24"/>
                <w:szCs w:val="24"/>
              </w:rPr>
            </w:pPr>
            <w:r>
              <w:rPr>
                <w:b w:val="0"/>
                <w:sz w:val="24"/>
                <w:szCs w:val="24"/>
              </w:rPr>
              <w:t>10 333,46</w:t>
            </w:r>
          </w:p>
        </w:tc>
        <w:tc>
          <w:tcPr>
            <w:tcW w:w="1490" w:type="dxa"/>
          </w:tcPr>
          <w:p w:rsidR="00D67D7E" w:rsidRPr="00035FEF" w:rsidRDefault="00D67D7E" w:rsidP="00956C4D">
            <w:pPr>
              <w:pStyle w:val="a9"/>
              <w:ind w:left="0" w:right="0"/>
              <w:jc w:val="right"/>
              <w:rPr>
                <w:b w:val="0"/>
                <w:sz w:val="24"/>
                <w:szCs w:val="24"/>
              </w:rPr>
            </w:pPr>
            <w:r w:rsidRPr="00035FEF">
              <w:rPr>
                <w:b w:val="0"/>
                <w:sz w:val="24"/>
                <w:szCs w:val="24"/>
              </w:rPr>
              <w:t>100,0</w:t>
            </w:r>
          </w:p>
        </w:tc>
      </w:tr>
      <w:tr w:rsidR="00D67D7E" w:rsidRPr="00035FEF" w:rsidTr="00956C4D">
        <w:tc>
          <w:tcPr>
            <w:tcW w:w="1276" w:type="dxa"/>
          </w:tcPr>
          <w:p w:rsidR="00D67D7E" w:rsidRPr="00035FEF" w:rsidRDefault="00D67D7E" w:rsidP="00956C4D">
            <w:pPr>
              <w:pStyle w:val="a9"/>
              <w:ind w:left="0" w:right="-1"/>
              <w:jc w:val="center"/>
              <w:rPr>
                <w:b w:val="0"/>
                <w:sz w:val="24"/>
                <w:szCs w:val="24"/>
              </w:rPr>
            </w:pPr>
            <w:r w:rsidRPr="00035FEF">
              <w:rPr>
                <w:b w:val="0"/>
                <w:sz w:val="24"/>
                <w:szCs w:val="24"/>
              </w:rPr>
              <w:t>0709</w:t>
            </w:r>
          </w:p>
        </w:tc>
        <w:tc>
          <w:tcPr>
            <w:tcW w:w="4253" w:type="dxa"/>
          </w:tcPr>
          <w:p w:rsidR="00D67D7E" w:rsidRPr="00035FEF" w:rsidRDefault="00D67D7E" w:rsidP="00956C4D">
            <w:pPr>
              <w:pStyle w:val="a9"/>
              <w:ind w:left="0" w:right="-1"/>
              <w:rPr>
                <w:b w:val="0"/>
                <w:sz w:val="24"/>
                <w:szCs w:val="24"/>
              </w:rPr>
            </w:pPr>
            <w:r w:rsidRPr="00035FEF">
              <w:rPr>
                <w:b w:val="0"/>
                <w:sz w:val="24"/>
                <w:szCs w:val="24"/>
              </w:rPr>
              <w:t>Другие вопросы в области образования</w:t>
            </w:r>
          </w:p>
        </w:tc>
        <w:tc>
          <w:tcPr>
            <w:tcW w:w="1520" w:type="dxa"/>
          </w:tcPr>
          <w:p w:rsidR="00D67D7E" w:rsidRPr="00035FEF" w:rsidRDefault="00D67D7E" w:rsidP="00956C4D">
            <w:pPr>
              <w:pStyle w:val="a9"/>
              <w:ind w:left="0" w:right="0"/>
              <w:jc w:val="right"/>
              <w:rPr>
                <w:b w:val="0"/>
                <w:sz w:val="24"/>
                <w:szCs w:val="24"/>
              </w:rPr>
            </w:pPr>
            <w:r>
              <w:rPr>
                <w:b w:val="0"/>
                <w:sz w:val="24"/>
                <w:szCs w:val="24"/>
              </w:rPr>
              <w:t>8 868,65</w:t>
            </w:r>
          </w:p>
        </w:tc>
        <w:tc>
          <w:tcPr>
            <w:tcW w:w="1490" w:type="dxa"/>
          </w:tcPr>
          <w:p w:rsidR="00D67D7E" w:rsidRPr="00035FEF" w:rsidRDefault="00D67D7E" w:rsidP="00956C4D">
            <w:pPr>
              <w:pStyle w:val="a9"/>
              <w:ind w:left="0" w:right="0"/>
              <w:jc w:val="right"/>
              <w:rPr>
                <w:b w:val="0"/>
                <w:sz w:val="24"/>
                <w:szCs w:val="24"/>
              </w:rPr>
            </w:pPr>
            <w:r>
              <w:rPr>
                <w:b w:val="0"/>
                <w:sz w:val="24"/>
                <w:szCs w:val="24"/>
              </w:rPr>
              <w:t>8 868,65</w:t>
            </w:r>
          </w:p>
        </w:tc>
        <w:tc>
          <w:tcPr>
            <w:tcW w:w="1490" w:type="dxa"/>
          </w:tcPr>
          <w:p w:rsidR="00D67D7E" w:rsidRPr="00035FEF" w:rsidRDefault="00D67D7E" w:rsidP="00956C4D">
            <w:pPr>
              <w:pStyle w:val="a9"/>
              <w:ind w:left="0" w:right="0"/>
              <w:jc w:val="right"/>
              <w:rPr>
                <w:b w:val="0"/>
                <w:sz w:val="24"/>
                <w:szCs w:val="24"/>
              </w:rPr>
            </w:pPr>
            <w:r w:rsidRPr="00035FEF">
              <w:rPr>
                <w:b w:val="0"/>
                <w:sz w:val="24"/>
                <w:szCs w:val="24"/>
              </w:rPr>
              <w:t>100,0</w:t>
            </w:r>
          </w:p>
        </w:tc>
      </w:tr>
      <w:tr w:rsidR="00D67D7E" w:rsidRPr="00035FEF" w:rsidTr="00956C4D">
        <w:tc>
          <w:tcPr>
            <w:tcW w:w="1276" w:type="dxa"/>
          </w:tcPr>
          <w:p w:rsidR="00D67D7E" w:rsidRPr="00035FEF" w:rsidRDefault="00D67D7E" w:rsidP="00956C4D">
            <w:pPr>
              <w:pStyle w:val="a9"/>
              <w:ind w:left="0" w:right="-1"/>
              <w:jc w:val="center"/>
              <w:rPr>
                <w:b w:val="0"/>
                <w:sz w:val="24"/>
                <w:szCs w:val="24"/>
              </w:rPr>
            </w:pPr>
            <w:r w:rsidRPr="00035FEF">
              <w:rPr>
                <w:b w:val="0"/>
                <w:sz w:val="24"/>
                <w:szCs w:val="24"/>
              </w:rPr>
              <w:t>0801</w:t>
            </w:r>
          </w:p>
        </w:tc>
        <w:tc>
          <w:tcPr>
            <w:tcW w:w="4253" w:type="dxa"/>
          </w:tcPr>
          <w:p w:rsidR="00D67D7E" w:rsidRPr="00035FEF" w:rsidRDefault="00D67D7E" w:rsidP="00956C4D">
            <w:pPr>
              <w:pStyle w:val="a9"/>
              <w:ind w:left="0" w:right="-1"/>
              <w:rPr>
                <w:b w:val="0"/>
                <w:sz w:val="24"/>
                <w:szCs w:val="24"/>
              </w:rPr>
            </w:pPr>
            <w:r w:rsidRPr="00035FEF">
              <w:rPr>
                <w:b w:val="0"/>
                <w:sz w:val="24"/>
                <w:szCs w:val="24"/>
              </w:rPr>
              <w:t xml:space="preserve">Культура </w:t>
            </w:r>
          </w:p>
        </w:tc>
        <w:tc>
          <w:tcPr>
            <w:tcW w:w="1520" w:type="dxa"/>
          </w:tcPr>
          <w:p w:rsidR="00D67D7E" w:rsidRPr="00035FEF" w:rsidRDefault="00D67D7E" w:rsidP="00956C4D">
            <w:pPr>
              <w:pStyle w:val="a9"/>
              <w:ind w:left="0" w:right="0"/>
              <w:jc w:val="right"/>
              <w:rPr>
                <w:b w:val="0"/>
                <w:sz w:val="24"/>
                <w:szCs w:val="24"/>
              </w:rPr>
            </w:pPr>
            <w:r>
              <w:rPr>
                <w:b w:val="0"/>
                <w:sz w:val="24"/>
                <w:szCs w:val="24"/>
              </w:rPr>
              <w:t>235 206,87</w:t>
            </w:r>
          </w:p>
        </w:tc>
        <w:tc>
          <w:tcPr>
            <w:tcW w:w="1490" w:type="dxa"/>
          </w:tcPr>
          <w:p w:rsidR="00D67D7E" w:rsidRPr="00035FEF" w:rsidRDefault="00D67D7E" w:rsidP="00956C4D">
            <w:pPr>
              <w:pStyle w:val="a9"/>
              <w:ind w:left="0" w:right="0"/>
              <w:jc w:val="right"/>
              <w:rPr>
                <w:b w:val="0"/>
                <w:sz w:val="24"/>
                <w:szCs w:val="24"/>
              </w:rPr>
            </w:pPr>
            <w:r>
              <w:rPr>
                <w:b w:val="0"/>
                <w:sz w:val="24"/>
                <w:szCs w:val="24"/>
              </w:rPr>
              <w:t>235 206,87</w:t>
            </w:r>
          </w:p>
        </w:tc>
        <w:tc>
          <w:tcPr>
            <w:tcW w:w="1490" w:type="dxa"/>
          </w:tcPr>
          <w:p w:rsidR="00D67D7E" w:rsidRPr="00035FEF" w:rsidRDefault="00D67D7E" w:rsidP="00956C4D">
            <w:pPr>
              <w:pStyle w:val="a9"/>
              <w:ind w:left="0" w:right="0"/>
              <w:jc w:val="right"/>
              <w:rPr>
                <w:b w:val="0"/>
                <w:sz w:val="24"/>
                <w:szCs w:val="24"/>
              </w:rPr>
            </w:pPr>
            <w:r w:rsidRPr="00035FEF">
              <w:rPr>
                <w:b w:val="0"/>
                <w:sz w:val="24"/>
                <w:szCs w:val="24"/>
              </w:rPr>
              <w:t>100,0</w:t>
            </w:r>
          </w:p>
        </w:tc>
      </w:tr>
      <w:tr w:rsidR="00D67D7E" w:rsidRPr="00035FEF" w:rsidTr="00956C4D">
        <w:tc>
          <w:tcPr>
            <w:tcW w:w="1276" w:type="dxa"/>
          </w:tcPr>
          <w:p w:rsidR="00D67D7E" w:rsidRPr="00035FEF" w:rsidRDefault="00D67D7E" w:rsidP="00956C4D">
            <w:pPr>
              <w:pStyle w:val="a9"/>
              <w:ind w:left="0" w:right="-1"/>
              <w:jc w:val="center"/>
              <w:rPr>
                <w:b w:val="0"/>
                <w:sz w:val="24"/>
                <w:szCs w:val="24"/>
              </w:rPr>
            </w:pPr>
            <w:r w:rsidRPr="00035FEF">
              <w:rPr>
                <w:b w:val="0"/>
                <w:sz w:val="24"/>
                <w:szCs w:val="24"/>
              </w:rPr>
              <w:t>1101</w:t>
            </w:r>
          </w:p>
        </w:tc>
        <w:tc>
          <w:tcPr>
            <w:tcW w:w="4253" w:type="dxa"/>
          </w:tcPr>
          <w:p w:rsidR="00D67D7E" w:rsidRPr="00035FEF" w:rsidRDefault="00D67D7E" w:rsidP="00956C4D">
            <w:pPr>
              <w:pStyle w:val="a9"/>
              <w:ind w:left="0" w:right="-1"/>
              <w:rPr>
                <w:b w:val="0"/>
                <w:sz w:val="24"/>
                <w:szCs w:val="24"/>
              </w:rPr>
            </w:pPr>
            <w:r w:rsidRPr="00035FEF">
              <w:rPr>
                <w:b w:val="0"/>
                <w:sz w:val="24"/>
                <w:szCs w:val="24"/>
              </w:rPr>
              <w:t>Физическая культура</w:t>
            </w:r>
          </w:p>
        </w:tc>
        <w:tc>
          <w:tcPr>
            <w:tcW w:w="1520" w:type="dxa"/>
          </w:tcPr>
          <w:p w:rsidR="00D67D7E" w:rsidRPr="00035FEF" w:rsidRDefault="00D67D7E" w:rsidP="00956C4D">
            <w:pPr>
              <w:pStyle w:val="a9"/>
              <w:ind w:left="0" w:right="0"/>
              <w:jc w:val="right"/>
              <w:rPr>
                <w:b w:val="0"/>
                <w:sz w:val="24"/>
                <w:szCs w:val="24"/>
              </w:rPr>
            </w:pPr>
            <w:r>
              <w:rPr>
                <w:b w:val="0"/>
                <w:sz w:val="24"/>
                <w:szCs w:val="24"/>
              </w:rPr>
              <w:t>3 624,04</w:t>
            </w:r>
          </w:p>
        </w:tc>
        <w:tc>
          <w:tcPr>
            <w:tcW w:w="1490" w:type="dxa"/>
          </w:tcPr>
          <w:p w:rsidR="00D67D7E" w:rsidRPr="00035FEF" w:rsidRDefault="00D67D7E" w:rsidP="00956C4D">
            <w:pPr>
              <w:pStyle w:val="a9"/>
              <w:ind w:left="0" w:right="0"/>
              <w:jc w:val="right"/>
              <w:rPr>
                <w:b w:val="0"/>
                <w:sz w:val="24"/>
                <w:szCs w:val="24"/>
              </w:rPr>
            </w:pPr>
            <w:r>
              <w:rPr>
                <w:b w:val="0"/>
                <w:sz w:val="24"/>
                <w:szCs w:val="24"/>
              </w:rPr>
              <w:t>3 624,04</w:t>
            </w:r>
          </w:p>
        </w:tc>
        <w:tc>
          <w:tcPr>
            <w:tcW w:w="1490" w:type="dxa"/>
          </w:tcPr>
          <w:p w:rsidR="00D67D7E" w:rsidRPr="00035FEF" w:rsidRDefault="00D67D7E" w:rsidP="00956C4D">
            <w:pPr>
              <w:pStyle w:val="a9"/>
              <w:ind w:left="0" w:right="0"/>
              <w:jc w:val="right"/>
              <w:rPr>
                <w:b w:val="0"/>
                <w:sz w:val="24"/>
                <w:szCs w:val="24"/>
              </w:rPr>
            </w:pPr>
            <w:r w:rsidRPr="00035FEF">
              <w:rPr>
                <w:b w:val="0"/>
                <w:sz w:val="24"/>
                <w:szCs w:val="24"/>
              </w:rPr>
              <w:t>100,0</w:t>
            </w:r>
          </w:p>
        </w:tc>
      </w:tr>
      <w:tr w:rsidR="00D67D7E" w:rsidRPr="00035FEF" w:rsidTr="00956C4D">
        <w:tc>
          <w:tcPr>
            <w:tcW w:w="1276" w:type="dxa"/>
          </w:tcPr>
          <w:p w:rsidR="00D67D7E" w:rsidRPr="00035FEF" w:rsidRDefault="00D67D7E" w:rsidP="00956C4D">
            <w:pPr>
              <w:pStyle w:val="a9"/>
              <w:ind w:left="0" w:right="-1"/>
              <w:jc w:val="center"/>
              <w:rPr>
                <w:b w:val="0"/>
                <w:sz w:val="24"/>
                <w:szCs w:val="24"/>
              </w:rPr>
            </w:pPr>
            <w:r w:rsidRPr="00035FEF">
              <w:rPr>
                <w:b w:val="0"/>
                <w:sz w:val="24"/>
                <w:szCs w:val="24"/>
              </w:rPr>
              <w:t>1102</w:t>
            </w:r>
          </w:p>
        </w:tc>
        <w:tc>
          <w:tcPr>
            <w:tcW w:w="4253" w:type="dxa"/>
          </w:tcPr>
          <w:p w:rsidR="00D67D7E" w:rsidRPr="00035FEF" w:rsidRDefault="00D67D7E" w:rsidP="00956C4D">
            <w:pPr>
              <w:autoSpaceDE w:val="0"/>
              <w:autoSpaceDN w:val="0"/>
              <w:adjustRightInd w:val="0"/>
              <w:rPr>
                <w:sz w:val="24"/>
                <w:szCs w:val="24"/>
              </w:rPr>
            </w:pPr>
            <w:r w:rsidRPr="00035FEF">
              <w:rPr>
                <w:sz w:val="24"/>
                <w:szCs w:val="24"/>
              </w:rPr>
              <w:t>Массовый спорт</w:t>
            </w:r>
          </w:p>
        </w:tc>
        <w:tc>
          <w:tcPr>
            <w:tcW w:w="1520" w:type="dxa"/>
          </w:tcPr>
          <w:p w:rsidR="00D67D7E" w:rsidRPr="00035FEF" w:rsidRDefault="00D67D7E" w:rsidP="00956C4D">
            <w:pPr>
              <w:pStyle w:val="a9"/>
              <w:ind w:left="0" w:right="0"/>
              <w:jc w:val="right"/>
              <w:rPr>
                <w:b w:val="0"/>
                <w:sz w:val="24"/>
                <w:szCs w:val="24"/>
              </w:rPr>
            </w:pPr>
            <w:r>
              <w:rPr>
                <w:b w:val="0"/>
                <w:sz w:val="24"/>
                <w:szCs w:val="24"/>
              </w:rPr>
              <w:t>157 837,34</w:t>
            </w:r>
          </w:p>
        </w:tc>
        <w:tc>
          <w:tcPr>
            <w:tcW w:w="1490" w:type="dxa"/>
          </w:tcPr>
          <w:p w:rsidR="00D67D7E" w:rsidRPr="00035FEF" w:rsidRDefault="00D67D7E" w:rsidP="00956C4D">
            <w:pPr>
              <w:pStyle w:val="a9"/>
              <w:ind w:left="0" w:right="0"/>
              <w:jc w:val="right"/>
              <w:rPr>
                <w:b w:val="0"/>
                <w:sz w:val="24"/>
                <w:szCs w:val="24"/>
              </w:rPr>
            </w:pPr>
            <w:r>
              <w:rPr>
                <w:b w:val="0"/>
                <w:sz w:val="24"/>
                <w:szCs w:val="24"/>
              </w:rPr>
              <w:t>157 837,34</w:t>
            </w:r>
          </w:p>
        </w:tc>
        <w:tc>
          <w:tcPr>
            <w:tcW w:w="1490" w:type="dxa"/>
          </w:tcPr>
          <w:p w:rsidR="00D67D7E" w:rsidRPr="00035FEF" w:rsidRDefault="00D67D7E" w:rsidP="00956C4D">
            <w:pPr>
              <w:pStyle w:val="a9"/>
              <w:ind w:left="0" w:right="0"/>
              <w:jc w:val="right"/>
              <w:rPr>
                <w:b w:val="0"/>
                <w:sz w:val="24"/>
                <w:szCs w:val="24"/>
              </w:rPr>
            </w:pPr>
            <w:r w:rsidRPr="00035FEF">
              <w:rPr>
                <w:b w:val="0"/>
                <w:sz w:val="24"/>
                <w:szCs w:val="24"/>
              </w:rPr>
              <w:t>100,0</w:t>
            </w:r>
          </w:p>
        </w:tc>
      </w:tr>
      <w:tr w:rsidR="00D67D7E" w:rsidRPr="00035FEF" w:rsidTr="00956C4D">
        <w:tc>
          <w:tcPr>
            <w:tcW w:w="1276" w:type="dxa"/>
          </w:tcPr>
          <w:p w:rsidR="00D67D7E" w:rsidRPr="00035FEF" w:rsidRDefault="00D67D7E" w:rsidP="00956C4D">
            <w:pPr>
              <w:pStyle w:val="a9"/>
              <w:ind w:left="0" w:right="-1"/>
              <w:rPr>
                <w:b w:val="0"/>
                <w:sz w:val="24"/>
                <w:szCs w:val="24"/>
              </w:rPr>
            </w:pPr>
          </w:p>
        </w:tc>
        <w:tc>
          <w:tcPr>
            <w:tcW w:w="4253" w:type="dxa"/>
          </w:tcPr>
          <w:p w:rsidR="00D67D7E" w:rsidRPr="00035FEF" w:rsidRDefault="00D67D7E" w:rsidP="00956C4D">
            <w:pPr>
              <w:pStyle w:val="a9"/>
              <w:ind w:left="0" w:right="-1"/>
              <w:rPr>
                <w:b w:val="0"/>
                <w:sz w:val="24"/>
                <w:szCs w:val="24"/>
                <w:lang w:val="en-US"/>
              </w:rPr>
            </w:pPr>
            <w:r w:rsidRPr="00035FEF">
              <w:rPr>
                <w:b w:val="0"/>
                <w:sz w:val="24"/>
                <w:szCs w:val="24"/>
              </w:rPr>
              <w:t>ИТОГО</w:t>
            </w:r>
          </w:p>
        </w:tc>
        <w:tc>
          <w:tcPr>
            <w:tcW w:w="1520" w:type="dxa"/>
          </w:tcPr>
          <w:p w:rsidR="00D67D7E" w:rsidRPr="00035FEF" w:rsidRDefault="00D67D7E" w:rsidP="00956C4D">
            <w:pPr>
              <w:pStyle w:val="a9"/>
              <w:ind w:left="0" w:right="0"/>
              <w:jc w:val="right"/>
              <w:rPr>
                <w:b w:val="0"/>
                <w:sz w:val="24"/>
                <w:szCs w:val="24"/>
              </w:rPr>
            </w:pPr>
            <w:r>
              <w:rPr>
                <w:b w:val="0"/>
                <w:sz w:val="24"/>
                <w:szCs w:val="24"/>
              </w:rPr>
              <w:t>4 851 934,37</w:t>
            </w:r>
          </w:p>
        </w:tc>
        <w:tc>
          <w:tcPr>
            <w:tcW w:w="1490" w:type="dxa"/>
          </w:tcPr>
          <w:p w:rsidR="00D67D7E" w:rsidRPr="00035FEF" w:rsidRDefault="00D67D7E" w:rsidP="00956C4D">
            <w:pPr>
              <w:pStyle w:val="a9"/>
              <w:ind w:left="0" w:right="0"/>
              <w:jc w:val="right"/>
              <w:rPr>
                <w:b w:val="0"/>
                <w:sz w:val="24"/>
                <w:szCs w:val="24"/>
              </w:rPr>
            </w:pPr>
            <w:r>
              <w:rPr>
                <w:b w:val="0"/>
                <w:sz w:val="24"/>
                <w:szCs w:val="24"/>
              </w:rPr>
              <w:t>4 851 934,37</w:t>
            </w:r>
          </w:p>
        </w:tc>
        <w:tc>
          <w:tcPr>
            <w:tcW w:w="1490" w:type="dxa"/>
          </w:tcPr>
          <w:p w:rsidR="00D67D7E" w:rsidRPr="00035FEF" w:rsidRDefault="00D67D7E" w:rsidP="00956C4D">
            <w:pPr>
              <w:pStyle w:val="a9"/>
              <w:ind w:left="0" w:right="0"/>
              <w:jc w:val="right"/>
              <w:rPr>
                <w:b w:val="0"/>
                <w:sz w:val="24"/>
                <w:szCs w:val="24"/>
              </w:rPr>
            </w:pPr>
            <w:r w:rsidRPr="00035FEF">
              <w:rPr>
                <w:b w:val="0"/>
                <w:sz w:val="24"/>
                <w:szCs w:val="24"/>
              </w:rPr>
              <w:t>100,0</w:t>
            </w:r>
          </w:p>
        </w:tc>
      </w:tr>
    </w:tbl>
    <w:p w:rsidR="00236F0C" w:rsidRDefault="00236F0C" w:rsidP="00D67D7E">
      <w:pPr>
        <w:autoSpaceDE w:val="0"/>
        <w:autoSpaceDN w:val="0"/>
        <w:adjustRightInd w:val="0"/>
        <w:ind w:left="-567" w:firstLine="708"/>
        <w:jc w:val="both"/>
        <w:rPr>
          <w:sz w:val="28"/>
          <w:szCs w:val="28"/>
        </w:rPr>
      </w:pPr>
    </w:p>
    <w:p w:rsidR="00D67D7E" w:rsidRPr="00035FEF" w:rsidRDefault="00D67D7E" w:rsidP="00D67D7E">
      <w:pPr>
        <w:autoSpaceDE w:val="0"/>
        <w:autoSpaceDN w:val="0"/>
        <w:adjustRightInd w:val="0"/>
        <w:ind w:left="-567" w:firstLine="708"/>
        <w:jc w:val="both"/>
        <w:rPr>
          <w:sz w:val="28"/>
          <w:szCs w:val="28"/>
        </w:rPr>
      </w:pPr>
      <w:r w:rsidRPr="00035FEF">
        <w:rPr>
          <w:sz w:val="28"/>
          <w:szCs w:val="28"/>
        </w:rPr>
        <w:t xml:space="preserve">В разрезе главных распорядителей средств бюджета города, </w:t>
      </w:r>
      <w:r w:rsidRPr="00035FEF">
        <w:rPr>
          <w:rFonts w:eastAsiaTheme="minorHAnsi"/>
          <w:sz w:val="28"/>
          <w:szCs w:val="28"/>
          <w:lang w:eastAsia="en-US"/>
        </w:rPr>
        <w:t xml:space="preserve">осуществляющих функции и полномочия учредителя в отношении муниципальных учреждений города, </w:t>
      </w:r>
      <w:r w:rsidRPr="00035FEF">
        <w:rPr>
          <w:sz w:val="28"/>
          <w:szCs w:val="28"/>
        </w:rPr>
        <w:t xml:space="preserve"> исполнение указанных расходов сложилось следующим образом:</w:t>
      </w:r>
    </w:p>
    <w:p w:rsidR="00D67D7E" w:rsidRPr="00035FEF" w:rsidRDefault="00D67D7E" w:rsidP="00D67D7E">
      <w:pPr>
        <w:ind w:right="-1" w:firstLine="708"/>
        <w:jc w:val="right"/>
        <w:rPr>
          <w:sz w:val="24"/>
          <w:szCs w:val="24"/>
        </w:rPr>
      </w:pPr>
      <w:r w:rsidRPr="00035FEF">
        <w:rPr>
          <w:sz w:val="24"/>
          <w:szCs w:val="24"/>
        </w:rPr>
        <w:t>(тыс. руб.)</w:t>
      </w:r>
    </w:p>
    <w:tbl>
      <w:tblPr>
        <w:tblW w:w="1002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5"/>
        <w:gridCol w:w="4189"/>
        <w:gridCol w:w="1551"/>
        <w:gridCol w:w="1517"/>
        <w:gridCol w:w="1517"/>
      </w:tblGrid>
      <w:tr w:rsidR="00D67D7E" w:rsidRPr="00035FEF" w:rsidTr="00956C4D">
        <w:tc>
          <w:tcPr>
            <w:tcW w:w="1255" w:type="dxa"/>
            <w:vAlign w:val="center"/>
          </w:tcPr>
          <w:p w:rsidR="00D67D7E" w:rsidRPr="00035FEF" w:rsidRDefault="00D67D7E" w:rsidP="00956C4D">
            <w:pPr>
              <w:pStyle w:val="a9"/>
              <w:ind w:left="0" w:right="-1"/>
              <w:jc w:val="center"/>
              <w:rPr>
                <w:b w:val="0"/>
                <w:sz w:val="24"/>
                <w:szCs w:val="24"/>
              </w:rPr>
            </w:pPr>
            <w:r w:rsidRPr="00035FEF">
              <w:rPr>
                <w:b w:val="0"/>
                <w:sz w:val="24"/>
                <w:szCs w:val="24"/>
              </w:rPr>
              <w:t>Код</w:t>
            </w:r>
          </w:p>
        </w:tc>
        <w:tc>
          <w:tcPr>
            <w:tcW w:w="4189" w:type="dxa"/>
            <w:vAlign w:val="center"/>
          </w:tcPr>
          <w:p w:rsidR="00D67D7E" w:rsidRPr="00035FEF" w:rsidRDefault="00D67D7E" w:rsidP="00956C4D">
            <w:pPr>
              <w:pStyle w:val="a9"/>
              <w:ind w:left="0" w:right="-1"/>
              <w:jc w:val="center"/>
              <w:rPr>
                <w:b w:val="0"/>
                <w:sz w:val="24"/>
                <w:szCs w:val="24"/>
              </w:rPr>
            </w:pPr>
            <w:r w:rsidRPr="00035FEF">
              <w:rPr>
                <w:b w:val="0"/>
                <w:sz w:val="24"/>
                <w:szCs w:val="24"/>
              </w:rPr>
              <w:t>Наименование</w:t>
            </w:r>
          </w:p>
        </w:tc>
        <w:tc>
          <w:tcPr>
            <w:tcW w:w="1551" w:type="dxa"/>
            <w:vAlign w:val="center"/>
          </w:tcPr>
          <w:p w:rsidR="00D67D7E" w:rsidRPr="00035FEF" w:rsidRDefault="00D67D7E" w:rsidP="00956C4D">
            <w:pPr>
              <w:ind w:right="-42"/>
              <w:jc w:val="center"/>
              <w:rPr>
                <w:sz w:val="22"/>
                <w:szCs w:val="22"/>
              </w:rPr>
            </w:pPr>
            <w:r w:rsidRPr="00035FEF">
              <w:rPr>
                <w:sz w:val="22"/>
                <w:szCs w:val="22"/>
              </w:rPr>
              <w:t>Уточненный</w:t>
            </w:r>
          </w:p>
          <w:p w:rsidR="00D67D7E" w:rsidRPr="00035FEF" w:rsidRDefault="00D67D7E" w:rsidP="00956C4D">
            <w:pPr>
              <w:ind w:right="-42"/>
              <w:jc w:val="center"/>
              <w:rPr>
                <w:sz w:val="22"/>
                <w:szCs w:val="22"/>
              </w:rPr>
            </w:pPr>
            <w:r w:rsidRPr="00035FEF">
              <w:rPr>
                <w:sz w:val="22"/>
                <w:szCs w:val="22"/>
              </w:rPr>
              <w:t>план</w:t>
            </w:r>
          </w:p>
          <w:p w:rsidR="00D67D7E" w:rsidRPr="00035FEF" w:rsidRDefault="00D67D7E" w:rsidP="00956C4D">
            <w:pPr>
              <w:pStyle w:val="a9"/>
              <w:ind w:left="0" w:right="-1"/>
              <w:jc w:val="center"/>
              <w:rPr>
                <w:b w:val="0"/>
                <w:sz w:val="24"/>
                <w:szCs w:val="24"/>
              </w:rPr>
            </w:pPr>
            <w:r w:rsidRPr="00035FEF">
              <w:rPr>
                <w:b w:val="0"/>
                <w:sz w:val="22"/>
                <w:szCs w:val="22"/>
              </w:rPr>
              <w:t>на 20</w:t>
            </w:r>
            <w:r>
              <w:rPr>
                <w:b w:val="0"/>
                <w:sz w:val="22"/>
                <w:szCs w:val="22"/>
              </w:rPr>
              <w:t>20</w:t>
            </w:r>
            <w:r w:rsidRPr="00035FEF">
              <w:rPr>
                <w:b w:val="0"/>
                <w:sz w:val="22"/>
                <w:szCs w:val="22"/>
              </w:rPr>
              <w:t xml:space="preserve"> год</w:t>
            </w:r>
          </w:p>
        </w:tc>
        <w:tc>
          <w:tcPr>
            <w:tcW w:w="1517" w:type="dxa"/>
          </w:tcPr>
          <w:p w:rsidR="00D67D7E" w:rsidRPr="00035FEF" w:rsidRDefault="00D67D7E" w:rsidP="00956C4D">
            <w:pPr>
              <w:ind w:right="-42"/>
              <w:jc w:val="center"/>
              <w:rPr>
                <w:sz w:val="22"/>
                <w:szCs w:val="22"/>
              </w:rPr>
            </w:pPr>
            <w:r w:rsidRPr="00035FEF">
              <w:rPr>
                <w:sz w:val="22"/>
                <w:szCs w:val="22"/>
              </w:rPr>
              <w:t>Фактическое</w:t>
            </w:r>
          </w:p>
          <w:p w:rsidR="00D67D7E" w:rsidRPr="00035FEF" w:rsidRDefault="00D67D7E" w:rsidP="00956C4D">
            <w:pPr>
              <w:ind w:right="-42"/>
              <w:jc w:val="center"/>
              <w:rPr>
                <w:sz w:val="22"/>
                <w:szCs w:val="22"/>
              </w:rPr>
            </w:pPr>
            <w:r w:rsidRPr="00035FEF">
              <w:rPr>
                <w:sz w:val="22"/>
                <w:szCs w:val="22"/>
              </w:rPr>
              <w:t>исполнение</w:t>
            </w:r>
          </w:p>
          <w:p w:rsidR="00D67D7E" w:rsidRPr="00035FEF" w:rsidRDefault="00D67D7E" w:rsidP="00956C4D">
            <w:pPr>
              <w:pStyle w:val="a9"/>
              <w:ind w:left="0" w:right="-1"/>
              <w:jc w:val="center"/>
              <w:rPr>
                <w:b w:val="0"/>
                <w:sz w:val="24"/>
                <w:szCs w:val="24"/>
              </w:rPr>
            </w:pPr>
            <w:r w:rsidRPr="00035FEF">
              <w:rPr>
                <w:b w:val="0"/>
                <w:sz w:val="22"/>
                <w:szCs w:val="22"/>
              </w:rPr>
              <w:t>за 20</w:t>
            </w:r>
            <w:r>
              <w:rPr>
                <w:b w:val="0"/>
                <w:sz w:val="22"/>
                <w:szCs w:val="22"/>
              </w:rPr>
              <w:t>20</w:t>
            </w:r>
            <w:r w:rsidRPr="00035FEF">
              <w:rPr>
                <w:b w:val="0"/>
                <w:sz w:val="22"/>
                <w:szCs w:val="22"/>
              </w:rPr>
              <w:t xml:space="preserve"> год</w:t>
            </w:r>
          </w:p>
        </w:tc>
        <w:tc>
          <w:tcPr>
            <w:tcW w:w="1517" w:type="dxa"/>
          </w:tcPr>
          <w:p w:rsidR="00D67D7E" w:rsidRPr="00035FEF" w:rsidRDefault="00D67D7E" w:rsidP="00956C4D">
            <w:pPr>
              <w:ind w:right="-2"/>
              <w:jc w:val="center"/>
              <w:rPr>
                <w:sz w:val="22"/>
                <w:szCs w:val="22"/>
              </w:rPr>
            </w:pPr>
            <w:r w:rsidRPr="00035FEF">
              <w:rPr>
                <w:sz w:val="22"/>
                <w:szCs w:val="22"/>
              </w:rPr>
              <w:t>Процент</w:t>
            </w:r>
          </w:p>
          <w:p w:rsidR="00D67D7E" w:rsidRPr="00035FEF" w:rsidRDefault="00D67D7E" w:rsidP="00956C4D">
            <w:pPr>
              <w:ind w:right="-42"/>
              <w:jc w:val="center"/>
              <w:rPr>
                <w:sz w:val="22"/>
                <w:szCs w:val="22"/>
              </w:rPr>
            </w:pPr>
            <w:r w:rsidRPr="00035FEF">
              <w:rPr>
                <w:sz w:val="22"/>
                <w:szCs w:val="22"/>
              </w:rPr>
              <w:t>исполнения</w:t>
            </w:r>
          </w:p>
          <w:p w:rsidR="00D67D7E" w:rsidRPr="00035FEF" w:rsidRDefault="00D67D7E" w:rsidP="00956C4D">
            <w:pPr>
              <w:pStyle w:val="a9"/>
              <w:ind w:left="0" w:right="-1"/>
              <w:jc w:val="center"/>
              <w:rPr>
                <w:b w:val="0"/>
                <w:sz w:val="24"/>
                <w:szCs w:val="24"/>
              </w:rPr>
            </w:pPr>
          </w:p>
        </w:tc>
      </w:tr>
      <w:tr w:rsidR="00D67D7E" w:rsidRPr="00035FEF" w:rsidTr="00956C4D">
        <w:tc>
          <w:tcPr>
            <w:tcW w:w="1255" w:type="dxa"/>
          </w:tcPr>
          <w:p w:rsidR="00D67D7E" w:rsidRPr="00035FEF" w:rsidRDefault="00D67D7E" w:rsidP="00956C4D">
            <w:pPr>
              <w:ind w:right="-1"/>
              <w:jc w:val="center"/>
              <w:rPr>
                <w:sz w:val="24"/>
                <w:szCs w:val="24"/>
              </w:rPr>
            </w:pPr>
            <w:r w:rsidRPr="00035FEF">
              <w:rPr>
                <w:sz w:val="24"/>
                <w:szCs w:val="24"/>
              </w:rPr>
              <w:t>606</w:t>
            </w:r>
          </w:p>
        </w:tc>
        <w:tc>
          <w:tcPr>
            <w:tcW w:w="4189" w:type="dxa"/>
          </w:tcPr>
          <w:p w:rsidR="00D67D7E" w:rsidRPr="00035FEF" w:rsidRDefault="00D67D7E" w:rsidP="00956C4D">
            <w:pPr>
              <w:ind w:right="-1"/>
              <w:rPr>
                <w:sz w:val="24"/>
                <w:szCs w:val="24"/>
              </w:rPr>
            </w:pPr>
            <w:r w:rsidRPr="00035FEF">
              <w:rPr>
                <w:sz w:val="24"/>
                <w:szCs w:val="24"/>
              </w:rPr>
              <w:t>Комитет образования администрации города Ставрополя</w:t>
            </w:r>
          </w:p>
        </w:tc>
        <w:tc>
          <w:tcPr>
            <w:tcW w:w="1551" w:type="dxa"/>
          </w:tcPr>
          <w:p w:rsidR="00D67D7E" w:rsidRPr="00035FEF" w:rsidRDefault="00D67D7E" w:rsidP="00956C4D">
            <w:pPr>
              <w:ind w:right="-1"/>
              <w:jc w:val="right"/>
              <w:rPr>
                <w:sz w:val="24"/>
                <w:szCs w:val="24"/>
              </w:rPr>
            </w:pPr>
            <w:r>
              <w:rPr>
                <w:sz w:val="24"/>
                <w:szCs w:val="24"/>
              </w:rPr>
              <w:t>4 159 177,48</w:t>
            </w:r>
          </w:p>
        </w:tc>
        <w:tc>
          <w:tcPr>
            <w:tcW w:w="1517" w:type="dxa"/>
          </w:tcPr>
          <w:p w:rsidR="00D67D7E" w:rsidRPr="00035FEF" w:rsidRDefault="00D67D7E" w:rsidP="00956C4D">
            <w:pPr>
              <w:ind w:right="-1"/>
              <w:jc w:val="right"/>
              <w:rPr>
                <w:sz w:val="24"/>
                <w:szCs w:val="24"/>
              </w:rPr>
            </w:pPr>
            <w:r>
              <w:rPr>
                <w:sz w:val="24"/>
                <w:szCs w:val="24"/>
              </w:rPr>
              <w:t>4 159 177,48</w:t>
            </w:r>
          </w:p>
        </w:tc>
        <w:tc>
          <w:tcPr>
            <w:tcW w:w="1517" w:type="dxa"/>
          </w:tcPr>
          <w:p w:rsidR="00D67D7E" w:rsidRPr="00035FEF" w:rsidRDefault="00D67D7E" w:rsidP="00956C4D">
            <w:pPr>
              <w:ind w:right="-1"/>
              <w:jc w:val="right"/>
              <w:rPr>
                <w:sz w:val="24"/>
                <w:szCs w:val="24"/>
              </w:rPr>
            </w:pPr>
            <w:r w:rsidRPr="00035FEF">
              <w:rPr>
                <w:sz w:val="24"/>
                <w:szCs w:val="24"/>
              </w:rPr>
              <w:t>100,0</w:t>
            </w:r>
          </w:p>
        </w:tc>
      </w:tr>
      <w:tr w:rsidR="00D67D7E" w:rsidRPr="00035FEF" w:rsidTr="00956C4D">
        <w:tc>
          <w:tcPr>
            <w:tcW w:w="1255" w:type="dxa"/>
          </w:tcPr>
          <w:p w:rsidR="00D67D7E" w:rsidRPr="00035FEF" w:rsidRDefault="00D67D7E" w:rsidP="00956C4D">
            <w:pPr>
              <w:ind w:right="-1"/>
              <w:jc w:val="center"/>
              <w:rPr>
                <w:sz w:val="24"/>
                <w:szCs w:val="24"/>
              </w:rPr>
            </w:pPr>
            <w:r w:rsidRPr="00035FEF">
              <w:rPr>
                <w:sz w:val="24"/>
                <w:szCs w:val="24"/>
              </w:rPr>
              <w:t>607</w:t>
            </w:r>
          </w:p>
        </w:tc>
        <w:tc>
          <w:tcPr>
            <w:tcW w:w="4189" w:type="dxa"/>
          </w:tcPr>
          <w:p w:rsidR="00D67D7E" w:rsidRPr="00035FEF" w:rsidRDefault="00D67D7E" w:rsidP="00956C4D">
            <w:pPr>
              <w:ind w:right="-1"/>
              <w:rPr>
                <w:sz w:val="24"/>
                <w:szCs w:val="24"/>
              </w:rPr>
            </w:pPr>
            <w:r w:rsidRPr="00035FEF">
              <w:rPr>
                <w:sz w:val="24"/>
                <w:szCs w:val="24"/>
              </w:rPr>
              <w:t>Комитет культуры и молодежной политики администрации города Ставрополя</w:t>
            </w:r>
          </w:p>
        </w:tc>
        <w:tc>
          <w:tcPr>
            <w:tcW w:w="1551" w:type="dxa"/>
          </w:tcPr>
          <w:p w:rsidR="00D67D7E" w:rsidRPr="00035FEF" w:rsidRDefault="00D67D7E" w:rsidP="00956C4D">
            <w:pPr>
              <w:ind w:right="-1"/>
              <w:jc w:val="right"/>
              <w:rPr>
                <w:sz w:val="24"/>
                <w:szCs w:val="24"/>
              </w:rPr>
            </w:pPr>
            <w:r>
              <w:rPr>
                <w:sz w:val="24"/>
                <w:szCs w:val="24"/>
              </w:rPr>
              <w:t>386 231,10</w:t>
            </w:r>
          </w:p>
        </w:tc>
        <w:tc>
          <w:tcPr>
            <w:tcW w:w="1517" w:type="dxa"/>
          </w:tcPr>
          <w:p w:rsidR="00D67D7E" w:rsidRPr="00035FEF" w:rsidRDefault="00D67D7E" w:rsidP="00956C4D">
            <w:pPr>
              <w:ind w:right="-1"/>
              <w:jc w:val="right"/>
              <w:rPr>
                <w:sz w:val="24"/>
                <w:szCs w:val="24"/>
              </w:rPr>
            </w:pPr>
            <w:r>
              <w:rPr>
                <w:sz w:val="24"/>
                <w:szCs w:val="24"/>
              </w:rPr>
              <w:t>386 231,10</w:t>
            </w:r>
          </w:p>
        </w:tc>
        <w:tc>
          <w:tcPr>
            <w:tcW w:w="1517" w:type="dxa"/>
          </w:tcPr>
          <w:p w:rsidR="00D67D7E" w:rsidRPr="00035FEF" w:rsidRDefault="00D67D7E" w:rsidP="00956C4D">
            <w:pPr>
              <w:ind w:right="-1"/>
              <w:jc w:val="right"/>
              <w:rPr>
                <w:sz w:val="24"/>
                <w:szCs w:val="24"/>
              </w:rPr>
            </w:pPr>
            <w:r w:rsidRPr="00035FEF">
              <w:rPr>
                <w:sz w:val="24"/>
                <w:szCs w:val="24"/>
              </w:rPr>
              <w:t>100,0</w:t>
            </w:r>
          </w:p>
        </w:tc>
      </w:tr>
      <w:tr w:rsidR="00D67D7E" w:rsidRPr="00035FEF" w:rsidTr="00956C4D">
        <w:tc>
          <w:tcPr>
            <w:tcW w:w="1255" w:type="dxa"/>
          </w:tcPr>
          <w:p w:rsidR="00D67D7E" w:rsidRPr="00035FEF" w:rsidRDefault="00D67D7E" w:rsidP="00956C4D">
            <w:pPr>
              <w:ind w:right="-1"/>
              <w:jc w:val="center"/>
              <w:rPr>
                <w:sz w:val="24"/>
                <w:szCs w:val="24"/>
              </w:rPr>
            </w:pPr>
            <w:r w:rsidRPr="00035FEF">
              <w:rPr>
                <w:sz w:val="24"/>
                <w:szCs w:val="24"/>
              </w:rPr>
              <w:t>611</w:t>
            </w:r>
          </w:p>
        </w:tc>
        <w:tc>
          <w:tcPr>
            <w:tcW w:w="4189" w:type="dxa"/>
          </w:tcPr>
          <w:p w:rsidR="00D67D7E" w:rsidRPr="00035FEF" w:rsidRDefault="00D67D7E" w:rsidP="00956C4D">
            <w:pPr>
              <w:ind w:right="-1"/>
              <w:rPr>
                <w:sz w:val="24"/>
                <w:szCs w:val="24"/>
              </w:rPr>
            </w:pPr>
            <w:r w:rsidRPr="00035FEF">
              <w:rPr>
                <w:sz w:val="24"/>
                <w:szCs w:val="24"/>
              </w:rPr>
              <w:t>Комитет физической культуры и спорта администрации города Ставрополя</w:t>
            </w:r>
          </w:p>
        </w:tc>
        <w:tc>
          <w:tcPr>
            <w:tcW w:w="1551" w:type="dxa"/>
          </w:tcPr>
          <w:p w:rsidR="00D67D7E" w:rsidRPr="00035FEF" w:rsidRDefault="00D67D7E" w:rsidP="00956C4D">
            <w:pPr>
              <w:ind w:right="-1"/>
              <w:jc w:val="right"/>
              <w:rPr>
                <w:sz w:val="24"/>
                <w:szCs w:val="24"/>
              </w:rPr>
            </w:pPr>
            <w:r>
              <w:rPr>
                <w:sz w:val="24"/>
                <w:szCs w:val="24"/>
              </w:rPr>
              <w:t>177 360,80</w:t>
            </w:r>
          </w:p>
        </w:tc>
        <w:tc>
          <w:tcPr>
            <w:tcW w:w="1517" w:type="dxa"/>
          </w:tcPr>
          <w:p w:rsidR="00D67D7E" w:rsidRPr="00035FEF" w:rsidRDefault="00D67D7E" w:rsidP="00956C4D">
            <w:pPr>
              <w:ind w:right="-1"/>
              <w:jc w:val="right"/>
              <w:rPr>
                <w:sz w:val="24"/>
                <w:szCs w:val="24"/>
              </w:rPr>
            </w:pPr>
            <w:r>
              <w:rPr>
                <w:sz w:val="24"/>
                <w:szCs w:val="24"/>
              </w:rPr>
              <w:t>177 360,80</w:t>
            </w:r>
          </w:p>
        </w:tc>
        <w:tc>
          <w:tcPr>
            <w:tcW w:w="1517" w:type="dxa"/>
          </w:tcPr>
          <w:p w:rsidR="00D67D7E" w:rsidRPr="00035FEF" w:rsidRDefault="00D67D7E" w:rsidP="00956C4D">
            <w:pPr>
              <w:ind w:right="-1"/>
              <w:jc w:val="right"/>
              <w:rPr>
                <w:sz w:val="24"/>
                <w:szCs w:val="24"/>
              </w:rPr>
            </w:pPr>
            <w:r w:rsidRPr="00035FEF">
              <w:rPr>
                <w:sz w:val="24"/>
                <w:szCs w:val="24"/>
              </w:rPr>
              <w:t>100,0</w:t>
            </w:r>
          </w:p>
        </w:tc>
      </w:tr>
      <w:tr w:rsidR="00D67D7E" w:rsidRPr="00035FEF" w:rsidTr="00956C4D">
        <w:tc>
          <w:tcPr>
            <w:tcW w:w="1255" w:type="dxa"/>
          </w:tcPr>
          <w:p w:rsidR="00D67D7E" w:rsidRPr="00035FEF" w:rsidRDefault="00D67D7E" w:rsidP="00956C4D">
            <w:pPr>
              <w:ind w:right="-1"/>
              <w:jc w:val="center"/>
              <w:rPr>
                <w:sz w:val="24"/>
                <w:szCs w:val="24"/>
              </w:rPr>
            </w:pPr>
            <w:r w:rsidRPr="00035FEF">
              <w:rPr>
                <w:sz w:val="24"/>
                <w:szCs w:val="24"/>
              </w:rPr>
              <w:t>620</w:t>
            </w:r>
          </w:p>
        </w:tc>
        <w:tc>
          <w:tcPr>
            <w:tcW w:w="4189" w:type="dxa"/>
          </w:tcPr>
          <w:p w:rsidR="00D67D7E" w:rsidRPr="00035FEF" w:rsidRDefault="00D67D7E" w:rsidP="00956C4D">
            <w:pPr>
              <w:ind w:right="-1"/>
              <w:rPr>
                <w:sz w:val="24"/>
                <w:szCs w:val="24"/>
              </w:rPr>
            </w:pPr>
            <w:r w:rsidRPr="00035FEF">
              <w:rPr>
                <w:sz w:val="24"/>
                <w:szCs w:val="24"/>
              </w:rPr>
              <w:t>Комитет городского хозяйства администрации города Ставрополя</w:t>
            </w:r>
          </w:p>
        </w:tc>
        <w:tc>
          <w:tcPr>
            <w:tcW w:w="1551" w:type="dxa"/>
          </w:tcPr>
          <w:p w:rsidR="00D67D7E" w:rsidRPr="00035FEF" w:rsidRDefault="00D67D7E" w:rsidP="00956C4D">
            <w:pPr>
              <w:ind w:right="-1"/>
              <w:jc w:val="right"/>
              <w:rPr>
                <w:sz w:val="24"/>
                <w:szCs w:val="24"/>
              </w:rPr>
            </w:pPr>
            <w:r>
              <w:rPr>
                <w:sz w:val="24"/>
                <w:szCs w:val="24"/>
              </w:rPr>
              <w:t>129 164,99</w:t>
            </w:r>
          </w:p>
        </w:tc>
        <w:tc>
          <w:tcPr>
            <w:tcW w:w="1517" w:type="dxa"/>
          </w:tcPr>
          <w:p w:rsidR="00D67D7E" w:rsidRPr="00035FEF" w:rsidRDefault="00D67D7E" w:rsidP="00956C4D">
            <w:pPr>
              <w:ind w:right="-1"/>
              <w:jc w:val="right"/>
              <w:rPr>
                <w:sz w:val="24"/>
                <w:szCs w:val="24"/>
              </w:rPr>
            </w:pPr>
            <w:r>
              <w:rPr>
                <w:sz w:val="24"/>
                <w:szCs w:val="24"/>
              </w:rPr>
              <w:t>129 164,99</w:t>
            </w:r>
          </w:p>
        </w:tc>
        <w:tc>
          <w:tcPr>
            <w:tcW w:w="1517" w:type="dxa"/>
          </w:tcPr>
          <w:p w:rsidR="00D67D7E" w:rsidRPr="00035FEF" w:rsidRDefault="00D67D7E" w:rsidP="00956C4D">
            <w:pPr>
              <w:ind w:right="-1"/>
              <w:jc w:val="right"/>
              <w:rPr>
                <w:sz w:val="24"/>
                <w:szCs w:val="24"/>
              </w:rPr>
            </w:pPr>
            <w:r w:rsidRPr="00035FEF">
              <w:rPr>
                <w:sz w:val="24"/>
                <w:szCs w:val="24"/>
              </w:rPr>
              <w:t>100,0</w:t>
            </w:r>
          </w:p>
        </w:tc>
      </w:tr>
      <w:tr w:rsidR="00D67D7E" w:rsidRPr="00035FEF" w:rsidTr="00956C4D">
        <w:tc>
          <w:tcPr>
            <w:tcW w:w="1255" w:type="dxa"/>
          </w:tcPr>
          <w:p w:rsidR="00D67D7E" w:rsidRPr="00035FEF" w:rsidRDefault="00D67D7E" w:rsidP="00956C4D">
            <w:pPr>
              <w:ind w:right="-1"/>
              <w:jc w:val="center"/>
              <w:rPr>
                <w:sz w:val="24"/>
                <w:szCs w:val="24"/>
              </w:rPr>
            </w:pPr>
          </w:p>
        </w:tc>
        <w:tc>
          <w:tcPr>
            <w:tcW w:w="4189" w:type="dxa"/>
          </w:tcPr>
          <w:p w:rsidR="00D67D7E" w:rsidRPr="00035FEF" w:rsidRDefault="00D67D7E" w:rsidP="00956C4D">
            <w:pPr>
              <w:ind w:right="-1"/>
              <w:rPr>
                <w:sz w:val="24"/>
                <w:szCs w:val="24"/>
              </w:rPr>
            </w:pPr>
            <w:r w:rsidRPr="00035FEF">
              <w:rPr>
                <w:sz w:val="24"/>
                <w:szCs w:val="24"/>
              </w:rPr>
              <w:t>ИТОГО</w:t>
            </w:r>
          </w:p>
        </w:tc>
        <w:tc>
          <w:tcPr>
            <w:tcW w:w="1551" w:type="dxa"/>
            <w:vAlign w:val="bottom"/>
          </w:tcPr>
          <w:p w:rsidR="00D67D7E" w:rsidRPr="00035FEF" w:rsidRDefault="00D67D7E" w:rsidP="00956C4D">
            <w:pPr>
              <w:ind w:right="-1"/>
              <w:jc w:val="right"/>
              <w:rPr>
                <w:sz w:val="24"/>
                <w:szCs w:val="24"/>
              </w:rPr>
            </w:pPr>
            <w:r>
              <w:rPr>
                <w:sz w:val="24"/>
                <w:szCs w:val="24"/>
              </w:rPr>
              <w:t>4 851 934,37</w:t>
            </w:r>
          </w:p>
        </w:tc>
        <w:tc>
          <w:tcPr>
            <w:tcW w:w="1517" w:type="dxa"/>
            <w:vAlign w:val="bottom"/>
          </w:tcPr>
          <w:p w:rsidR="00D67D7E" w:rsidRPr="00035FEF" w:rsidRDefault="00D67D7E" w:rsidP="00956C4D">
            <w:pPr>
              <w:ind w:right="-1"/>
              <w:jc w:val="right"/>
              <w:rPr>
                <w:sz w:val="24"/>
                <w:szCs w:val="24"/>
              </w:rPr>
            </w:pPr>
            <w:r>
              <w:rPr>
                <w:sz w:val="24"/>
                <w:szCs w:val="24"/>
              </w:rPr>
              <w:t>4 851 934,37</w:t>
            </w:r>
          </w:p>
        </w:tc>
        <w:tc>
          <w:tcPr>
            <w:tcW w:w="1517" w:type="dxa"/>
          </w:tcPr>
          <w:p w:rsidR="00D67D7E" w:rsidRPr="00035FEF" w:rsidRDefault="00D67D7E" w:rsidP="00956C4D">
            <w:pPr>
              <w:ind w:right="-1"/>
              <w:jc w:val="right"/>
              <w:rPr>
                <w:sz w:val="24"/>
                <w:szCs w:val="24"/>
              </w:rPr>
            </w:pPr>
            <w:r w:rsidRPr="00035FEF">
              <w:rPr>
                <w:sz w:val="24"/>
                <w:szCs w:val="24"/>
              </w:rPr>
              <w:t>100,0</w:t>
            </w:r>
          </w:p>
        </w:tc>
      </w:tr>
    </w:tbl>
    <w:p w:rsidR="00236F0C" w:rsidRDefault="00236F0C" w:rsidP="00D67D7E">
      <w:pPr>
        <w:ind w:left="-567" w:firstLine="709"/>
        <w:contextualSpacing/>
        <w:jc w:val="both"/>
        <w:rPr>
          <w:sz w:val="28"/>
          <w:szCs w:val="28"/>
        </w:rPr>
      </w:pPr>
    </w:p>
    <w:p w:rsidR="00D67D7E" w:rsidRPr="00035FEF" w:rsidRDefault="00D67D7E" w:rsidP="00D67D7E">
      <w:pPr>
        <w:ind w:left="-567" w:firstLine="709"/>
        <w:contextualSpacing/>
        <w:jc w:val="both"/>
        <w:rPr>
          <w:sz w:val="28"/>
          <w:szCs w:val="28"/>
        </w:rPr>
      </w:pPr>
      <w:r w:rsidRPr="00035FEF">
        <w:rPr>
          <w:sz w:val="28"/>
          <w:szCs w:val="28"/>
        </w:rPr>
        <w:t>За 20</w:t>
      </w:r>
      <w:r>
        <w:rPr>
          <w:sz w:val="28"/>
          <w:szCs w:val="28"/>
        </w:rPr>
        <w:t>20</w:t>
      </w:r>
      <w:r w:rsidRPr="00035FEF">
        <w:rPr>
          <w:sz w:val="28"/>
          <w:szCs w:val="28"/>
        </w:rPr>
        <w:t xml:space="preserve"> год муниципальное задание на оказание муниципальных услуг (выполнение работ) муниципальными бюджетными и автономными учреждениями города Ставрополя выполнено в полном объеме. Финансирование расходов на предоставление субсидии на выполнение муниципального задания осуществлялось в первоочередном порядке.</w:t>
      </w:r>
    </w:p>
    <w:p w:rsidR="00A7217F" w:rsidRPr="005C5620" w:rsidRDefault="00A7217F" w:rsidP="00A7217F">
      <w:pPr>
        <w:rPr>
          <w:sz w:val="28"/>
          <w:szCs w:val="28"/>
          <w:highlight w:val="green"/>
        </w:rPr>
      </w:pPr>
    </w:p>
    <w:p w:rsidR="00F31501" w:rsidRPr="007775A8" w:rsidRDefault="00F31501" w:rsidP="00523CB0">
      <w:pPr>
        <w:spacing w:line="240" w:lineRule="exact"/>
        <w:ind w:left="-567" w:firstLine="567"/>
        <w:jc w:val="center"/>
        <w:rPr>
          <w:b/>
          <w:sz w:val="28"/>
          <w:szCs w:val="28"/>
        </w:rPr>
      </w:pPr>
      <w:r w:rsidRPr="007775A8">
        <w:rPr>
          <w:b/>
          <w:sz w:val="28"/>
          <w:szCs w:val="28"/>
        </w:rPr>
        <w:t xml:space="preserve">Финансирование расходов за счет средств субсидий и субвенций из </w:t>
      </w:r>
      <w:r w:rsidR="006C191A" w:rsidRPr="007775A8">
        <w:rPr>
          <w:b/>
          <w:sz w:val="28"/>
          <w:szCs w:val="28"/>
        </w:rPr>
        <w:t xml:space="preserve">краевого </w:t>
      </w:r>
      <w:r w:rsidRPr="007775A8">
        <w:rPr>
          <w:b/>
          <w:sz w:val="28"/>
          <w:szCs w:val="28"/>
        </w:rPr>
        <w:t>бюджета</w:t>
      </w:r>
    </w:p>
    <w:p w:rsidR="00F31501" w:rsidRPr="007775A8" w:rsidRDefault="00F31501" w:rsidP="00F31501">
      <w:pPr>
        <w:ind w:left="-567" w:right="-144" w:firstLine="567"/>
        <w:jc w:val="center"/>
        <w:rPr>
          <w:b/>
          <w:sz w:val="28"/>
          <w:szCs w:val="28"/>
        </w:rPr>
      </w:pPr>
    </w:p>
    <w:p w:rsidR="00007131" w:rsidRPr="00007131" w:rsidRDefault="00007131" w:rsidP="00007131">
      <w:pPr>
        <w:ind w:left="-567" w:right="-2" w:firstLine="709"/>
        <w:jc w:val="both"/>
        <w:rPr>
          <w:sz w:val="28"/>
          <w:szCs w:val="28"/>
        </w:rPr>
      </w:pPr>
      <w:r w:rsidRPr="00007131">
        <w:rPr>
          <w:sz w:val="28"/>
          <w:szCs w:val="28"/>
        </w:rPr>
        <w:t>Расшифровка расходов за счет средств субвенций и субсидий, полученных из краевого бюджета, приведена в приложении 17.</w:t>
      </w:r>
    </w:p>
    <w:p w:rsidR="00007131" w:rsidRPr="00007131" w:rsidRDefault="00007131" w:rsidP="00007131">
      <w:pPr>
        <w:ind w:left="-567" w:right="-2" w:firstLine="709"/>
        <w:jc w:val="both"/>
        <w:rPr>
          <w:sz w:val="28"/>
          <w:szCs w:val="28"/>
        </w:rPr>
      </w:pPr>
      <w:r w:rsidRPr="00007131">
        <w:rPr>
          <w:sz w:val="28"/>
          <w:szCs w:val="28"/>
        </w:rPr>
        <w:t>При плане на 2020 год 9</w:t>
      </w:r>
      <w:r>
        <w:rPr>
          <w:sz w:val="28"/>
          <w:szCs w:val="28"/>
        </w:rPr>
        <w:t> </w:t>
      </w:r>
      <w:r w:rsidRPr="00007131">
        <w:rPr>
          <w:sz w:val="28"/>
          <w:szCs w:val="28"/>
        </w:rPr>
        <w:t>461 271,07</w:t>
      </w:r>
      <w:r>
        <w:rPr>
          <w:sz w:val="28"/>
          <w:szCs w:val="28"/>
        </w:rPr>
        <w:t xml:space="preserve"> </w:t>
      </w:r>
      <w:r w:rsidRPr="00007131">
        <w:rPr>
          <w:sz w:val="28"/>
          <w:szCs w:val="28"/>
        </w:rPr>
        <w:t>тыс. рублей фактические расходы составили 9</w:t>
      </w:r>
      <w:r>
        <w:rPr>
          <w:sz w:val="28"/>
          <w:szCs w:val="28"/>
        </w:rPr>
        <w:t> </w:t>
      </w:r>
      <w:r w:rsidRPr="00007131">
        <w:rPr>
          <w:sz w:val="28"/>
          <w:szCs w:val="28"/>
        </w:rPr>
        <w:t>049 706,21 тыс. рублей или 95,7 процентов к плану.</w:t>
      </w:r>
    </w:p>
    <w:p w:rsidR="00BD43C4" w:rsidRPr="00007131" w:rsidRDefault="00BD43C4" w:rsidP="00BD43C4">
      <w:pPr>
        <w:ind w:left="-567" w:right="-2" w:firstLine="709"/>
        <w:jc w:val="both"/>
        <w:rPr>
          <w:sz w:val="28"/>
          <w:szCs w:val="28"/>
        </w:rPr>
      </w:pPr>
      <w:r w:rsidRPr="008E3730">
        <w:rPr>
          <w:sz w:val="28"/>
          <w:szCs w:val="28"/>
        </w:rPr>
        <w:t xml:space="preserve">Расходы за счет средств субсидии на осуществление функций административного центра Ставропольского края бюджету города из краевого бюджета за отчетный год составили </w:t>
      </w:r>
      <w:r w:rsidR="00007131" w:rsidRPr="008E3730">
        <w:rPr>
          <w:sz w:val="28"/>
          <w:szCs w:val="28"/>
        </w:rPr>
        <w:t>238 351,11</w:t>
      </w:r>
      <w:r w:rsidRPr="008E3730">
        <w:rPr>
          <w:sz w:val="28"/>
          <w:szCs w:val="28"/>
        </w:rPr>
        <w:t xml:space="preserve"> тыс. рублей при плане на 20</w:t>
      </w:r>
      <w:r w:rsidR="00007131" w:rsidRPr="008E3730">
        <w:rPr>
          <w:sz w:val="28"/>
          <w:szCs w:val="28"/>
        </w:rPr>
        <w:t>20</w:t>
      </w:r>
      <w:r w:rsidRPr="008E3730">
        <w:rPr>
          <w:sz w:val="28"/>
          <w:szCs w:val="28"/>
        </w:rPr>
        <w:t xml:space="preserve"> год </w:t>
      </w:r>
      <w:r w:rsidR="00007131" w:rsidRPr="008E3730">
        <w:rPr>
          <w:sz w:val="28"/>
          <w:szCs w:val="28"/>
        </w:rPr>
        <w:t>254 797,89</w:t>
      </w:r>
      <w:r w:rsidRPr="008E3730">
        <w:rPr>
          <w:sz w:val="28"/>
          <w:szCs w:val="28"/>
        </w:rPr>
        <w:t xml:space="preserve"> тыс. рублей (приложение 18).</w:t>
      </w:r>
    </w:p>
    <w:p w:rsidR="005A1370" w:rsidRPr="005C5620" w:rsidRDefault="005A1370" w:rsidP="005F57AE">
      <w:pPr>
        <w:ind w:left="-567" w:right="-144" w:firstLine="567"/>
        <w:jc w:val="both"/>
        <w:rPr>
          <w:b/>
          <w:sz w:val="28"/>
          <w:szCs w:val="28"/>
          <w:highlight w:val="green"/>
        </w:rPr>
      </w:pPr>
    </w:p>
    <w:p w:rsidR="00F31501" w:rsidRPr="00621B9B" w:rsidRDefault="00F31501" w:rsidP="00F31501">
      <w:pPr>
        <w:pStyle w:val="a8"/>
        <w:ind w:left="-567" w:right="-1" w:firstLine="567"/>
        <w:outlineLvl w:val="0"/>
        <w:rPr>
          <w:b/>
        </w:rPr>
      </w:pPr>
      <w:r w:rsidRPr="00621B9B">
        <w:rPr>
          <w:b/>
        </w:rPr>
        <w:lastRenderedPageBreak/>
        <w:t>Руководство и управление в сфере установленных функций</w:t>
      </w:r>
    </w:p>
    <w:p w:rsidR="00F31501" w:rsidRPr="00621B9B" w:rsidRDefault="00F31501" w:rsidP="00F31501">
      <w:pPr>
        <w:pStyle w:val="a8"/>
        <w:ind w:left="-567" w:right="-1" w:firstLine="567"/>
        <w:jc w:val="both"/>
        <w:outlineLvl w:val="0"/>
        <w:rPr>
          <w:b/>
          <w:szCs w:val="28"/>
        </w:rPr>
      </w:pPr>
    </w:p>
    <w:p w:rsidR="00F31501" w:rsidRPr="00621B9B" w:rsidRDefault="00F31501" w:rsidP="00A6190B">
      <w:pPr>
        <w:pStyle w:val="a9"/>
        <w:ind w:left="-567" w:right="-2" w:firstLine="709"/>
        <w:jc w:val="both"/>
        <w:rPr>
          <w:b w:val="0"/>
        </w:rPr>
      </w:pPr>
      <w:r w:rsidRPr="00621B9B">
        <w:rPr>
          <w:b w:val="0"/>
        </w:rPr>
        <w:t>Общие расходы на обеспечение руководства и управления в сфере установленных функций за 20</w:t>
      </w:r>
      <w:r w:rsidR="00275EDA">
        <w:rPr>
          <w:b w:val="0"/>
        </w:rPr>
        <w:t>20</w:t>
      </w:r>
      <w:r w:rsidRPr="00621B9B">
        <w:rPr>
          <w:b w:val="0"/>
        </w:rPr>
        <w:t xml:space="preserve"> год составили </w:t>
      </w:r>
      <w:r w:rsidR="00275EDA">
        <w:rPr>
          <w:b w:val="0"/>
          <w:szCs w:val="28"/>
        </w:rPr>
        <w:t>791 482,82</w:t>
      </w:r>
      <w:r w:rsidRPr="00621B9B">
        <w:rPr>
          <w:b w:val="0"/>
        </w:rPr>
        <w:t xml:space="preserve"> тыс. руб</w:t>
      </w:r>
      <w:r w:rsidR="00727D53" w:rsidRPr="00621B9B">
        <w:rPr>
          <w:b w:val="0"/>
        </w:rPr>
        <w:t>лей</w:t>
      </w:r>
      <w:r w:rsidRPr="00621B9B">
        <w:rPr>
          <w:b w:val="0"/>
        </w:rPr>
        <w:t xml:space="preserve"> или </w:t>
      </w:r>
      <w:r w:rsidR="00A3467F" w:rsidRPr="00621B9B">
        <w:rPr>
          <w:b w:val="0"/>
        </w:rPr>
        <w:t>5,</w:t>
      </w:r>
      <w:r w:rsidR="00275EDA">
        <w:rPr>
          <w:b w:val="0"/>
        </w:rPr>
        <w:t>6</w:t>
      </w:r>
      <w:r w:rsidR="00635019" w:rsidRPr="00621B9B">
        <w:rPr>
          <w:b w:val="0"/>
          <w:szCs w:val="28"/>
        </w:rPr>
        <w:t> </w:t>
      </w:r>
      <w:r w:rsidR="007D4CF8" w:rsidRPr="00621B9B">
        <w:rPr>
          <w:b w:val="0"/>
        </w:rPr>
        <w:t>процента</w:t>
      </w:r>
      <w:r w:rsidRPr="00621B9B">
        <w:rPr>
          <w:b w:val="0"/>
        </w:rPr>
        <w:t xml:space="preserve"> к общим расходам бюджета города (за 20</w:t>
      </w:r>
      <w:r w:rsidR="00275EDA">
        <w:rPr>
          <w:b w:val="0"/>
        </w:rPr>
        <w:t>19</w:t>
      </w:r>
      <w:r w:rsidRPr="00621B9B">
        <w:rPr>
          <w:b w:val="0"/>
        </w:rPr>
        <w:t xml:space="preserve"> год </w:t>
      </w:r>
      <w:r w:rsidR="00275EDA" w:rsidRPr="009E6C9F">
        <w:rPr>
          <w:b w:val="0"/>
          <w:szCs w:val="28"/>
        </w:rPr>
        <w:t>705 188,30</w:t>
      </w:r>
      <w:r w:rsidR="00275EDA" w:rsidRPr="009E6C9F">
        <w:rPr>
          <w:b w:val="0"/>
        </w:rPr>
        <w:t xml:space="preserve"> тыс. рублей или 5,5</w:t>
      </w:r>
      <w:r w:rsidR="00275EDA">
        <w:rPr>
          <w:b w:val="0"/>
        </w:rPr>
        <w:t xml:space="preserve"> </w:t>
      </w:r>
      <w:r w:rsidR="00275EDA" w:rsidRPr="009E6C9F">
        <w:rPr>
          <w:b w:val="0"/>
        </w:rPr>
        <w:t>процента к общим расходам бюджета города</w:t>
      </w:r>
      <w:r w:rsidRPr="00621B9B">
        <w:rPr>
          <w:b w:val="0"/>
        </w:rPr>
        <w:t xml:space="preserve">).   </w:t>
      </w:r>
    </w:p>
    <w:p w:rsidR="00F31501" w:rsidRPr="00621B9B" w:rsidRDefault="00F31501" w:rsidP="00A6190B">
      <w:pPr>
        <w:pStyle w:val="a9"/>
        <w:ind w:left="-567" w:right="-2" w:firstLine="709"/>
        <w:jc w:val="both"/>
        <w:rPr>
          <w:b w:val="0"/>
        </w:rPr>
      </w:pPr>
      <w:r w:rsidRPr="00621B9B">
        <w:rPr>
          <w:b w:val="0"/>
        </w:rPr>
        <w:t xml:space="preserve">Распределение указанных ассигнований по разделам, подразделам бюджетной классификации приведено ниже: </w:t>
      </w:r>
    </w:p>
    <w:p w:rsidR="00F31501" w:rsidRPr="00621B9B" w:rsidRDefault="00F31501" w:rsidP="00F31501">
      <w:pPr>
        <w:pStyle w:val="a9"/>
        <w:tabs>
          <w:tab w:val="left" w:pos="7020"/>
          <w:tab w:val="left" w:pos="9639"/>
        </w:tabs>
        <w:ind w:left="-567" w:right="-1" w:firstLine="1276"/>
        <w:jc w:val="both"/>
        <w:rPr>
          <w:b w:val="0"/>
          <w:sz w:val="24"/>
          <w:szCs w:val="24"/>
        </w:rPr>
      </w:pPr>
      <w:r w:rsidRPr="00621B9B">
        <w:rPr>
          <w:b w:val="0"/>
          <w:sz w:val="24"/>
          <w:szCs w:val="24"/>
        </w:rPr>
        <w:tab/>
        <w:t xml:space="preserve">                     (тыс. руб.)</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6521"/>
        <w:gridCol w:w="1701"/>
      </w:tblGrid>
      <w:tr w:rsidR="00F31501" w:rsidRPr="00621B9B" w:rsidTr="00DD2019">
        <w:trPr>
          <w:trHeight w:val="510"/>
        </w:trPr>
        <w:tc>
          <w:tcPr>
            <w:tcW w:w="1701" w:type="dxa"/>
          </w:tcPr>
          <w:p w:rsidR="00684574" w:rsidRPr="00621B9B" w:rsidRDefault="00F31501" w:rsidP="00DD2019">
            <w:pPr>
              <w:pStyle w:val="a9"/>
              <w:ind w:left="0" w:right="-1"/>
              <w:jc w:val="center"/>
              <w:rPr>
                <w:b w:val="0"/>
                <w:sz w:val="24"/>
                <w:szCs w:val="24"/>
              </w:rPr>
            </w:pPr>
            <w:r w:rsidRPr="00621B9B">
              <w:rPr>
                <w:b w:val="0"/>
                <w:sz w:val="24"/>
                <w:szCs w:val="24"/>
              </w:rPr>
              <w:t>Раздел, подраздел</w:t>
            </w:r>
          </w:p>
        </w:tc>
        <w:tc>
          <w:tcPr>
            <w:tcW w:w="6521" w:type="dxa"/>
          </w:tcPr>
          <w:p w:rsidR="00684574" w:rsidRPr="00621B9B" w:rsidRDefault="00F31501" w:rsidP="00081E5B">
            <w:pPr>
              <w:pStyle w:val="a9"/>
              <w:ind w:left="0" w:right="-1"/>
              <w:jc w:val="center"/>
              <w:rPr>
                <w:b w:val="0"/>
                <w:sz w:val="24"/>
                <w:szCs w:val="24"/>
              </w:rPr>
            </w:pPr>
            <w:r w:rsidRPr="00621B9B">
              <w:rPr>
                <w:b w:val="0"/>
                <w:sz w:val="24"/>
                <w:szCs w:val="24"/>
              </w:rPr>
              <w:t>Наименование</w:t>
            </w:r>
          </w:p>
          <w:p w:rsidR="00684574" w:rsidRPr="00621B9B" w:rsidRDefault="00684574" w:rsidP="00081E5B">
            <w:pPr>
              <w:pStyle w:val="a9"/>
              <w:ind w:left="0" w:right="-1"/>
              <w:jc w:val="center"/>
              <w:rPr>
                <w:b w:val="0"/>
                <w:sz w:val="24"/>
                <w:szCs w:val="24"/>
              </w:rPr>
            </w:pPr>
          </w:p>
        </w:tc>
        <w:tc>
          <w:tcPr>
            <w:tcW w:w="1701" w:type="dxa"/>
          </w:tcPr>
          <w:p w:rsidR="00684574" w:rsidRPr="00621B9B" w:rsidRDefault="00F31501" w:rsidP="00081E5B">
            <w:pPr>
              <w:pStyle w:val="a9"/>
              <w:ind w:left="0" w:right="-1"/>
              <w:jc w:val="center"/>
              <w:rPr>
                <w:b w:val="0"/>
                <w:sz w:val="24"/>
                <w:szCs w:val="24"/>
              </w:rPr>
            </w:pPr>
            <w:r w:rsidRPr="00621B9B">
              <w:rPr>
                <w:b w:val="0"/>
                <w:sz w:val="24"/>
                <w:szCs w:val="24"/>
              </w:rPr>
              <w:t>Сумма</w:t>
            </w:r>
          </w:p>
          <w:p w:rsidR="00684574" w:rsidRPr="00621B9B" w:rsidRDefault="00684574" w:rsidP="00081E5B">
            <w:pPr>
              <w:pStyle w:val="a9"/>
              <w:ind w:left="0" w:right="-1"/>
              <w:jc w:val="center"/>
              <w:rPr>
                <w:b w:val="0"/>
                <w:sz w:val="24"/>
                <w:szCs w:val="24"/>
              </w:rPr>
            </w:pPr>
          </w:p>
        </w:tc>
      </w:tr>
      <w:tr w:rsidR="00F31501" w:rsidRPr="00621B9B" w:rsidTr="00C7795B">
        <w:tc>
          <w:tcPr>
            <w:tcW w:w="1701" w:type="dxa"/>
          </w:tcPr>
          <w:p w:rsidR="00F31501" w:rsidRPr="00621B9B" w:rsidRDefault="00F31501" w:rsidP="00081E5B">
            <w:pPr>
              <w:pStyle w:val="a9"/>
              <w:ind w:left="0" w:right="-1"/>
              <w:jc w:val="center"/>
              <w:rPr>
                <w:b w:val="0"/>
                <w:sz w:val="24"/>
                <w:szCs w:val="24"/>
              </w:rPr>
            </w:pPr>
            <w:r w:rsidRPr="00621B9B">
              <w:rPr>
                <w:b w:val="0"/>
                <w:sz w:val="24"/>
                <w:szCs w:val="24"/>
              </w:rPr>
              <w:t>0100</w:t>
            </w:r>
          </w:p>
        </w:tc>
        <w:tc>
          <w:tcPr>
            <w:tcW w:w="6521" w:type="dxa"/>
          </w:tcPr>
          <w:p w:rsidR="00F31501" w:rsidRPr="00621B9B" w:rsidRDefault="00F31501" w:rsidP="00081E5B">
            <w:pPr>
              <w:pStyle w:val="a9"/>
              <w:ind w:left="0" w:right="-1"/>
              <w:rPr>
                <w:b w:val="0"/>
                <w:sz w:val="24"/>
                <w:szCs w:val="24"/>
                <w:lang w:val="en-US"/>
              </w:rPr>
            </w:pPr>
            <w:r w:rsidRPr="00621B9B">
              <w:rPr>
                <w:b w:val="0"/>
                <w:sz w:val="24"/>
                <w:szCs w:val="24"/>
              </w:rPr>
              <w:t>Общегосударственные вопросы</w:t>
            </w:r>
          </w:p>
        </w:tc>
        <w:tc>
          <w:tcPr>
            <w:tcW w:w="1701" w:type="dxa"/>
          </w:tcPr>
          <w:p w:rsidR="00F31501" w:rsidRPr="00621B9B" w:rsidRDefault="00275EDA" w:rsidP="00C7795B">
            <w:pPr>
              <w:pStyle w:val="a9"/>
              <w:ind w:left="0" w:right="0"/>
              <w:jc w:val="right"/>
              <w:rPr>
                <w:b w:val="0"/>
                <w:sz w:val="24"/>
                <w:szCs w:val="24"/>
              </w:rPr>
            </w:pPr>
            <w:r>
              <w:rPr>
                <w:b w:val="0"/>
                <w:sz w:val="24"/>
                <w:szCs w:val="24"/>
              </w:rPr>
              <w:t>571 580,52</w:t>
            </w:r>
          </w:p>
        </w:tc>
      </w:tr>
      <w:tr w:rsidR="00F31501" w:rsidRPr="00621B9B" w:rsidTr="00C7795B">
        <w:tc>
          <w:tcPr>
            <w:tcW w:w="1701" w:type="dxa"/>
          </w:tcPr>
          <w:p w:rsidR="00F31501" w:rsidRPr="00621B9B" w:rsidRDefault="00F31501" w:rsidP="00081E5B">
            <w:pPr>
              <w:pStyle w:val="a9"/>
              <w:ind w:left="0" w:right="-1"/>
              <w:jc w:val="center"/>
              <w:rPr>
                <w:b w:val="0"/>
                <w:sz w:val="24"/>
                <w:szCs w:val="24"/>
              </w:rPr>
            </w:pPr>
            <w:r w:rsidRPr="00621B9B">
              <w:rPr>
                <w:b w:val="0"/>
                <w:sz w:val="24"/>
                <w:szCs w:val="24"/>
              </w:rPr>
              <w:t>0102</w:t>
            </w:r>
          </w:p>
        </w:tc>
        <w:tc>
          <w:tcPr>
            <w:tcW w:w="6521" w:type="dxa"/>
          </w:tcPr>
          <w:p w:rsidR="00F31501" w:rsidRPr="00621B9B" w:rsidRDefault="00FC5911" w:rsidP="00FC5911">
            <w:pPr>
              <w:autoSpaceDE w:val="0"/>
              <w:autoSpaceDN w:val="0"/>
              <w:adjustRightInd w:val="0"/>
              <w:rPr>
                <w:sz w:val="24"/>
                <w:szCs w:val="24"/>
              </w:rPr>
            </w:pPr>
            <w:r w:rsidRPr="00621B9B">
              <w:rPr>
                <w:bCs/>
                <w:sz w:val="24"/>
                <w:szCs w:val="24"/>
              </w:rPr>
              <w:t>Функционирование высшего должностного лица субъекта Российской Федерации и муниципального образования</w:t>
            </w:r>
          </w:p>
        </w:tc>
        <w:tc>
          <w:tcPr>
            <w:tcW w:w="1701" w:type="dxa"/>
          </w:tcPr>
          <w:p w:rsidR="00F31501" w:rsidRPr="00621B9B" w:rsidRDefault="00275EDA" w:rsidP="00275EDA">
            <w:pPr>
              <w:pStyle w:val="a9"/>
              <w:ind w:left="0" w:right="0"/>
              <w:jc w:val="right"/>
              <w:rPr>
                <w:b w:val="0"/>
                <w:sz w:val="24"/>
                <w:szCs w:val="24"/>
              </w:rPr>
            </w:pPr>
            <w:r>
              <w:rPr>
                <w:b w:val="0"/>
                <w:sz w:val="24"/>
                <w:szCs w:val="24"/>
              </w:rPr>
              <w:t>2 298,58</w:t>
            </w:r>
          </w:p>
        </w:tc>
      </w:tr>
      <w:tr w:rsidR="00F31501" w:rsidRPr="00621B9B" w:rsidTr="00C7795B">
        <w:tc>
          <w:tcPr>
            <w:tcW w:w="1701" w:type="dxa"/>
          </w:tcPr>
          <w:p w:rsidR="00F31501" w:rsidRPr="00621B9B" w:rsidRDefault="00F31501" w:rsidP="00081E5B">
            <w:pPr>
              <w:pStyle w:val="a9"/>
              <w:ind w:left="0" w:right="-1"/>
              <w:jc w:val="center"/>
              <w:rPr>
                <w:b w:val="0"/>
                <w:sz w:val="24"/>
                <w:szCs w:val="24"/>
              </w:rPr>
            </w:pPr>
            <w:r w:rsidRPr="00621B9B">
              <w:rPr>
                <w:b w:val="0"/>
                <w:sz w:val="24"/>
                <w:szCs w:val="24"/>
              </w:rPr>
              <w:t>0103</w:t>
            </w:r>
          </w:p>
        </w:tc>
        <w:tc>
          <w:tcPr>
            <w:tcW w:w="6521" w:type="dxa"/>
          </w:tcPr>
          <w:p w:rsidR="00F31501" w:rsidRPr="00621B9B" w:rsidRDefault="00016855" w:rsidP="00016855">
            <w:pPr>
              <w:autoSpaceDE w:val="0"/>
              <w:autoSpaceDN w:val="0"/>
              <w:adjustRightInd w:val="0"/>
              <w:rPr>
                <w:b/>
                <w:sz w:val="24"/>
                <w:szCs w:val="24"/>
              </w:rPr>
            </w:pPr>
            <w:r w:rsidRPr="00621B9B">
              <w:rPr>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701" w:type="dxa"/>
          </w:tcPr>
          <w:p w:rsidR="00523CB0" w:rsidRPr="00621B9B" w:rsidRDefault="00275EDA" w:rsidP="00C7795B">
            <w:pPr>
              <w:pStyle w:val="a9"/>
              <w:ind w:left="0" w:right="0"/>
              <w:jc w:val="right"/>
              <w:rPr>
                <w:b w:val="0"/>
                <w:sz w:val="24"/>
                <w:szCs w:val="24"/>
              </w:rPr>
            </w:pPr>
            <w:r>
              <w:rPr>
                <w:b w:val="0"/>
                <w:sz w:val="24"/>
                <w:szCs w:val="24"/>
              </w:rPr>
              <w:t>57 450,28</w:t>
            </w:r>
          </w:p>
          <w:p w:rsidR="00523CB0" w:rsidRPr="00621B9B" w:rsidRDefault="00523CB0" w:rsidP="00C7795B">
            <w:pPr>
              <w:pStyle w:val="a9"/>
              <w:ind w:left="0" w:right="0"/>
              <w:jc w:val="right"/>
              <w:rPr>
                <w:b w:val="0"/>
                <w:sz w:val="24"/>
                <w:szCs w:val="24"/>
              </w:rPr>
            </w:pPr>
          </w:p>
        </w:tc>
      </w:tr>
      <w:tr w:rsidR="00F31501" w:rsidRPr="00621B9B" w:rsidTr="00C7795B">
        <w:tc>
          <w:tcPr>
            <w:tcW w:w="1701" w:type="dxa"/>
          </w:tcPr>
          <w:p w:rsidR="00F31501" w:rsidRPr="00621B9B" w:rsidRDefault="00F31501" w:rsidP="00081E5B">
            <w:pPr>
              <w:pStyle w:val="a9"/>
              <w:ind w:left="0" w:right="-1"/>
              <w:jc w:val="center"/>
              <w:rPr>
                <w:b w:val="0"/>
                <w:sz w:val="24"/>
                <w:szCs w:val="24"/>
              </w:rPr>
            </w:pPr>
            <w:r w:rsidRPr="00621B9B">
              <w:rPr>
                <w:b w:val="0"/>
                <w:sz w:val="24"/>
                <w:szCs w:val="24"/>
              </w:rPr>
              <w:t>0104</w:t>
            </w:r>
          </w:p>
        </w:tc>
        <w:tc>
          <w:tcPr>
            <w:tcW w:w="6521" w:type="dxa"/>
          </w:tcPr>
          <w:p w:rsidR="00F31501" w:rsidRPr="00621B9B" w:rsidRDefault="00FC5911" w:rsidP="00FC5911">
            <w:pPr>
              <w:autoSpaceDE w:val="0"/>
              <w:autoSpaceDN w:val="0"/>
              <w:adjustRightInd w:val="0"/>
              <w:rPr>
                <w:b/>
                <w:sz w:val="24"/>
                <w:szCs w:val="24"/>
              </w:rPr>
            </w:pPr>
            <w:r w:rsidRPr="00621B9B">
              <w:rPr>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Pr>
          <w:p w:rsidR="00523CB0" w:rsidRPr="00621B9B" w:rsidRDefault="00275EDA" w:rsidP="00C7795B">
            <w:pPr>
              <w:pStyle w:val="a9"/>
              <w:ind w:left="0" w:right="0"/>
              <w:jc w:val="right"/>
              <w:rPr>
                <w:b w:val="0"/>
                <w:sz w:val="24"/>
                <w:szCs w:val="24"/>
              </w:rPr>
            </w:pPr>
            <w:r>
              <w:rPr>
                <w:b w:val="0"/>
                <w:sz w:val="24"/>
                <w:szCs w:val="24"/>
              </w:rPr>
              <w:t>262 310,17</w:t>
            </w:r>
          </w:p>
          <w:p w:rsidR="00523CB0" w:rsidRPr="00621B9B" w:rsidRDefault="00523CB0" w:rsidP="00C7795B">
            <w:pPr>
              <w:pStyle w:val="a9"/>
              <w:ind w:left="0" w:right="0"/>
              <w:jc w:val="right"/>
              <w:rPr>
                <w:b w:val="0"/>
                <w:sz w:val="24"/>
                <w:szCs w:val="24"/>
              </w:rPr>
            </w:pPr>
          </w:p>
        </w:tc>
      </w:tr>
      <w:tr w:rsidR="00F31501" w:rsidRPr="00621B9B" w:rsidTr="00C7795B">
        <w:tc>
          <w:tcPr>
            <w:tcW w:w="1701" w:type="dxa"/>
          </w:tcPr>
          <w:p w:rsidR="00F31501" w:rsidRPr="00621B9B" w:rsidRDefault="00F31501" w:rsidP="00081E5B">
            <w:pPr>
              <w:pStyle w:val="a9"/>
              <w:ind w:left="0" w:right="-1"/>
              <w:jc w:val="center"/>
              <w:rPr>
                <w:b w:val="0"/>
                <w:sz w:val="24"/>
                <w:szCs w:val="24"/>
              </w:rPr>
            </w:pPr>
            <w:r w:rsidRPr="00621B9B">
              <w:rPr>
                <w:b w:val="0"/>
                <w:sz w:val="24"/>
                <w:szCs w:val="24"/>
              </w:rPr>
              <w:t>0106</w:t>
            </w:r>
          </w:p>
        </w:tc>
        <w:tc>
          <w:tcPr>
            <w:tcW w:w="6521" w:type="dxa"/>
          </w:tcPr>
          <w:p w:rsidR="00F31501" w:rsidRPr="00621B9B" w:rsidRDefault="00016855" w:rsidP="00016855">
            <w:pPr>
              <w:autoSpaceDE w:val="0"/>
              <w:autoSpaceDN w:val="0"/>
              <w:adjustRightInd w:val="0"/>
              <w:rPr>
                <w:b/>
                <w:sz w:val="24"/>
                <w:szCs w:val="24"/>
              </w:rPr>
            </w:pPr>
            <w:r w:rsidRPr="00621B9B">
              <w:rPr>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Pr>
          <w:p w:rsidR="00523CB0" w:rsidRPr="00621B9B" w:rsidRDefault="00275EDA" w:rsidP="00C7795B">
            <w:pPr>
              <w:pStyle w:val="a9"/>
              <w:ind w:left="0" w:right="0"/>
              <w:jc w:val="right"/>
              <w:rPr>
                <w:b w:val="0"/>
                <w:sz w:val="24"/>
                <w:szCs w:val="24"/>
              </w:rPr>
            </w:pPr>
            <w:r>
              <w:rPr>
                <w:b w:val="0"/>
                <w:sz w:val="24"/>
                <w:szCs w:val="24"/>
              </w:rPr>
              <w:t>71 236,85</w:t>
            </w:r>
          </w:p>
          <w:p w:rsidR="00523CB0" w:rsidRPr="00621B9B" w:rsidRDefault="00523CB0" w:rsidP="00C7795B">
            <w:pPr>
              <w:pStyle w:val="a9"/>
              <w:ind w:left="0" w:right="0"/>
              <w:jc w:val="right"/>
              <w:rPr>
                <w:b w:val="0"/>
                <w:sz w:val="24"/>
                <w:szCs w:val="24"/>
              </w:rPr>
            </w:pPr>
          </w:p>
        </w:tc>
      </w:tr>
      <w:tr w:rsidR="00F31501" w:rsidRPr="00621B9B" w:rsidTr="00C7795B">
        <w:tc>
          <w:tcPr>
            <w:tcW w:w="1701" w:type="dxa"/>
          </w:tcPr>
          <w:p w:rsidR="00F31501" w:rsidRPr="00621B9B" w:rsidRDefault="00F31501" w:rsidP="00081E5B">
            <w:pPr>
              <w:pStyle w:val="a9"/>
              <w:ind w:left="0" w:right="-1"/>
              <w:jc w:val="center"/>
              <w:rPr>
                <w:b w:val="0"/>
                <w:sz w:val="24"/>
                <w:szCs w:val="24"/>
              </w:rPr>
            </w:pPr>
            <w:r w:rsidRPr="00621B9B">
              <w:rPr>
                <w:b w:val="0"/>
                <w:sz w:val="24"/>
                <w:szCs w:val="24"/>
              </w:rPr>
              <w:t>0113</w:t>
            </w:r>
          </w:p>
        </w:tc>
        <w:tc>
          <w:tcPr>
            <w:tcW w:w="6521" w:type="dxa"/>
          </w:tcPr>
          <w:p w:rsidR="00F31501" w:rsidRPr="00621B9B" w:rsidRDefault="00F31501" w:rsidP="00081E5B">
            <w:pPr>
              <w:pStyle w:val="a9"/>
              <w:ind w:left="0" w:right="-1"/>
              <w:rPr>
                <w:b w:val="0"/>
                <w:sz w:val="24"/>
                <w:szCs w:val="24"/>
              </w:rPr>
            </w:pPr>
            <w:r w:rsidRPr="00621B9B">
              <w:rPr>
                <w:b w:val="0"/>
                <w:sz w:val="24"/>
                <w:szCs w:val="24"/>
              </w:rPr>
              <w:t xml:space="preserve">Другие общегосударственные вопросы </w:t>
            </w:r>
          </w:p>
        </w:tc>
        <w:tc>
          <w:tcPr>
            <w:tcW w:w="1701" w:type="dxa"/>
          </w:tcPr>
          <w:p w:rsidR="00F31501" w:rsidRPr="00621B9B" w:rsidRDefault="00275EDA" w:rsidP="00C7795B">
            <w:pPr>
              <w:pStyle w:val="a9"/>
              <w:ind w:left="0" w:right="0"/>
              <w:jc w:val="right"/>
              <w:rPr>
                <w:b w:val="0"/>
                <w:sz w:val="24"/>
                <w:szCs w:val="24"/>
              </w:rPr>
            </w:pPr>
            <w:r>
              <w:rPr>
                <w:b w:val="0"/>
                <w:sz w:val="24"/>
                <w:szCs w:val="24"/>
              </w:rPr>
              <w:t>178 284,64</w:t>
            </w:r>
          </w:p>
        </w:tc>
      </w:tr>
      <w:tr w:rsidR="00F31501" w:rsidRPr="00621B9B" w:rsidTr="00C7795B">
        <w:tc>
          <w:tcPr>
            <w:tcW w:w="1701" w:type="dxa"/>
          </w:tcPr>
          <w:p w:rsidR="00F31501" w:rsidRPr="00621B9B" w:rsidRDefault="00F31501" w:rsidP="00081E5B">
            <w:pPr>
              <w:pStyle w:val="a9"/>
              <w:ind w:left="0" w:right="-1"/>
              <w:jc w:val="center"/>
              <w:rPr>
                <w:b w:val="0"/>
                <w:sz w:val="24"/>
                <w:szCs w:val="24"/>
              </w:rPr>
            </w:pPr>
            <w:r w:rsidRPr="00621B9B">
              <w:rPr>
                <w:b w:val="0"/>
                <w:sz w:val="24"/>
                <w:szCs w:val="24"/>
              </w:rPr>
              <w:t>0300</w:t>
            </w:r>
          </w:p>
        </w:tc>
        <w:tc>
          <w:tcPr>
            <w:tcW w:w="6521" w:type="dxa"/>
          </w:tcPr>
          <w:p w:rsidR="00F31501" w:rsidRPr="00621B9B" w:rsidRDefault="00F31501" w:rsidP="00081E5B">
            <w:pPr>
              <w:pStyle w:val="a9"/>
              <w:ind w:left="0" w:right="-1"/>
              <w:rPr>
                <w:b w:val="0"/>
                <w:sz w:val="24"/>
                <w:szCs w:val="24"/>
              </w:rPr>
            </w:pPr>
            <w:r w:rsidRPr="00621B9B">
              <w:rPr>
                <w:b w:val="0"/>
                <w:sz w:val="24"/>
                <w:szCs w:val="24"/>
              </w:rPr>
              <w:t xml:space="preserve">Национальная безопасность и правоохранительная деятельность </w:t>
            </w:r>
          </w:p>
        </w:tc>
        <w:tc>
          <w:tcPr>
            <w:tcW w:w="1701" w:type="dxa"/>
          </w:tcPr>
          <w:p w:rsidR="00F31501" w:rsidRPr="00621B9B" w:rsidRDefault="00275EDA" w:rsidP="00C7795B">
            <w:pPr>
              <w:pStyle w:val="a9"/>
              <w:ind w:left="0" w:right="0"/>
              <w:jc w:val="right"/>
              <w:rPr>
                <w:b w:val="0"/>
                <w:sz w:val="24"/>
                <w:szCs w:val="24"/>
              </w:rPr>
            </w:pPr>
            <w:r>
              <w:rPr>
                <w:b w:val="0"/>
                <w:sz w:val="24"/>
                <w:szCs w:val="24"/>
              </w:rPr>
              <w:t>18 497,73</w:t>
            </w:r>
          </w:p>
          <w:p w:rsidR="00523CB0" w:rsidRPr="00621B9B" w:rsidRDefault="00523CB0" w:rsidP="00C7795B">
            <w:pPr>
              <w:pStyle w:val="a9"/>
              <w:ind w:left="0" w:right="0"/>
              <w:jc w:val="right"/>
              <w:rPr>
                <w:b w:val="0"/>
                <w:sz w:val="24"/>
                <w:szCs w:val="24"/>
              </w:rPr>
            </w:pPr>
          </w:p>
        </w:tc>
      </w:tr>
      <w:tr w:rsidR="00F31501" w:rsidRPr="00621B9B" w:rsidTr="00C7795B">
        <w:tc>
          <w:tcPr>
            <w:tcW w:w="1701" w:type="dxa"/>
          </w:tcPr>
          <w:p w:rsidR="00F31501" w:rsidRPr="00621B9B" w:rsidRDefault="00F31501" w:rsidP="00081E5B">
            <w:pPr>
              <w:pStyle w:val="a9"/>
              <w:ind w:left="0" w:right="-1"/>
              <w:jc w:val="center"/>
              <w:rPr>
                <w:b w:val="0"/>
                <w:sz w:val="24"/>
                <w:szCs w:val="24"/>
              </w:rPr>
            </w:pPr>
            <w:r w:rsidRPr="00621B9B">
              <w:rPr>
                <w:b w:val="0"/>
                <w:sz w:val="24"/>
                <w:szCs w:val="24"/>
              </w:rPr>
              <w:t>0500</w:t>
            </w:r>
          </w:p>
        </w:tc>
        <w:tc>
          <w:tcPr>
            <w:tcW w:w="6521" w:type="dxa"/>
          </w:tcPr>
          <w:p w:rsidR="00F31501" w:rsidRPr="00621B9B" w:rsidRDefault="00F31501" w:rsidP="00081E5B">
            <w:pPr>
              <w:pStyle w:val="a9"/>
              <w:ind w:left="0" w:right="-1"/>
              <w:rPr>
                <w:b w:val="0"/>
                <w:sz w:val="24"/>
                <w:szCs w:val="24"/>
              </w:rPr>
            </w:pPr>
            <w:r w:rsidRPr="00621B9B">
              <w:rPr>
                <w:b w:val="0"/>
                <w:sz w:val="24"/>
                <w:szCs w:val="24"/>
              </w:rPr>
              <w:t xml:space="preserve">Жилищно-коммунальное хозяйство </w:t>
            </w:r>
          </w:p>
        </w:tc>
        <w:tc>
          <w:tcPr>
            <w:tcW w:w="1701" w:type="dxa"/>
          </w:tcPr>
          <w:p w:rsidR="00F31501" w:rsidRPr="00621B9B" w:rsidRDefault="00275EDA" w:rsidP="00A3467F">
            <w:pPr>
              <w:pStyle w:val="a9"/>
              <w:ind w:left="0" w:right="0"/>
              <w:jc w:val="right"/>
              <w:rPr>
                <w:b w:val="0"/>
                <w:sz w:val="24"/>
                <w:szCs w:val="24"/>
              </w:rPr>
            </w:pPr>
            <w:r>
              <w:rPr>
                <w:b w:val="0"/>
                <w:sz w:val="24"/>
                <w:szCs w:val="24"/>
              </w:rPr>
              <w:t>58 827,29</w:t>
            </w:r>
          </w:p>
        </w:tc>
      </w:tr>
      <w:tr w:rsidR="00F31501" w:rsidRPr="00621B9B" w:rsidTr="00C7795B">
        <w:tc>
          <w:tcPr>
            <w:tcW w:w="1701" w:type="dxa"/>
          </w:tcPr>
          <w:p w:rsidR="00F31501" w:rsidRPr="00621B9B" w:rsidRDefault="00F31501" w:rsidP="00081E5B">
            <w:pPr>
              <w:pStyle w:val="a9"/>
              <w:ind w:left="0" w:right="-1"/>
              <w:jc w:val="center"/>
              <w:rPr>
                <w:b w:val="0"/>
                <w:sz w:val="24"/>
                <w:szCs w:val="24"/>
              </w:rPr>
            </w:pPr>
            <w:r w:rsidRPr="00621B9B">
              <w:rPr>
                <w:b w:val="0"/>
                <w:sz w:val="24"/>
                <w:szCs w:val="24"/>
              </w:rPr>
              <w:t>0700</w:t>
            </w:r>
          </w:p>
        </w:tc>
        <w:tc>
          <w:tcPr>
            <w:tcW w:w="6521" w:type="dxa"/>
          </w:tcPr>
          <w:p w:rsidR="00F31501" w:rsidRPr="00621B9B" w:rsidRDefault="00F31501" w:rsidP="00081E5B">
            <w:pPr>
              <w:pStyle w:val="a9"/>
              <w:ind w:left="0" w:right="-1"/>
              <w:rPr>
                <w:b w:val="0"/>
                <w:sz w:val="24"/>
                <w:szCs w:val="24"/>
              </w:rPr>
            </w:pPr>
            <w:r w:rsidRPr="00621B9B">
              <w:rPr>
                <w:b w:val="0"/>
                <w:sz w:val="24"/>
                <w:szCs w:val="24"/>
              </w:rPr>
              <w:t xml:space="preserve">Образование </w:t>
            </w:r>
          </w:p>
        </w:tc>
        <w:tc>
          <w:tcPr>
            <w:tcW w:w="1701" w:type="dxa"/>
          </w:tcPr>
          <w:p w:rsidR="00F31501" w:rsidRPr="00621B9B" w:rsidRDefault="00275EDA" w:rsidP="00C7795B">
            <w:pPr>
              <w:pStyle w:val="a9"/>
              <w:ind w:left="0" w:right="0"/>
              <w:jc w:val="right"/>
              <w:rPr>
                <w:b w:val="0"/>
                <w:sz w:val="24"/>
                <w:szCs w:val="24"/>
              </w:rPr>
            </w:pPr>
            <w:r>
              <w:rPr>
                <w:b w:val="0"/>
                <w:sz w:val="24"/>
                <w:szCs w:val="24"/>
              </w:rPr>
              <w:t>34 730,76</w:t>
            </w:r>
          </w:p>
        </w:tc>
      </w:tr>
      <w:tr w:rsidR="00F31501" w:rsidRPr="00621B9B" w:rsidTr="00C7795B">
        <w:tc>
          <w:tcPr>
            <w:tcW w:w="1701" w:type="dxa"/>
          </w:tcPr>
          <w:p w:rsidR="00F31501" w:rsidRPr="00621B9B" w:rsidRDefault="00F31501" w:rsidP="00081E5B">
            <w:pPr>
              <w:pStyle w:val="a9"/>
              <w:ind w:left="0" w:right="-1"/>
              <w:jc w:val="center"/>
              <w:rPr>
                <w:b w:val="0"/>
                <w:sz w:val="24"/>
                <w:szCs w:val="24"/>
              </w:rPr>
            </w:pPr>
            <w:r w:rsidRPr="00621B9B">
              <w:rPr>
                <w:b w:val="0"/>
                <w:sz w:val="24"/>
                <w:szCs w:val="24"/>
              </w:rPr>
              <w:t>0800</w:t>
            </w:r>
          </w:p>
        </w:tc>
        <w:tc>
          <w:tcPr>
            <w:tcW w:w="6521" w:type="dxa"/>
          </w:tcPr>
          <w:p w:rsidR="00F31501" w:rsidRPr="00621B9B" w:rsidRDefault="00F31501" w:rsidP="00081E5B">
            <w:pPr>
              <w:pStyle w:val="a9"/>
              <w:ind w:left="0" w:right="-1"/>
              <w:rPr>
                <w:b w:val="0"/>
                <w:sz w:val="24"/>
                <w:szCs w:val="24"/>
              </w:rPr>
            </w:pPr>
            <w:r w:rsidRPr="00621B9B">
              <w:rPr>
                <w:b w:val="0"/>
                <w:sz w:val="24"/>
                <w:szCs w:val="24"/>
              </w:rPr>
              <w:t xml:space="preserve">Культура и кинематография </w:t>
            </w:r>
          </w:p>
        </w:tc>
        <w:tc>
          <w:tcPr>
            <w:tcW w:w="1701" w:type="dxa"/>
          </w:tcPr>
          <w:p w:rsidR="00F31501" w:rsidRPr="00621B9B" w:rsidRDefault="00275EDA" w:rsidP="00C7795B">
            <w:pPr>
              <w:pStyle w:val="a9"/>
              <w:ind w:left="0" w:right="0"/>
              <w:jc w:val="right"/>
              <w:rPr>
                <w:b w:val="0"/>
                <w:sz w:val="24"/>
                <w:szCs w:val="24"/>
              </w:rPr>
            </w:pPr>
            <w:r>
              <w:rPr>
                <w:b w:val="0"/>
                <w:sz w:val="24"/>
                <w:szCs w:val="24"/>
              </w:rPr>
              <w:t>16 798,64</w:t>
            </w:r>
          </w:p>
        </w:tc>
      </w:tr>
      <w:tr w:rsidR="00F31501" w:rsidRPr="00621B9B" w:rsidTr="00C7795B">
        <w:tc>
          <w:tcPr>
            <w:tcW w:w="1701" w:type="dxa"/>
          </w:tcPr>
          <w:p w:rsidR="00F31501" w:rsidRPr="00621B9B" w:rsidRDefault="00F31501" w:rsidP="00081E5B">
            <w:pPr>
              <w:pStyle w:val="a9"/>
              <w:ind w:left="0" w:right="-1"/>
              <w:jc w:val="center"/>
              <w:rPr>
                <w:b w:val="0"/>
                <w:sz w:val="24"/>
                <w:szCs w:val="24"/>
              </w:rPr>
            </w:pPr>
            <w:r w:rsidRPr="00621B9B">
              <w:rPr>
                <w:b w:val="0"/>
                <w:sz w:val="24"/>
                <w:szCs w:val="24"/>
              </w:rPr>
              <w:t>1000</w:t>
            </w:r>
          </w:p>
        </w:tc>
        <w:tc>
          <w:tcPr>
            <w:tcW w:w="6521" w:type="dxa"/>
          </w:tcPr>
          <w:p w:rsidR="00F31501" w:rsidRPr="00621B9B" w:rsidRDefault="00F31501" w:rsidP="00081E5B">
            <w:pPr>
              <w:pStyle w:val="a9"/>
              <w:ind w:left="0" w:right="-1"/>
              <w:rPr>
                <w:b w:val="0"/>
                <w:sz w:val="24"/>
                <w:szCs w:val="24"/>
              </w:rPr>
            </w:pPr>
            <w:r w:rsidRPr="00621B9B">
              <w:rPr>
                <w:b w:val="0"/>
                <w:sz w:val="24"/>
                <w:szCs w:val="24"/>
              </w:rPr>
              <w:t xml:space="preserve">Социальная политика </w:t>
            </w:r>
          </w:p>
        </w:tc>
        <w:tc>
          <w:tcPr>
            <w:tcW w:w="1701" w:type="dxa"/>
          </w:tcPr>
          <w:p w:rsidR="00F31501" w:rsidRPr="00621B9B" w:rsidRDefault="00275EDA" w:rsidP="00C7795B">
            <w:pPr>
              <w:pStyle w:val="a9"/>
              <w:ind w:left="0" w:right="0"/>
              <w:jc w:val="right"/>
              <w:rPr>
                <w:b w:val="0"/>
                <w:sz w:val="24"/>
                <w:szCs w:val="24"/>
              </w:rPr>
            </w:pPr>
            <w:r>
              <w:rPr>
                <w:b w:val="0"/>
                <w:sz w:val="24"/>
                <w:szCs w:val="24"/>
              </w:rPr>
              <w:t>81 369,20</w:t>
            </w:r>
          </w:p>
        </w:tc>
      </w:tr>
      <w:tr w:rsidR="00F31501" w:rsidRPr="00621B9B" w:rsidTr="00C7795B">
        <w:tc>
          <w:tcPr>
            <w:tcW w:w="1701" w:type="dxa"/>
          </w:tcPr>
          <w:p w:rsidR="00F31501" w:rsidRPr="00621B9B" w:rsidRDefault="00F31501" w:rsidP="00081E5B">
            <w:pPr>
              <w:pStyle w:val="a9"/>
              <w:ind w:left="0" w:right="-1"/>
              <w:jc w:val="center"/>
              <w:rPr>
                <w:b w:val="0"/>
                <w:sz w:val="24"/>
                <w:szCs w:val="24"/>
              </w:rPr>
            </w:pPr>
            <w:r w:rsidRPr="00621B9B">
              <w:rPr>
                <w:b w:val="0"/>
                <w:sz w:val="24"/>
                <w:szCs w:val="24"/>
              </w:rPr>
              <w:t>1100</w:t>
            </w:r>
          </w:p>
        </w:tc>
        <w:tc>
          <w:tcPr>
            <w:tcW w:w="6521" w:type="dxa"/>
          </w:tcPr>
          <w:p w:rsidR="00F31501" w:rsidRPr="00621B9B" w:rsidRDefault="00016855" w:rsidP="00016855">
            <w:pPr>
              <w:autoSpaceDE w:val="0"/>
              <w:autoSpaceDN w:val="0"/>
              <w:adjustRightInd w:val="0"/>
              <w:rPr>
                <w:sz w:val="24"/>
                <w:szCs w:val="24"/>
              </w:rPr>
            </w:pPr>
            <w:r w:rsidRPr="00621B9B">
              <w:rPr>
                <w:sz w:val="24"/>
                <w:szCs w:val="24"/>
              </w:rPr>
              <w:t xml:space="preserve">Физическая культура </w:t>
            </w:r>
            <w:r w:rsidR="00F31501" w:rsidRPr="00621B9B">
              <w:rPr>
                <w:sz w:val="24"/>
                <w:szCs w:val="24"/>
              </w:rPr>
              <w:t>и спорт</w:t>
            </w:r>
          </w:p>
        </w:tc>
        <w:tc>
          <w:tcPr>
            <w:tcW w:w="1701" w:type="dxa"/>
          </w:tcPr>
          <w:p w:rsidR="00F31501" w:rsidRPr="00621B9B" w:rsidRDefault="008D5045" w:rsidP="00C7795B">
            <w:pPr>
              <w:pStyle w:val="a9"/>
              <w:ind w:left="0" w:right="0"/>
              <w:jc w:val="right"/>
              <w:rPr>
                <w:b w:val="0"/>
                <w:sz w:val="24"/>
                <w:szCs w:val="24"/>
              </w:rPr>
            </w:pPr>
            <w:r>
              <w:rPr>
                <w:b w:val="0"/>
                <w:sz w:val="24"/>
                <w:szCs w:val="24"/>
              </w:rPr>
              <w:t>9 678,68</w:t>
            </w:r>
          </w:p>
        </w:tc>
      </w:tr>
      <w:tr w:rsidR="00F31501" w:rsidRPr="00621B9B" w:rsidTr="00C7795B">
        <w:tc>
          <w:tcPr>
            <w:tcW w:w="1701" w:type="dxa"/>
          </w:tcPr>
          <w:p w:rsidR="00F31501" w:rsidRPr="00621B9B" w:rsidRDefault="00F31501" w:rsidP="00081E5B">
            <w:pPr>
              <w:pStyle w:val="a9"/>
              <w:ind w:left="0" w:right="-1"/>
              <w:jc w:val="both"/>
              <w:rPr>
                <w:b w:val="0"/>
                <w:sz w:val="24"/>
                <w:szCs w:val="24"/>
              </w:rPr>
            </w:pPr>
          </w:p>
        </w:tc>
        <w:tc>
          <w:tcPr>
            <w:tcW w:w="6521" w:type="dxa"/>
          </w:tcPr>
          <w:p w:rsidR="00F31501" w:rsidRPr="00621B9B" w:rsidRDefault="00F31501" w:rsidP="00081E5B">
            <w:pPr>
              <w:pStyle w:val="a9"/>
              <w:ind w:left="0" w:right="-1"/>
              <w:rPr>
                <w:b w:val="0"/>
                <w:sz w:val="24"/>
                <w:szCs w:val="24"/>
                <w:lang w:val="en-US"/>
              </w:rPr>
            </w:pPr>
            <w:r w:rsidRPr="00621B9B">
              <w:rPr>
                <w:b w:val="0"/>
                <w:sz w:val="24"/>
                <w:szCs w:val="24"/>
              </w:rPr>
              <w:t>ИТОГО</w:t>
            </w:r>
          </w:p>
        </w:tc>
        <w:tc>
          <w:tcPr>
            <w:tcW w:w="1701" w:type="dxa"/>
          </w:tcPr>
          <w:p w:rsidR="00F31501" w:rsidRPr="00621B9B" w:rsidRDefault="008D5045" w:rsidP="00C7795B">
            <w:pPr>
              <w:pStyle w:val="a9"/>
              <w:ind w:left="0" w:right="0"/>
              <w:jc w:val="right"/>
              <w:rPr>
                <w:b w:val="0"/>
                <w:sz w:val="24"/>
                <w:szCs w:val="24"/>
              </w:rPr>
            </w:pPr>
            <w:r>
              <w:rPr>
                <w:b w:val="0"/>
                <w:sz w:val="24"/>
                <w:szCs w:val="24"/>
              </w:rPr>
              <w:t>791 482,82</w:t>
            </w:r>
          </w:p>
        </w:tc>
      </w:tr>
    </w:tbl>
    <w:p w:rsidR="00F31501" w:rsidRPr="00621B9B" w:rsidRDefault="00F31501" w:rsidP="00F31501">
      <w:pPr>
        <w:ind w:left="-567" w:right="-1" w:firstLine="709"/>
        <w:jc w:val="both"/>
        <w:rPr>
          <w:sz w:val="28"/>
          <w:szCs w:val="28"/>
        </w:rPr>
      </w:pPr>
      <w:r w:rsidRPr="00621B9B">
        <w:rPr>
          <w:sz w:val="28"/>
          <w:szCs w:val="28"/>
        </w:rPr>
        <w:t>В разрезе главных распорядителей средств бюджета города исполнение указанных расходов сложилось следующим образом:</w:t>
      </w:r>
    </w:p>
    <w:p w:rsidR="00F31501" w:rsidRPr="00621B9B" w:rsidRDefault="00F31501" w:rsidP="00F31501">
      <w:pPr>
        <w:ind w:right="-1" w:firstLine="708"/>
        <w:jc w:val="right"/>
        <w:rPr>
          <w:sz w:val="24"/>
          <w:szCs w:val="24"/>
        </w:rPr>
      </w:pPr>
      <w:r w:rsidRPr="00621B9B">
        <w:rPr>
          <w:sz w:val="24"/>
          <w:szCs w:val="24"/>
        </w:rPr>
        <w:t>(тыс. руб.)</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2"/>
        <w:gridCol w:w="6602"/>
        <w:gridCol w:w="1559"/>
      </w:tblGrid>
      <w:tr w:rsidR="00F31501" w:rsidRPr="00621B9B" w:rsidTr="00081E5B">
        <w:tc>
          <w:tcPr>
            <w:tcW w:w="1762" w:type="dxa"/>
            <w:vAlign w:val="center"/>
          </w:tcPr>
          <w:p w:rsidR="00F31501" w:rsidRPr="00621B9B" w:rsidRDefault="00F31501" w:rsidP="00081E5B">
            <w:pPr>
              <w:pStyle w:val="a9"/>
              <w:ind w:left="0" w:right="-1"/>
              <w:jc w:val="center"/>
              <w:rPr>
                <w:b w:val="0"/>
                <w:sz w:val="24"/>
                <w:szCs w:val="24"/>
              </w:rPr>
            </w:pPr>
            <w:r w:rsidRPr="00621B9B">
              <w:rPr>
                <w:b w:val="0"/>
                <w:sz w:val="24"/>
                <w:szCs w:val="24"/>
              </w:rPr>
              <w:t>Код</w:t>
            </w:r>
          </w:p>
        </w:tc>
        <w:tc>
          <w:tcPr>
            <w:tcW w:w="6602" w:type="dxa"/>
            <w:vAlign w:val="center"/>
          </w:tcPr>
          <w:p w:rsidR="00F31501" w:rsidRPr="00621B9B" w:rsidRDefault="00F31501" w:rsidP="00081E5B">
            <w:pPr>
              <w:pStyle w:val="a9"/>
              <w:ind w:left="0" w:right="-1"/>
              <w:jc w:val="center"/>
              <w:rPr>
                <w:b w:val="0"/>
                <w:sz w:val="24"/>
                <w:szCs w:val="24"/>
              </w:rPr>
            </w:pPr>
            <w:r w:rsidRPr="00621B9B">
              <w:rPr>
                <w:b w:val="0"/>
                <w:sz w:val="24"/>
                <w:szCs w:val="24"/>
              </w:rPr>
              <w:t>Наименование</w:t>
            </w:r>
          </w:p>
        </w:tc>
        <w:tc>
          <w:tcPr>
            <w:tcW w:w="1559" w:type="dxa"/>
            <w:vAlign w:val="center"/>
          </w:tcPr>
          <w:p w:rsidR="00F31501" w:rsidRPr="00621B9B" w:rsidRDefault="00F31501" w:rsidP="00081E5B">
            <w:pPr>
              <w:pStyle w:val="a9"/>
              <w:ind w:left="0" w:right="-1"/>
              <w:jc w:val="center"/>
              <w:rPr>
                <w:b w:val="0"/>
                <w:sz w:val="24"/>
                <w:szCs w:val="24"/>
              </w:rPr>
            </w:pPr>
            <w:r w:rsidRPr="00621B9B">
              <w:rPr>
                <w:b w:val="0"/>
                <w:sz w:val="24"/>
                <w:szCs w:val="24"/>
              </w:rPr>
              <w:t>Сумма</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600</w:t>
            </w:r>
          </w:p>
        </w:tc>
        <w:tc>
          <w:tcPr>
            <w:tcW w:w="6602" w:type="dxa"/>
          </w:tcPr>
          <w:p w:rsidR="00F31501" w:rsidRPr="00621B9B" w:rsidRDefault="00F31501" w:rsidP="00081E5B">
            <w:pPr>
              <w:ind w:right="-1"/>
              <w:rPr>
                <w:sz w:val="24"/>
                <w:szCs w:val="24"/>
              </w:rPr>
            </w:pPr>
            <w:r w:rsidRPr="00621B9B">
              <w:rPr>
                <w:sz w:val="24"/>
                <w:szCs w:val="24"/>
              </w:rPr>
              <w:t>Ставропольская городская Дума</w:t>
            </w:r>
          </w:p>
        </w:tc>
        <w:tc>
          <w:tcPr>
            <w:tcW w:w="1559" w:type="dxa"/>
          </w:tcPr>
          <w:p w:rsidR="00F31501" w:rsidRPr="00621B9B" w:rsidRDefault="008D5045" w:rsidP="00C7795B">
            <w:pPr>
              <w:ind w:right="-1"/>
              <w:jc w:val="right"/>
              <w:rPr>
                <w:sz w:val="24"/>
                <w:szCs w:val="24"/>
              </w:rPr>
            </w:pPr>
            <w:r>
              <w:rPr>
                <w:sz w:val="24"/>
                <w:szCs w:val="24"/>
              </w:rPr>
              <w:t>57 450,28</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601</w:t>
            </w:r>
          </w:p>
        </w:tc>
        <w:tc>
          <w:tcPr>
            <w:tcW w:w="6602" w:type="dxa"/>
          </w:tcPr>
          <w:p w:rsidR="00F31501" w:rsidRPr="00621B9B" w:rsidRDefault="00F31501" w:rsidP="00081E5B">
            <w:pPr>
              <w:ind w:right="-1"/>
              <w:rPr>
                <w:sz w:val="24"/>
                <w:szCs w:val="24"/>
              </w:rPr>
            </w:pPr>
            <w:r w:rsidRPr="00621B9B">
              <w:rPr>
                <w:sz w:val="24"/>
                <w:szCs w:val="24"/>
              </w:rPr>
              <w:t>Администрация города Ставрополя</w:t>
            </w:r>
          </w:p>
        </w:tc>
        <w:tc>
          <w:tcPr>
            <w:tcW w:w="1559" w:type="dxa"/>
          </w:tcPr>
          <w:p w:rsidR="00F31501" w:rsidRPr="00621B9B" w:rsidRDefault="008D5045" w:rsidP="00C7795B">
            <w:pPr>
              <w:ind w:right="-1"/>
              <w:jc w:val="right"/>
              <w:rPr>
                <w:sz w:val="24"/>
                <w:szCs w:val="24"/>
              </w:rPr>
            </w:pPr>
            <w:r>
              <w:rPr>
                <w:sz w:val="24"/>
                <w:szCs w:val="24"/>
              </w:rPr>
              <w:t>133 529,55</w:t>
            </w:r>
          </w:p>
        </w:tc>
      </w:tr>
      <w:tr w:rsidR="00F31501" w:rsidRPr="00621B9B" w:rsidTr="00C7795B">
        <w:trPr>
          <w:trHeight w:val="574"/>
        </w:trPr>
        <w:tc>
          <w:tcPr>
            <w:tcW w:w="1762" w:type="dxa"/>
          </w:tcPr>
          <w:p w:rsidR="00F31501" w:rsidRPr="00621B9B" w:rsidRDefault="00F31501" w:rsidP="00081E5B">
            <w:pPr>
              <w:ind w:right="-1"/>
              <w:jc w:val="center"/>
              <w:rPr>
                <w:sz w:val="24"/>
                <w:szCs w:val="24"/>
              </w:rPr>
            </w:pPr>
            <w:r w:rsidRPr="00621B9B">
              <w:rPr>
                <w:sz w:val="24"/>
                <w:szCs w:val="24"/>
              </w:rPr>
              <w:t>602</w:t>
            </w:r>
          </w:p>
        </w:tc>
        <w:tc>
          <w:tcPr>
            <w:tcW w:w="6602" w:type="dxa"/>
          </w:tcPr>
          <w:p w:rsidR="00F31501" w:rsidRPr="00621B9B" w:rsidRDefault="00F31501" w:rsidP="00081E5B">
            <w:pPr>
              <w:ind w:right="-1"/>
              <w:rPr>
                <w:sz w:val="24"/>
                <w:szCs w:val="24"/>
              </w:rPr>
            </w:pPr>
            <w:r w:rsidRPr="00621B9B">
              <w:rPr>
                <w:sz w:val="24"/>
                <w:szCs w:val="24"/>
              </w:rPr>
              <w:t>Комитет по управлению муниципальным имуществом города Ставрополя</w:t>
            </w:r>
          </w:p>
        </w:tc>
        <w:tc>
          <w:tcPr>
            <w:tcW w:w="1559" w:type="dxa"/>
          </w:tcPr>
          <w:p w:rsidR="00F31501" w:rsidRPr="00621B9B" w:rsidRDefault="008D5045" w:rsidP="00C7795B">
            <w:pPr>
              <w:ind w:right="-1"/>
              <w:jc w:val="right"/>
              <w:rPr>
                <w:sz w:val="24"/>
                <w:szCs w:val="24"/>
              </w:rPr>
            </w:pPr>
            <w:r>
              <w:rPr>
                <w:sz w:val="24"/>
                <w:szCs w:val="24"/>
              </w:rPr>
              <w:t>85 161,82</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604</w:t>
            </w:r>
          </w:p>
        </w:tc>
        <w:tc>
          <w:tcPr>
            <w:tcW w:w="6602" w:type="dxa"/>
          </w:tcPr>
          <w:p w:rsidR="00F31501" w:rsidRPr="00621B9B" w:rsidRDefault="00F31501" w:rsidP="00081E5B">
            <w:pPr>
              <w:ind w:right="-1"/>
              <w:rPr>
                <w:sz w:val="24"/>
                <w:szCs w:val="24"/>
              </w:rPr>
            </w:pPr>
            <w:r w:rsidRPr="00621B9B">
              <w:rPr>
                <w:sz w:val="24"/>
                <w:szCs w:val="24"/>
              </w:rPr>
              <w:t>Комитет финансов и бюджета администрации города Ставрополя</w:t>
            </w:r>
          </w:p>
        </w:tc>
        <w:tc>
          <w:tcPr>
            <w:tcW w:w="1559" w:type="dxa"/>
          </w:tcPr>
          <w:p w:rsidR="00F31501" w:rsidRPr="00621B9B" w:rsidRDefault="008D5045" w:rsidP="00C7795B">
            <w:pPr>
              <w:ind w:right="-1"/>
              <w:jc w:val="right"/>
              <w:rPr>
                <w:sz w:val="24"/>
                <w:szCs w:val="24"/>
              </w:rPr>
            </w:pPr>
            <w:r>
              <w:rPr>
                <w:sz w:val="24"/>
                <w:szCs w:val="24"/>
              </w:rPr>
              <w:t>54 211,84</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605</w:t>
            </w:r>
          </w:p>
        </w:tc>
        <w:tc>
          <w:tcPr>
            <w:tcW w:w="6602" w:type="dxa"/>
          </w:tcPr>
          <w:p w:rsidR="00F31501" w:rsidRPr="00621B9B" w:rsidRDefault="00F31501" w:rsidP="00081E5B">
            <w:pPr>
              <w:ind w:right="-1"/>
              <w:rPr>
                <w:sz w:val="24"/>
                <w:szCs w:val="24"/>
              </w:rPr>
            </w:pPr>
            <w:r w:rsidRPr="00621B9B">
              <w:rPr>
                <w:sz w:val="24"/>
                <w:szCs w:val="24"/>
              </w:rPr>
              <w:t>Комитет муниципального заказа и торговли администрации города Ставрополя</w:t>
            </w:r>
          </w:p>
        </w:tc>
        <w:tc>
          <w:tcPr>
            <w:tcW w:w="1559" w:type="dxa"/>
          </w:tcPr>
          <w:p w:rsidR="008D5045" w:rsidRPr="00621B9B" w:rsidRDefault="008D5045" w:rsidP="00C7795B">
            <w:pPr>
              <w:ind w:right="-1"/>
              <w:jc w:val="right"/>
              <w:rPr>
                <w:sz w:val="24"/>
                <w:szCs w:val="24"/>
              </w:rPr>
            </w:pPr>
            <w:r>
              <w:rPr>
                <w:sz w:val="24"/>
                <w:szCs w:val="24"/>
              </w:rPr>
              <w:t>34 917,80</w:t>
            </w:r>
          </w:p>
          <w:p w:rsidR="00EB03FC" w:rsidRPr="00621B9B" w:rsidRDefault="00EB03FC" w:rsidP="00C7795B">
            <w:pPr>
              <w:ind w:right="-1"/>
              <w:jc w:val="right"/>
              <w:rPr>
                <w:sz w:val="24"/>
                <w:szCs w:val="24"/>
              </w:rPr>
            </w:pP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606</w:t>
            </w:r>
          </w:p>
        </w:tc>
        <w:tc>
          <w:tcPr>
            <w:tcW w:w="6602" w:type="dxa"/>
          </w:tcPr>
          <w:p w:rsidR="00F31501" w:rsidRPr="00621B9B" w:rsidRDefault="00F31501" w:rsidP="00081E5B">
            <w:pPr>
              <w:ind w:right="-1"/>
              <w:rPr>
                <w:sz w:val="24"/>
                <w:szCs w:val="24"/>
              </w:rPr>
            </w:pPr>
            <w:r w:rsidRPr="00621B9B">
              <w:rPr>
                <w:sz w:val="24"/>
                <w:szCs w:val="24"/>
              </w:rPr>
              <w:t>Комитет образования администрации города Ставрополя</w:t>
            </w:r>
          </w:p>
        </w:tc>
        <w:tc>
          <w:tcPr>
            <w:tcW w:w="1559" w:type="dxa"/>
          </w:tcPr>
          <w:p w:rsidR="00F31501" w:rsidRPr="00621B9B" w:rsidRDefault="008D5045" w:rsidP="00C7795B">
            <w:pPr>
              <w:ind w:right="-1"/>
              <w:jc w:val="right"/>
              <w:rPr>
                <w:sz w:val="24"/>
                <w:szCs w:val="24"/>
              </w:rPr>
            </w:pPr>
            <w:r>
              <w:rPr>
                <w:sz w:val="24"/>
                <w:szCs w:val="24"/>
              </w:rPr>
              <w:t>34 730,76</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607</w:t>
            </w:r>
          </w:p>
        </w:tc>
        <w:tc>
          <w:tcPr>
            <w:tcW w:w="6602" w:type="dxa"/>
          </w:tcPr>
          <w:p w:rsidR="00F31501" w:rsidRPr="00621B9B" w:rsidRDefault="00F31501" w:rsidP="00081E5B">
            <w:pPr>
              <w:ind w:right="-1"/>
              <w:rPr>
                <w:sz w:val="24"/>
                <w:szCs w:val="24"/>
              </w:rPr>
            </w:pPr>
            <w:r w:rsidRPr="00621B9B">
              <w:rPr>
                <w:sz w:val="24"/>
                <w:szCs w:val="24"/>
              </w:rPr>
              <w:t xml:space="preserve">Комитет культуры </w:t>
            </w:r>
            <w:r w:rsidR="00EB03FC" w:rsidRPr="00621B9B">
              <w:rPr>
                <w:sz w:val="24"/>
                <w:szCs w:val="24"/>
              </w:rPr>
              <w:t xml:space="preserve">и молодежной политики </w:t>
            </w:r>
            <w:r w:rsidRPr="00621B9B">
              <w:rPr>
                <w:sz w:val="24"/>
                <w:szCs w:val="24"/>
              </w:rPr>
              <w:t>администрации города Ставрополя</w:t>
            </w:r>
          </w:p>
        </w:tc>
        <w:tc>
          <w:tcPr>
            <w:tcW w:w="1559" w:type="dxa"/>
          </w:tcPr>
          <w:p w:rsidR="00F31501" w:rsidRPr="00621B9B" w:rsidRDefault="008D5045" w:rsidP="008E3E8E">
            <w:pPr>
              <w:ind w:right="-1"/>
              <w:jc w:val="right"/>
              <w:rPr>
                <w:sz w:val="24"/>
                <w:szCs w:val="24"/>
              </w:rPr>
            </w:pPr>
            <w:r>
              <w:rPr>
                <w:sz w:val="24"/>
                <w:szCs w:val="24"/>
              </w:rPr>
              <w:t>16 798,</w:t>
            </w:r>
            <w:r w:rsidR="008E3E8E">
              <w:rPr>
                <w:sz w:val="24"/>
                <w:szCs w:val="24"/>
              </w:rPr>
              <w:t>6</w:t>
            </w:r>
            <w:r>
              <w:rPr>
                <w:sz w:val="24"/>
                <w:szCs w:val="24"/>
              </w:rPr>
              <w:t>4</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609</w:t>
            </w:r>
          </w:p>
        </w:tc>
        <w:tc>
          <w:tcPr>
            <w:tcW w:w="6602" w:type="dxa"/>
          </w:tcPr>
          <w:p w:rsidR="00F31501" w:rsidRPr="00621B9B" w:rsidRDefault="00F31501" w:rsidP="00081E5B">
            <w:pPr>
              <w:ind w:right="-1"/>
              <w:rPr>
                <w:sz w:val="24"/>
                <w:szCs w:val="24"/>
              </w:rPr>
            </w:pPr>
            <w:r w:rsidRPr="00621B9B">
              <w:rPr>
                <w:sz w:val="24"/>
                <w:szCs w:val="24"/>
              </w:rPr>
              <w:t>Комитет труда и социальной защиты населения администрации города Ставрополя</w:t>
            </w:r>
          </w:p>
        </w:tc>
        <w:tc>
          <w:tcPr>
            <w:tcW w:w="1559" w:type="dxa"/>
          </w:tcPr>
          <w:p w:rsidR="00F31501" w:rsidRPr="00621B9B" w:rsidRDefault="008D5045" w:rsidP="00C7795B">
            <w:pPr>
              <w:ind w:right="-1"/>
              <w:jc w:val="right"/>
              <w:rPr>
                <w:sz w:val="24"/>
                <w:szCs w:val="24"/>
              </w:rPr>
            </w:pPr>
            <w:r>
              <w:rPr>
                <w:sz w:val="24"/>
                <w:szCs w:val="24"/>
              </w:rPr>
              <w:t>81 369,20</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lastRenderedPageBreak/>
              <w:t>611</w:t>
            </w:r>
          </w:p>
        </w:tc>
        <w:tc>
          <w:tcPr>
            <w:tcW w:w="6602" w:type="dxa"/>
          </w:tcPr>
          <w:p w:rsidR="00F31501" w:rsidRPr="00621B9B" w:rsidRDefault="00F31501" w:rsidP="00EB03FC">
            <w:pPr>
              <w:ind w:right="-1"/>
              <w:rPr>
                <w:sz w:val="24"/>
                <w:szCs w:val="24"/>
              </w:rPr>
            </w:pPr>
            <w:r w:rsidRPr="00621B9B">
              <w:rPr>
                <w:sz w:val="24"/>
                <w:szCs w:val="24"/>
              </w:rPr>
              <w:t>Комитет физической культуры</w:t>
            </w:r>
            <w:r w:rsidR="00EB03FC" w:rsidRPr="00621B9B">
              <w:rPr>
                <w:sz w:val="24"/>
                <w:szCs w:val="24"/>
              </w:rPr>
              <w:t xml:space="preserve"> и</w:t>
            </w:r>
            <w:r w:rsidRPr="00621B9B">
              <w:rPr>
                <w:sz w:val="24"/>
                <w:szCs w:val="24"/>
              </w:rPr>
              <w:t xml:space="preserve"> спорта администрации города Ставрополя</w:t>
            </w:r>
          </w:p>
        </w:tc>
        <w:tc>
          <w:tcPr>
            <w:tcW w:w="1559" w:type="dxa"/>
          </w:tcPr>
          <w:p w:rsidR="00F31501" w:rsidRPr="00621B9B" w:rsidRDefault="008D5045" w:rsidP="00C7795B">
            <w:pPr>
              <w:ind w:right="-1"/>
              <w:jc w:val="right"/>
              <w:rPr>
                <w:sz w:val="24"/>
                <w:szCs w:val="24"/>
              </w:rPr>
            </w:pPr>
            <w:r>
              <w:rPr>
                <w:sz w:val="24"/>
                <w:szCs w:val="24"/>
              </w:rPr>
              <w:t>9 678,69</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617</w:t>
            </w:r>
          </w:p>
        </w:tc>
        <w:tc>
          <w:tcPr>
            <w:tcW w:w="6602" w:type="dxa"/>
          </w:tcPr>
          <w:p w:rsidR="00F31501" w:rsidRPr="00621B9B" w:rsidRDefault="00F31501" w:rsidP="00081E5B">
            <w:pPr>
              <w:ind w:right="-1"/>
              <w:rPr>
                <w:sz w:val="24"/>
                <w:szCs w:val="24"/>
              </w:rPr>
            </w:pPr>
            <w:r w:rsidRPr="00621B9B">
              <w:rPr>
                <w:sz w:val="24"/>
                <w:szCs w:val="24"/>
              </w:rPr>
              <w:t>Администрация Ленинского района города Ставрополя</w:t>
            </w:r>
          </w:p>
        </w:tc>
        <w:tc>
          <w:tcPr>
            <w:tcW w:w="1559" w:type="dxa"/>
          </w:tcPr>
          <w:p w:rsidR="00F31501" w:rsidRPr="00621B9B" w:rsidRDefault="008D5045" w:rsidP="00C7795B">
            <w:pPr>
              <w:ind w:right="-1"/>
              <w:jc w:val="right"/>
              <w:rPr>
                <w:sz w:val="24"/>
                <w:szCs w:val="24"/>
              </w:rPr>
            </w:pPr>
            <w:r>
              <w:rPr>
                <w:sz w:val="24"/>
                <w:szCs w:val="24"/>
              </w:rPr>
              <w:t>40 554,96</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618</w:t>
            </w:r>
          </w:p>
        </w:tc>
        <w:tc>
          <w:tcPr>
            <w:tcW w:w="6602" w:type="dxa"/>
          </w:tcPr>
          <w:p w:rsidR="00F31501" w:rsidRPr="00621B9B" w:rsidRDefault="00F31501" w:rsidP="00081E5B">
            <w:pPr>
              <w:ind w:right="-1"/>
              <w:rPr>
                <w:sz w:val="24"/>
                <w:szCs w:val="24"/>
              </w:rPr>
            </w:pPr>
            <w:r w:rsidRPr="00621B9B">
              <w:rPr>
                <w:sz w:val="24"/>
                <w:szCs w:val="24"/>
              </w:rPr>
              <w:t>Администрация Октябрьского района города Ставрополя</w:t>
            </w:r>
          </w:p>
        </w:tc>
        <w:tc>
          <w:tcPr>
            <w:tcW w:w="1559" w:type="dxa"/>
          </w:tcPr>
          <w:p w:rsidR="00F31501" w:rsidRPr="00621B9B" w:rsidRDefault="008D5045" w:rsidP="00C7795B">
            <w:pPr>
              <w:ind w:right="-1"/>
              <w:jc w:val="right"/>
              <w:rPr>
                <w:sz w:val="24"/>
                <w:szCs w:val="24"/>
              </w:rPr>
            </w:pPr>
            <w:r>
              <w:rPr>
                <w:sz w:val="24"/>
                <w:szCs w:val="24"/>
              </w:rPr>
              <w:t>37 930,80</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619</w:t>
            </w:r>
          </w:p>
        </w:tc>
        <w:tc>
          <w:tcPr>
            <w:tcW w:w="6602" w:type="dxa"/>
          </w:tcPr>
          <w:p w:rsidR="00F31501" w:rsidRPr="00621B9B" w:rsidRDefault="00F31501" w:rsidP="00081E5B">
            <w:pPr>
              <w:ind w:right="-1"/>
              <w:rPr>
                <w:sz w:val="24"/>
                <w:szCs w:val="24"/>
              </w:rPr>
            </w:pPr>
            <w:r w:rsidRPr="00621B9B">
              <w:rPr>
                <w:sz w:val="24"/>
                <w:szCs w:val="24"/>
              </w:rPr>
              <w:t>Администрация Промышленного района города Ставрополя</w:t>
            </w:r>
          </w:p>
        </w:tc>
        <w:tc>
          <w:tcPr>
            <w:tcW w:w="1559" w:type="dxa"/>
          </w:tcPr>
          <w:p w:rsidR="00F31501" w:rsidRPr="00621B9B" w:rsidRDefault="008D5045" w:rsidP="00C7795B">
            <w:pPr>
              <w:ind w:right="-1"/>
              <w:jc w:val="right"/>
              <w:rPr>
                <w:sz w:val="24"/>
                <w:szCs w:val="24"/>
              </w:rPr>
            </w:pPr>
            <w:r>
              <w:rPr>
                <w:sz w:val="24"/>
                <w:szCs w:val="24"/>
              </w:rPr>
              <w:t>52 643,43</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620</w:t>
            </w:r>
          </w:p>
        </w:tc>
        <w:tc>
          <w:tcPr>
            <w:tcW w:w="6602" w:type="dxa"/>
          </w:tcPr>
          <w:p w:rsidR="00F31501" w:rsidRPr="00621B9B" w:rsidRDefault="00F31501" w:rsidP="00081E5B">
            <w:pPr>
              <w:ind w:right="-1"/>
              <w:rPr>
                <w:sz w:val="24"/>
                <w:szCs w:val="24"/>
              </w:rPr>
            </w:pPr>
            <w:r w:rsidRPr="00621B9B">
              <w:rPr>
                <w:sz w:val="24"/>
                <w:szCs w:val="24"/>
              </w:rPr>
              <w:t>Комитет городского хозяйства администрации города Ставрополя</w:t>
            </w:r>
          </w:p>
        </w:tc>
        <w:tc>
          <w:tcPr>
            <w:tcW w:w="1559" w:type="dxa"/>
          </w:tcPr>
          <w:p w:rsidR="00F31501" w:rsidRPr="00621B9B" w:rsidRDefault="008D5045" w:rsidP="00C7795B">
            <w:pPr>
              <w:ind w:right="-1"/>
              <w:jc w:val="right"/>
              <w:rPr>
                <w:sz w:val="24"/>
                <w:szCs w:val="24"/>
              </w:rPr>
            </w:pPr>
            <w:r>
              <w:rPr>
                <w:sz w:val="24"/>
                <w:szCs w:val="24"/>
              </w:rPr>
              <w:t>59 042,29</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621</w:t>
            </w:r>
          </w:p>
        </w:tc>
        <w:tc>
          <w:tcPr>
            <w:tcW w:w="6602" w:type="dxa"/>
          </w:tcPr>
          <w:p w:rsidR="00F31501" w:rsidRPr="00621B9B" w:rsidRDefault="00F31501" w:rsidP="00081E5B">
            <w:pPr>
              <w:ind w:right="-1"/>
              <w:rPr>
                <w:sz w:val="24"/>
                <w:szCs w:val="24"/>
              </w:rPr>
            </w:pPr>
            <w:r w:rsidRPr="00621B9B">
              <w:rPr>
                <w:sz w:val="24"/>
                <w:szCs w:val="24"/>
              </w:rPr>
              <w:t>Комитет градостроительства администрации города Ставрополя</w:t>
            </w:r>
          </w:p>
        </w:tc>
        <w:tc>
          <w:tcPr>
            <w:tcW w:w="1559" w:type="dxa"/>
          </w:tcPr>
          <w:p w:rsidR="00F31501" w:rsidRPr="00621B9B" w:rsidRDefault="008D5045" w:rsidP="00C7795B">
            <w:pPr>
              <w:ind w:right="-1"/>
              <w:jc w:val="right"/>
              <w:rPr>
                <w:sz w:val="24"/>
                <w:szCs w:val="24"/>
              </w:rPr>
            </w:pPr>
            <w:r>
              <w:rPr>
                <w:sz w:val="24"/>
                <w:szCs w:val="24"/>
              </w:rPr>
              <w:t>57 940,01</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624</w:t>
            </w:r>
          </w:p>
        </w:tc>
        <w:tc>
          <w:tcPr>
            <w:tcW w:w="6602" w:type="dxa"/>
          </w:tcPr>
          <w:p w:rsidR="00F31501" w:rsidRPr="00621B9B" w:rsidRDefault="00F31501" w:rsidP="00523CB0">
            <w:pPr>
              <w:ind w:right="-1"/>
              <w:rPr>
                <w:sz w:val="24"/>
                <w:szCs w:val="24"/>
              </w:rPr>
            </w:pPr>
            <w:r w:rsidRPr="00621B9B">
              <w:rPr>
                <w:sz w:val="24"/>
                <w:szCs w:val="24"/>
              </w:rPr>
              <w:t xml:space="preserve">Комитет по дела </w:t>
            </w:r>
            <w:r w:rsidR="00523CB0" w:rsidRPr="00621B9B">
              <w:rPr>
                <w:sz w:val="24"/>
                <w:szCs w:val="24"/>
              </w:rPr>
              <w:t>гражданской обороны и чрезвычайным ситуациям</w:t>
            </w:r>
            <w:r w:rsidRPr="00621B9B">
              <w:rPr>
                <w:sz w:val="24"/>
                <w:szCs w:val="24"/>
              </w:rPr>
              <w:t xml:space="preserve"> администрации города Ставрополя</w:t>
            </w:r>
          </w:p>
        </w:tc>
        <w:tc>
          <w:tcPr>
            <w:tcW w:w="1559" w:type="dxa"/>
          </w:tcPr>
          <w:p w:rsidR="00F31501" w:rsidRPr="00621B9B" w:rsidRDefault="008D5045" w:rsidP="00C7795B">
            <w:pPr>
              <w:ind w:right="-1"/>
              <w:jc w:val="right"/>
              <w:rPr>
                <w:sz w:val="24"/>
                <w:szCs w:val="24"/>
              </w:rPr>
            </w:pPr>
            <w:r>
              <w:rPr>
                <w:sz w:val="24"/>
                <w:szCs w:val="24"/>
              </w:rPr>
              <w:t>18 497,73</w:t>
            </w:r>
          </w:p>
        </w:tc>
      </w:tr>
      <w:tr w:rsidR="00F31501" w:rsidRPr="00621B9B" w:rsidTr="00C7795B">
        <w:tc>
          <w:tcPr>
            <w:tcW w:w="1762" w:type="dxa"/>
          </w:tcPr>
          <w:p w:rsidR="00F31501" w:rsidRPr="00621B9B" w:rsidRDefault="00F31501" w:rsidP="00081E5B">
            <w:pPr>
              <w:ind w:right="-1"/>
              <w:jc w:val="center"/>
              <w:rPr>
                <w:sz w:val="24"/>
                <w:szCs w:val="24"/>
              </w:rPr>
            </w:pPr>
            <w:r w:rsidRPr="00621B9B">
              <w:rPr>
                <w:sz w:val="24"/>
                <w:szCs w:val="24"/>
              </w:rPr>
              <w:t>643</w:t>
            </w:r>
          </w:p>
        </w:tc>
        <w:tc>
          <w:tcPr>
            <w:tcW w:w="6602" w:type="dxa"/>
          </w:tcPr>
          <w:p w:rsidR="00F31501" w:rsidRPr="00621B9B" w:rsidRDefault="00F31501" w:rsidP="00523CB0">
            <w:pPr>
              <w:ind w:right="-1"/>
              <w:rPr>
                <w:sz w:val="24"/>
                <w:szCs w:val="24"/>
              </w:rPr>
            </w:pPr>
            <w:r w:rsidRPr="00621B9B">
              <w:rPr>
                <w:sz w:val="24"/>
                <w:szCs w:val="24"/>
              </w:rPr>
              <w:t>Контрольно-счетная палата города Ставрополя</w:t>
            </w:r>
          </w:p>
        </w:tc>
        <w:tc>
          <w:tcPr>
            <w:tcW w:w="1559" w:type="dxa"/>
          </w:tcPr>
          <w:p w:rsidR="00F31501" w:rsidRPr="00621B9B" w:rsidRDefault="008D5045" w:rsidP="00C7795B">
            <w:pPr>
              <w:ind w:right="-1"/>
              <w:jc w:val="right"/>
              <w:rPr>
                <w:sz w:val="24"/>
                <w:szCs w:val="24"/>
              </w:rPr>
            </w:pPr>
            <w:r>
              <w:rPr>
                <w:sz w:val="24"/>
                <w:szCs w:val="24"/>
              </w:rPr>
              <w:t>17 025,02</w:t>
            </w:r>
          </w:p>
        </w:tc>
      </w:tr>
      <w:tr w:rsidR="00F31501" w:rsidRPr="00327911" w:rsidTr="00081E5B">
        <w:tc>
          <w:tcPr>
            <w:tcW w:w="1762" w:type="dxa"/>
          </w:tcPr>
          <w:p w:rsidR="00F31501" w:rsidRPr="00621B9B" w:rsidRDefault="00F31501" w:rsidP="00081E5B">
            <w:pPr>
              <w:ind w:right="-1"/>
              <w:jc w:val="center"/>
              <w:rPr>
                <w:sz w:val="24"/>
                <w:szCs w:val="24"/>
              </w:rPr>
            </w:pPr>
          </w:p>
        </w:tc>
        <w:tc>
          <w:tcPr>
            <w:tcW w:w="6602" w:type="dxa"/>
          </w:tcPr>
          <w:p w:rsidR="00F31501" w:rsidRPr="00621B9B" w:rsidRDefault="00F31501" w:rsidP="00081E5B">
            <w:pPr>
              <w:ind w:right="-1"/>
              <w:rPr>
                <w:sz w:val="24"/>
                <w:szCs w:val="24"/>
              </w:rPr>
            </w:pPr>
            <w:r w:rsidRPr="00621B9B">
              <w:rPr>
                <w:sz w:val="24"/>
                <w:szCs w:val="24"/>
              </w:rPr>
              <w:t>ИТОГО</w:t>
            </w:r>
          </w:p>
        </w:tc>
        <w:tc>
          <w:tcPr>
            <w:tcW w:w="1559" w:type="dxa"/>
            <w:vAlign w:val="bottom"/>
          </w:tcPr>
          <w:p w:rsidR="00F31501" w:rsidRPr="00621B9B" w:rsidRDefault="008D5045" w:rsidP="00081E5B">
            <w:pPr>
              <w:ind w:right="-1"/>
              <w:jc w:val="right"/>
              <w:rPr>
                <w:sz w:val="24"/>
                <w:szCs w:val="24"/>
              </w:rPr>
            </w:pPr>
            <w:r>
              <w:rPr>
                <w:sz w:val="24"/>
                <w:szCs w:val="24"/>
              </w:rPr>
              <w:t>791 482,82</w:t>
            </w:r>
          </w:p>
        </w:tc>
      </w:tr>
    </w:tbl>
    <w:p w:rsidR="00B214A5" w:rsidRPr="00C225E7" w:rsidRDefault="00B214A5" w:rsidP="00B214A5">
      <w:pPr>
        <w:ind w:left="-567" w:firstLine="708"/>
        <w:jc w:val="both"/>
        <w:rPr>
          <w:sz w:val="28"/>
          <w:szCs w:val="28"/>
        </w:rPr>
      </w:pPr>
      <w:r w:rsidRPr="00C225E7">
        <w:rPr>
          <w:sz w:val="28"/>
          <w:szCs w:val="28"/>
        </w:rPr>
        <w:t>За 2020 год в бюджет города поступили налоговые и неналоговые доходы в</w:t>
      </w:r>
      <w:r w:rsidR="0088620F">
        <w:rPr>
          <w:sz w:val="28"/>
          <w:szCs w:val="28"/>
        </w:rPr>
        <w:t> </w:t>
      </w:r>
      <w:r w:rsidRPr="00C225E7">
        <w:rPr>
          <w:sz w:val="28"/>
          <w:szCs w:val="28"/>
        </w:rPr>
        <w:t xml:space="preserve">сумме </w:t>
      </w:r>
      <w:r>
        <w:rPr>
          <w:sz w:val="28"/>
          <w:szCs w:val="28"/>
        </w:rPr>
        <w:t xml:space="preserve">4 844 049,13 </w:t>
      </w:r>
      <w:r w:rsidRPr="00C225E7">
        <w:rPr>
          <w:sz w:val="28"/>
          <w:szCs w:val="28"/>
        </w:rPr>
        <w:t xml:space="preserve">тыс. рублей, фактические расходы на содержание органов местного самоуправления города Ставрополя (без учета средств субвенций) составили </w:t>
      </w:r>
      <w:r>
        <w:rPr>
          <w:sz w:val="28"/>
          <w:szCs w:val="28"/>
        </w:rPr>
        <w:t>712 626,23</w:t>
      </w:r>
      <w:r w:rsidRPr="00C225E7">
        <w:rPr>
          <w:sz w:val="28"/>
          <w:szCs w:val="28"/>
        </w:rPr>
        <w:t xml:space="preserve"> тыс. рублей. </w:t>
      </w:r>
    </w:p>
    <w:p w:rsidR="00B214A5" w:rsidRDefault="00B214A5" w:rsidP="00B214A5">
      <w:pPr>
        <w:ind w:left="-567" w:firstLine="708"/>
        <w:jc w:val="both"/>
        <w:rPr>
          <w:sz w:val="28"/>
          <w:szCs w:val="28"/>
        </w:rPr>
      </w:pPr>
      <w:r w:rsidRPr="00C225E7">
        <w:rPr>
          <w:sz w:val="28"/>
          <w:szCs w:val="28"/>
        </w:rPr>
        <w:t>Расчет норматива расходов на содержание органов местного самоуправления города Ставрополя за 20</w:t>
      </w:r>
      <w:r>
        <w:rPr>
          <w:sz w:val="28"/>
          <w:szCs w:val="28"/>
        </w:rPr>
        <w:t>20</w:t>
      </w:r>
      <w:r w:rsidRPr="00C225E7">
        <w:rPr>
          <w:sz w:val="28"/>
          <w:szCs w:val="28"/>
        </w:rPr>
        <w:t xml:space="preserve"> год приведен в таблице</w:t>
      </w:r>
      <w:r>
        <w:rPr>
          <w:sz w:val="28"/>
          <w:szCs w:val="28"/>
        </w:rPr>
        <w:t>:</w:t>
      </w:r>
    </w:p>
    <w:tbl>
      <w:tblPr>
        <w:tblStyle w:val="ad"/>
        <w:tblW w:w="9923" w:type="dxa"/>
        <w:tblInd w:w="-459" w:type="dxa"/>
        <w:tblLook w:val="04A0"/>
      </w:tblPr>
      <w:tblGrid>
        <w:gridCol w:w="567"/>
        <w:gridCol w:w="5954"/>
        <w:gridCol w:w="1559"/>
        <w:gridCol w:w="1843"/>
      </w:tblGrid>
      <w:tr w:rsidR="00B214A5" w:rsidRPr="00B214A5" w:rsidTr="00B214A5">
        <w:tc>
          <w:tcPr>
            <w:tcW w:w="567" w:type="dxa"/>
          </w:tcPr>
          <w:p w:rsidR="00B214A5" w:rsidRPr="00B214A5" w:rsidRDefault="00B214A5" w:rsidP="00680BCB">
            <w:pPr>
              <w:jc w:val="center"/>
              <w:rPr>
                <w:sz w:val="24"/>
                <w:szCs w:val="24"/>
              </w:rPr>
            </w:pPr>
            <w:r w:rsidRPr="00B214A5">
              <w:rPr>
                <w:sz w:val="24"/>
                <w:szCs w:val="24"/>
              </w:rPr>
              <w:t>№ п/п</w:t>
            </w:r>
          </w:p>
        </w:tc>
        <w:tc>
          <w:tcPr>
            <w:tcW w:w="5954" w:type="dxa"/>
          </w:tcPr>
          <w:p w:rsidR="00B214A5" w:rsidRPr="00B214A5" w:rsidRDefault="00B214A5" w:rsidP="00680BCB">
            <w:pPr>
              <w:jc w:val="center"/>
              <w:rPr>
                <w:sz w:val="24"/>
                <w:szCs w:val="24"/>
              </w:rPr>
            </w:pPr>
            <w:r w:rsidRPr="00B214A5">
              <w:rPr>
                <w:sz w:val="24"/>
                <w:szCs w:val="24"/>
              </w:rPr>
              <w:t>Наименование показателя</w:t>
            </w:r>
          </w:p>
        </w:tc>
        <w:tc>
          <w:tcPr>
            <w:tcW w:w="1559" w:type="dxa"/>
          </w:tcPr>
          <w:p w:rsidR="00B214A5" w:rsidRPr="00B214A5" w:rsidRDefault="00B214A5" w:rsidP="00680BCB">
            <w:pPr>
              <w:jc w:val="center"/>
              <w:rPr>
                <w:sz w:val="24"/>
                <w:szCs w:val="24"/>
              </w:rPr>
            </w:pPr>
            <w:r w:rsidRPr="00B214A5">
              <w:rPr>
                <w:sz w:val="24"/>
                <w:szCs w:val="24"/>
              </w:rPr>
              <w:t>Единица измерения</w:t>
            </w:r>
          </w:p>
        </w:tc>
        <w:tc>
          <w:tcPr>
            <w:tcW w:w="1843" w:type="dxa"/>
          </w:tcPr>
          <w:p w:rsidR="00B214A5" w:rsidRPr="00071388" w:rsidRDefault="00B214A5" w:rsidP="00B214A5">
            <w:pPr>
              <w:contextualSpacing/>
              <w:jc w:val="center"/>
              <w:rPr>
                <w:sz w:val="24"/>
                <w:szCs w:val="24"/>
              </w:rPr>
            </w:pPr>
            <w:r w:rsidRPr="00071388">
              <w:rPr>
                <w:sz w:val="24"/>
                <w:szCs w:val="24"/>
              </w:rPr>
              <w:t xml:space="preserve">Значение </w:t>
            </w:r>
          </w:p>
          <w:p w:rsidR="00B214A5" w:rsidRPr="00B214A5" w:rsidRDefault="00B214A5" w:rsidP="00B214A5">
            <w:pPr>
              <w:contextualSpacing/>
              <w:jc w:val="center"/>
              <w:rPr>
                <w:sz w:val="24"/>
                <w:szCs w:val="24"/>
              </w:rPr>
            </w:pPr>
            <w:r w:rsidRPr="00071388">
              <w:rPr>
                <w:sz w:val="24"/>
                <w:szCs w:val="24"/>
              </w:rPr>
              <w:t>за 20</w:t>
            </w:r>
            <w:r>
              <w:rPr>
                <w:sz w:val="24"/>
                <w:szCs w:val="24"/>
              </w:rPr>
              <w:t>20</w:t>
            </w:r>
            <w:r w:rsidRPr="00071388">
              <w:rPr>
                <w:sz w:val="24"/>
                <w:szCs w:val="24"/>
              </w:rPr>
              <w:t xml:space="preserve"> год</w:t>
            </w:r>
          </w:p>
        </w:tc>
      </w:tr>
      <w:tr w:rsidR="00B214A5" w:rsidRPr="00B214A5" w:rsidTr="00B214A5">
        <w:tc>
          <w:tcPr>
            <w:tcW w:w="567" w:type="dxa"/>
          </w:tcPr>
          <w:p w:rsidR="00B214A5" w:rsidRPr="00B214A5" w:rsidRDefault="00B214A5" w:rsidP="00680BCB">
            <w:pPr>
              <w:rPr>
                <w:sz w:val="24"/>
                <w:szCs w:val="24"/>
              </w:rPr>
            </w:pPr>
            <w:r w:rsidRPr="00B214A5">
              <w:rPr>
                <w:sz w:val="24"/>
                <w:szCs w:val="24"/>
              </w:rPr>
              <w:t>1</w:t>
            </w:r>
          </w:p>
        </w:tc>
        <w:tc>
          <w:tcPr>
            <w:tcW w:w="5954" w:type="dxa"/>
          </w:tcPr>
          <w:p w:rsidR="00B214A5" w:rsidRPr="00B214A5" w:rsidRDefault="00B214A5" w:rsidP="00680BCB">
            <w:pPr>
              <w:rPr>
                <w:sz w:val="24"/>
                <w:szCs w:val="24"/>
              </w:rPr>
            </w:pPr>
            <w:r w:rsidRPr="00B214A5">
              <w:rPr>
                <w:sz w:val="24"/>
                <w:szCs w:val="24"/>
              </w:rPr>
              <w:t>Налоговые и неналоговые доходы</w:t>
            </w:r>
          </w:p>
        </w:tc>
        <w:tc>
          <w:tcPr>
            <w:tcW w:w="1559" w:type="dxa"/>
          </w:tcPr>
          <w:p w:rsidR="00B214A5" w:rsidRPr="00B214A5" w:rsidRDefault="00B214A5" w:rsidP="00680BCB">
            <w:pPr>
              <w:jc w:val="center"/>
              <w:rPr>
                <w:sz w:val="24"/>
                <w:szCs w:val="24"/>
              </w:rPr>
            </w:pPr>
            <w:r w:rsidRPr="00B214A5">
              <w:rPr>
                <w:sz w:val="24"/>
                <w:szCs w:val="24"/>
              </w:rPr>
              <w:t>тыс. рублей</w:t>
            </w:r>
          </w:p>
        </w:tc>
        <w:tc>
          <w:tcPr>
            <w:tcW w:w="1843" w:type="dxa"/>
          </w:tcPr>
          <w:p w:rsidR="00B214A5" w:rsidRPr="00B214A5" w:rsidRDefault="00B214A5" w:rsidP="00B214A5">
            <w:pPr>
              <w:jc w:val="right"/>
              <w:rPr>
                <w:sz w:val="24"/>
                <w:szCs w:val="24"/>
              </w:rPr>
            </w:pPr>
            <w:r w:rsidRPr="00B214A5">
              <w:rPr>
                <w:sz w:val="24"/>
                <w:szCs w:val="24"/>
              </w:rPr>
              <w:t>4 844 049,13</w:t>
            </w:r>
          </w:p>
        </w:tc>
      </w:tr>
      <w:tr w:rsidR="00B214A5" w:rsidRPr="00B214A5" w:rsidTr="00B214A5">
        <w:tc>
          <w:tcPr>
            <w:tcW w:w="567" w:type="dxa"/>
          </w:tcPr>
          <w:p w:rsidR="00B214A5" w:rsidRPr="00B214A5" w:rsidRDefault="00B214A5" w:rsidP="00680BCB">
            <w:pPr>
              <w:rPr>
                <w:sz w:val="24"/>
                <w:szCs w:val="24"/>
              </w:rPr>
            </w:pPr>
            <w:r w:rsidRPr="00B214A5">
              <w:rPr>
                <w:sz w:val="24"/>
                <w:szCs w:val="24"/>
              </w:rPr>
              <w:t>2</w:t>
            </w:r>
          </w:p>
        </w:tc>
        <w:tc>
          <w:tcPr>
            <w:tcW w:w="5954" w:type="dxa"/>
          </w:tcPr>
          <w:p w:rsidR="00B214A5" w:rsidRPr="00B214A5" w:rsidRDefault="00B214A5" w:rsidP="00680BCB">
            <w:pPr>
              <w:rPr>
                <w:sz w:val="24"/>
                <w:szCs w:val="24"/>
              </w:rPr>
            </w:pPr>
            <w:r w:rsidRPr="00B214A5">
              <w:rPr>
                <w:sz w:val="24"/>
                <w:szCs w:val="24"/>
              </w:rPr>
              <w:t>Дотации, передаваемые из бюджета Ставропольского края и бюджетов муниципальных образований Ставропольского края на выполнение расходных обязательств соответствующего муниципального образования Ставропольского края (за исключением средств, передаваемых поселениям на выделение субсидий из бюджетов поселений бюджетам соответствующих муниципальных районов Ставропольского края на решение вопросов местного значения  межмуниципального характера)</w:t>
            </w:r>
          </w:p>
        </w:tc>
        <w:tc>
          <w:tcPr>
            <w:tcW w:w="1559" w:type="dxa"/>
          </w:tcPr>
          <w:p w:rsidR="00B214A5" w:rsidRPr="00B214A5" w:rsidRDefault="00B214A5" w:rsidP="00680BCB">
            <w:pPr>
              <w:jc w:val="center"/>
              <w:rPr>
                <w:sz w:val="24"/>
                <w:szCs w:val="24"/>
              </w:rPr>
            </w:pPr>
            <w:r w:rsidRPr="00B214A5">
              <w:rPr>
                <w:sz w:val="24"/>
                <w:szCs w:val="24"/>
              </w:rPr>
              <w:t>тыс. рублей</w:t>
            </w:r>
          </w:p>
        </w:tc>
        <w:tc>
          <w:tcPr>
            <w:tcW w:w="1843" w:type="dxa"/>
          </w:tcPr>
          <w:p w:rsidR="00B214A5" w:rsidRPr="00B214A5" w:rsidRDefault="00B214A5" w:rsidP="00B214A5">
            <w:pPr>
              <w:jc w:val="right"/>
              <w:rPr>
                <w:sz w:val="24"/>
                <w:szCs w:val="24"/>
              </w:rPr>
            </w:pPr>
            <w:r w:rsidRPr="00B214A5">
              <w:rPr>
                <w:sz w:val="24"/>
                <w:szCs w:val="24"/>
              </w:rPr>
              <w:t>273 685,21</w:t>
            </w:r>
          </w:p>
        </w:tc>
      </w:tr>
      <w:tr w:rsidR="00B214A5" w:rsidRPr="00B214A5" w:rsidTr="00B214A5">
        <w:tc>
          <w:tcPr>
            <w:tcW w:w="567" w:type="dxa"/>
          </w:tcPr>
          <w:p w:rsidR="00B214A5" w:rsidRPr="00B214A5" w:rsidRDefault="00B214A5" w:rsidP="00680BCB">
            <w:pPr>
              <w:rPr>
                <w:sz w:val="24"/>
                <w:szCs w:val="24"/>
              </w:rPr>
            </w:pPr>
            <w:r w:rsidRPr="00B214A5">
              <w:rPr>
                <w:sz w:val="24"/>
                <w:szCs w:val="24"/>
              </w:rPr>
              <w:t>3</w:t>
            </w:r>
          </w:p>
        </w:tc>
        <w:tc>
          <w:tcPr>
            <w:tcW w:w="5954" w:type="dxa"/>
          </w:tcPr>
          <w:p w:rsidR="00B214A5" w:rsidRPr="00B214A5" w:rsidRDefault="00B214A5" w:rsidP="00680BCB">
            <w:pPr>
              <w:rPr>
                <w:sz w:val="24"/>
                <w:szCs w:val="24"/>
              </w:rPr>
            </w:pPr>
            <w:r w:rsidRPr="00B214A5">
              <w:rPr>
                <w:sz w:val="24"/>
                <w:szCs w:val="24"/>
              </w:rPr>
              <w:t>Фактические расходы на содержание органов местного самоуправления</w:t>
            </w:r>
          </w:p>
        </w:tc>
        <w:tc>
          <w:tcPr>
            <w:tcW w:w="1559" w:type="dxa"/>
          </w:tcPr>
          <w:p w:rsidR="00B214A5" w:rsidRPr="00B214A5" w:rsidRDefault="00B214A5" w:rsidP="00680BCB">
            <w:pPr>
              <w:jc w:val="center"/>
              <w:rPr>
                <w:sz w:val="24"/>
                <w:szCs w:val="24"/>
              </w:rPr>
            </w:pPr>
            <w:r w:rsidRPr="00B214A5">
              <w:rPr>
                <w:sz w:val="24"/>
                <w:szCs w:val="24"/>
              </w:rPr>
              <w:t>тыс. рублей</w:t>
            </w:r>
          </w:p>
        </w:tc>
        <w:tc>
          <w:tcPr>
            <w:tcW w:w="1843" w:type="dxa"/>
          </w:tcPr>
          <w:p w:rsidR="00B214A5" w:rsidRPr="00B214A5" w:rsidRDefault="00B214A5" w:rsidP="00B214A5">
            <w:pPr>
              <w:jc w:val="right"/>
              <w:rPr>
                <w:sz w:val="24"/>
                <w:szCs w:val="24"/>
              </w:rPr>
            </w:pPr>
            <w:r w:rsidRPr="00B214A5">
              <w:rPr>
                <w:sz w:val="24"/>
                <w:szCs w:val="24"/>
              </w:rPr>
              <w:t>712 626,23</w:t>
            </w:r>
          </w:p>
        </w:tc>
      </w:tr>
      <w:tr w:rsidR="00B214A5" w:rsidRPr="00B214A5" w:rsidTr="00B214A5">
        <w:tc>
          <w:tcPr>
            <w:tcW w:w="567" w:type="dxa"/>
          </w:tcPr>
          <w:p w:rsidR="00B214A5" w:rsidRPr="00B214A5" w:rsidRDefault="00B214A5" w:rsidP="00680BCB">
            <w:pPr>
              <w:rPr>
                <w:sz w:val="24"/>
                <w:szCs w:val="24"/>
              </w:rPr>
            </w:pPr>
            <w:r w:rsidRPr="00B214A5">
              <w:rPr>
                <w:sz w:val="24"/>
                <w:szCs w:val="24"/>
              </w:rPr>
              <w:t>4</w:t>
            </w:r>
          </w:p>
        </w:tc>
        <w:tc>
          <w:tcPr>
            <w:tcW w:w="5954" w:type="dxa"/>
          </w:tcPr>
          <w:p w:rsidR="00B214A5" w:rsidRPr="00B214A5" w:rsidRDefault="00B214A5" w:rsidP="00680BCB">
            <w:pPr>
              <w:rPr>
                <w:sz w:val="24"/>
                <w:szCs w:val="24"/>
              </w:rPr>
            </w:pPr>
            <w:r w:rsidRPr="00B214A5">
              <w:rPr>
                <w:sz w:val="24"/>
                <w:szCs w:val="24"/>
              </w:rPr>
              <w:t>Доходы, учитываемые для определения размера норматива на содержание органов местного самоуправления (стр.1+стр.2)</w:t>
            </w:r>
          </w:p>
        </w:tc>
        <w:tc>
          <w:tcPr>
            <w:tcW w:w="1559" w:type="dxa"/>
          </w:tcPr>
          <w:p w:rsidR="00B214A5" w:rsidRPr="00B214A5" w:rsidRDefault="00B214A5" w:rsidP="00680BCB">
            <w:pPr>
              <w:jc w:val="center"/>
              <w:rPr>
                <w:sz w:val="24"/>
                <w:szCs w:val="24"/>
              </w:rPr>
            </w:pPr>
            <w:r w:rsidRPr="00B214A5">
              <w:rPr>
                <w:sz w:val="24"/>
                <w:szCs w:val="24"/>
              </w:rPr>
              <w:t>тыс. рублей</w:t>
            </w:r>
          </w:p>
        </w:tc>
        <w:tc>
          <w:tcPr>
            <w:tcW w:w="1843" w:type="dxa"/>
          </w:tcPr>
          <w:p w:rsidR="00B214A5" w:rsidRPr="00B214A5" w:rsidRDefault="00B214A5" w:rsidP="00B214A5">
            <w:pPr>
              <w:jc w:val="right"/>
              <w:rPr>
                <w:sz w:val="24"/>
                <w:szCs w:val="24"/>
              </w:rPr>
            </w:pPr>
            <w:r w:rsidRPr="00B214A5">
              <w:rPr>
                <w:sz w:val="24"/>
                <w:szCs w:val="24"/>
              </w:rPr>
              <w:t>5 117 734,34</w:t>
            </w:r>
          </w:p>
        </w:tc>
      </w:tr>
      <w:tr w:rsidR="00B214A5" w:rsidRPr="00B214A5" w:rsidTr="00B214A5">
        <w:tc>
          <w:tcPr>
            <w:tcW w:w="567" w:type="dxa"/>
          </w:tcPr>
          <w:p w:rsidR="00B214A5" w:rsidRPr="00B214A5" w:rsidRDefault="00B214A5" w:rsidP="00680BCB">
            <w:pPr>
              <w:rPr>
                <w:sz w:val="24"/>
                <w:szCs w:val="24"/>
              </w:rPr>
            </w:pPr>
            <w:r w:rsidRPr="00B214A5">
              <w:rPr>
                <w:sz w:val="24"/>
                <w:szCs w:val="24"/>
              </w:rPr>
              <w:t>5</w:t>
            </w:r>
          </w:p>
        </w:tc>
        <w:tc>
          <w:tcPr>
            <w:tcW w:w="5954" w:type="dxa"/>
          </w:tcPr>
          <w:p w:rsidR="00B214A5" w:rsidRPr="00B214A5" w:rsidRDefault="00B214A5" w:rsidP="00680BCB">
            <w:pPr>
              <w:rPr>
                <w:sz w:val="24"/>
                <w:szCs w:val="24"/>
              </w:rPr>
            </w:pPr>
            <w:r w:rsidRPr="00B214A5">
              <w:rPr>
                <w:sz w:val="24"/>
                <w:szCs w:val="24"/>
              </w:rPr>
              <w:t>Доля расходов на содержание органов местного самоуправления (стр.3/стр.4х100)</w:t>
            </w:r>
          </w:p>
        </w:tc>
        <w:tc>
          <w:tcPr>
            <w:tcW w:w="1559" w:type="dxa"/>
          </w:tcPr>
          <w:p w:rsidR="00B214A5" w:rsidRPr="00B214A5" w:rsidRDefault="00B214A5" w:rsidP="00680BCB">
            <w:pPr>
              <w:jc w:val="center"/>
              <w:rPr>
                <w:sz w:val="24"/>
                <w:szCs w:val="24"/>
              </w:rPr>
            </w:pPr>
            <w:r w:rsidRPr="00B214A5">
              <w:rPr>
                <w:sz w:val="24"/>
                <w:szCs w:val="24"/>
              </w:rPr>
              <w:t>%</w:t>
            </w:r>
          </w:p>
        </w:tc>
        <w:tc>
          <w:tcPr>
            <w:tcW w:w="1843" w:type="dxa"/>
          </w:tcPr>
          <w:p w:rsidR="00B214A5" w:rsidRPr="00B214A5" w:rsidRDefault="00B214A5" w:rsidP="00B214A5">
            <w:pPr>
              <w:jc w:val="right"/>
              <w:rPr>
                <w:sz w:val="24"/>
                <w:szCs w:val="24"/>
              </w:rPr>
            </w:pPr>
            <w:r w:rsidRPr="00B214A5">
              <w:rPr>
                <w:sz w:val="24"/>
                <w:szCs w:val="24"/>
              </w:rPr>
              <w:t>13,92</w:t>
            </w:r>
          </w:p>
        </w:tc>
      </w:tr>
    </w:tbl>
    <w:p w:rsidR="005C09CB" w:rsidRPr="00C225E7" w:rsidRDefault="005C09CB" w:rsidP="005C09CB">
      <w:pPr>
        <w:ind w:left="-567" w:firstLine="709"/>
        <w:jc w:val="both"/>
        <w:rPr>
          <w:sz w:val="28"/>
          <w:szCs w:val="28"/>
        </w:rPr>
      </w:pPr>
      <w:r w:rsidRPr="00C225E7">
        <w:rPr>
          <w:sz w:val="28"/>
          <w:szCs w:val="28"/>
        </w:rPr>
        <w:t xml:space="preserve">Таким образом, доля </w:t>
      </w:r>
      <w:r>
        <w:rPr>
          <w:sz w:val="28"/>
          <w:szCs w:val="28"/>
        </w:rPr>
        <w:t>фактических расходов на содержание органов местного самоуправления в доходах учитываемых при определении норматива на</w:t>
      </w:r>
      <w:r w:rsidR="0088620F">
        <w:rPr>
          <w:sz w:val="28"/>
          <w:szCs w:val="28"/>
        </w:rPr>
        <w:t> </w:t>
      </w:r>
      <w:r>
        <w:rPr>
          <w:sz w:val="28"/>
          <w:szCs w:val="28"/>
        </w:rPr>
        <w:t>содержание органов местного самоуправления</w:t>
      </w:r>
      <w:r w:rsidRPr="00C225E7">
        <w:rPr>
          <w:sz w:val="28"/>
          <w:szCs w:val="28"/>
        </w:rPr>
        <w:t xml:space="preserve"> составила 13,</w:t>
      </w:r>
      <w:r>
        <w:rPr>
          <w:sz w:val="28"/>
          <w:szCs w:val="28"/>
        </w:rPr>
        <w:t>92</w:t>
      </w:r>
      <w:r w:rsidRPr="00C225E7">
        <w:rPr>
          <w:sz w:val="28"/>
          <w:szCs w:val="28"/>
        </w:rPr>
        <w:t xml:space="preserve"> процента. Фактические расходы не превышают норматив расходов на содержание органов местного самоуправления города </w:t>
      </w:r>
      <w:r>
        <w:rPr>
          <w:sz w:val="28"/>
          <w:szCs w:val="28"/>
        </w:rPr>
        <w:t>Ставрополя, утвержденный на 2020 </w:t>
      </w:r>
      <w:r w:rsidRPr="00C225E7">
        <w:rPr>
          <w:sz w:val="28"/>
          <w:szCs w:val="28"/>
        </w:rPr>
        <w:t>год постановлением Правитель</w:t>
      </w:r>
      <w:r>
        <w:rPr>
          <w:sz w:val="28"/>
          <w:szCs w:val="28"/>
        </w:rPr>
        <w:t>ства Ставропольского края от 17.12.2019 № 577</w:t>
      </w:r>
      <w:r w:rsidRPr="00C225E7">
        <w:rPr>
          <w:sz w:val="28"/>
          <w:szCs w:val="28"/>
        </w:rPr>
        <w:t>-п в</w:t>
      </w:r>
      <w:r w:rsidR="002525AF">
        <w:rPr>
          <w:szCs w:val="28"/>
        </w:rPr>
        <w:t> </w:t>
      </w:r>
      <w:r w:rsidRPr="00C225E7">
        <w:rPr>
          <w:sz w:val="28"/>
          <w:szCs w:val="28"/>
        </w:rPr>
        <w:t xml:space="preserve">размере </w:t>
      </w:r>
      <w:r>
        <w:rPr>
          <w:sz w:val="28"/>
          <w:szCs w:val="28"/>
        </w:rPr>
        <w:t>17,31</w:t>
      </w:r>
      <w:r w:rsidRPr="00C225E7">
        <w:rPr>
          <w:sz w:val="28"/>
          <w:szCs w:val="28"/>
        </w:rPr>
        <w:t xml:space="preserve"> процента.</w:t>
      </w:r>
    </w:p>
    <w:p w:rsidR="00AE0CDE" w:rsidRDefault="00AE0CDE" w:rsidP="00AE0CDE">
      <w:pPr>
        <w:ind w:left="-567" w:firstLine="709"/>
        <w:contextualSpacing/>
        <w:jc w:val="both"/>
        <w:rPr>
          <w:b/>
          <w:sz w:val="28"/>
          <w:szCs w:val="28"/>
          <w:highlight w:val="green"/>
        </w:rPr>
      </w:pPr>
    </w:p>
    <w:p w:rsidR="00236F0C" w:rsidRPr="005C5620" w:rsidRDefault="00236F0C" w:rsidP="00AE0CDE">
      <w:pPr>
        <w:ind w:left="-567" w:firstLine="709"/>
        <w:contextualSpacing/>
        <w:jc w:val="both"/>
        <w:rPr>
          <w:b/>
          <w:sz w:val="28"/>
          <w:szCs w:val="28"/>
          <w:highlight w:val="green"/>
        </w:rPr>
      </w:pPr>
    </w:p>
    <w:p w:rsidR="007775A8" w:rsidRPr="007775A8" w:rsidRDefault="007775A8" w:rsidP="007775A8">
      <w:pPr>
        <w:tabs>
          <w:tab w:val="left" w:pos="1452"/>
        </w:tabs>
        <w:ind w:left="-567" w:firstLine="567"/>
        <w:jc w:val="center"/>
        <w:outlineLvl w:val="0"/>
        <w:rPr>
          <w:b/>
          <w:sz w:val="28"/>
          <w:szCs w:val="28"/>
        </w:rPr>
      </w:pPr>
      <w:r w:rsidRPr="007775A8">
        <w:rPr>
          <w:b/>
          <w:sz w:val="28"/>
          <w:szCs w:val="28"/>
        </w:rPr>
        <w:lastRenderedPageBreak/>
        <w:t>Финансирование муниципальных программ города Ставрополя</w:t>
      </w:r>
    </w:p>
    <w:p w:rsidR="007775A8" w:rsidRPr="007775A8" w:rsidRDefault="007775A8" w:rsidP="007775A8">
      <w:pPr>
        <w:ind w:left="-567" w:firstLine="567"/>
        <w:contextualSpacing/>
        <w:jc w:val="both"/>
        <w:rPr>
          <w:color w:val="0D0D0D" w:themeColor="text1" w:themeTint="F2"/>
          <w:sz w:val="28"/>
          <w:szCs w:val="28"/>
        </w:rPr>
      </w:pPr>
    </w:p>
    <w:p w:rsidR="007775A8" w:rsidRPr="007775A8" w:rsidRDefault="007775A8" w:rsidP="007775A8">
      <w:pPr>
        <w:pStyle w:val="a8"/>
        <w:ind w:left="-567" w:right="0" w:firstLine="709"/>
        <w:jc w:val="both"/>
        <w:rPr>
          <w:szCs w:val="28"/>
        </w:rPr>
      </w:pPr>
      <w:r w:rsidRPr="007775A8">
        <w:rPr>
          <w:szCs w:val="28"/>
        </w:rPr>
        <w:t>За 2020 год из бюджета города финансировались мероприятия по</w:t>
      </w:r>
      <w:r w:rsidR="0088620F">
        <w:rPr>
          <w:szCs w:val="28"/>
        </w:rPr>
        <w:t> </w:t>
      </w:r>
      <w:r w:rsidRPr="007775A8">
        <w:rPr>
          <w:szCs w:val="28"/>
        </w:rPr>
        <w:t>19 муниципальным программам города Ставрополя. На финансирование указанных расходов при плановых назначениях в сумме 13</w:t>
      </w:r>
      <w:r w:rsidR="00071388">
        <w:rPr>
          <w:szCs w:val="28"/>
        </w:rPr>
        <w:t> </w:t>
      </w:r>
      <w:r w:rsidRPr="007775A8">
        <w:rPr>
          <w:szCs w:val="28"/>
        </w:rPr>
        <w:t>460</w:t>
      </w:r>
      <w:r w:rsidR="00071388" w:rsidRPr="007775A8">
        <w:rPr>
          <w:szCs w:val="28"/>
        </w:rPr>
        <w:t> </w:t>
      </w:r>
      <w:r w:rsidRPr="007775A8">
        <w:rPr>
          <w:szCs w:val="28"/>
        </w:rPr>
        <w:t>319,55 тыс. рублей направлено 13</w:t>
      </w:r>
      <w:r w:rsidR="00071388">
        <w:rPr>
          <w:szCs w:val="28"/>
        </w:rPr>
        <w:t> </w:t>
      </w:r>
      <w:r w:rsidRPr="007775A8">
        <w:rPr>
          <w:szCs w:val="28"/>
        </w:rPr>
        <w:t>035</w:t>
      </w:r>
      <w:r w:rsidR="00071388" w:rsidRPr="007775A8">
        <w:rPr>
          <w:szCs w:val="28"/>
        </w:rPr>
        <w:t> </w:t>
      </w:r>
      <w:r w:rsidRPr="007775A8">
        <w:rPr>
          <w:szCs w:val="28"/>
        </w:rPr>
        <w:t>889,12 тыс. рублей, что составило 96,8 процента к плановым показателям (приложение 19).</w:t>
      </w:r>
    </w:p>
    <w:p w:rsidR="00AB6635" w:rsidRDefault="00AB6635" w:rsidP="00AB6635">
      <w:pPr>
        <w:pStyle w:val="a8"/>
        <w:ind w:left="-567" w:right="0" w:firstLine="567"/>
        <w:outlineLvl w:val="0"/>
        <w:rPr>
          <w:b/>
        </w:rPr>
      </w:pPr>
    </w:p>
    <w:p w:rsidR="00062113" w:rsidRPr="007C27D2" w:rsidRDefault="00062113" w:rsidP="00236F0C">
      <w:pPr>
        <w:pStyle w:val="a8"/>
        <w:spacing w:line="240" w:lineRule="exact"/>
        <w:ind w:left="-567" w:right="0" w:firstLine="567"/>
        <w:outlineLvl w:val="0"/>
        <w:rPr>
          <w:b/>
        </w:rPr>
      </w:pPr>
      <w:r w:rsidRPr="007C27D2">
        <w:rPr>
          <w:b/>
        </w:rPr>
        <w:t>Данные о фактических расходах за 20</w:t>
      </w:r>
      <w:r w:rsidR="005C5620">
        <w:rPr>
          <w:b/>
        </w:rPr>
        <w:t>20</w:t>
      </w:r>
      <w:r w:rsidRPr="007C27D2">
        <w:rPr>
          <w:b/>
        </w:rPr>
        <w:t xml:space="preserve"> год</w:t>
      </w:r>
    </w:p>
    <w:p w:rsidR="00690749" w:rsidRDefault="00062113" w:rsidP="00236F0C">
      <w:pPr>
        <w:pStyle w:val="a8"/>
        <w:spacing w:line="240" w:lineRule="exact"/>
        <w:ind w:left="-567" w:right="0" w:firstLine="567"/>
        <w:rPr>
          <w:b/>
        </w:rPr>
      </w:pPr>
      <w:r w:rsidRPr="007C27D2">
        <w:rPr>
          <w:b/>
        </w:rPr>
        <w:t>по статьям бюджетной классификации</w:t>
      </w:r>
    </w:p>
    <w:p w:rsidR="006A6D07" w:rsidRPr="007C27D2" w:rsidRDefault="006A6D07" w:rsidP="00E25DA0">
      <w:pPr>
        <w:pStyle w:val="a8"/>
        <w:ind w:left="-567" w:right="0" w:firstLine="567"/>
        <w:rPr>
          <w:b/>
        </w:rPr>
      </w:pPr>
    </w:p>
    <w:p w:rsidR="000B40D8" w:rsidRPr="007C27D2" w:rsidRDefault="000B40D8" w:rsidP="00631F8E">
      <w:pPr>
        <w:pStyle w:val="a8"/>
        <w:ind w:left="-567" w:right="0" w:firstLine="709"/>
        <w:jc w:val="both"/>
        <w:rPr>
          <w:szCs w:val="28"/>
        </w:rPr>
      </w:pPr>
      <w:r w:rsidRPr="007C27D2">
        <w:rPr>
          <w:szCs w:val="28"/>
        </w:rPr>
        <w:t xml:space="preserve">Расшифровка расходов </w:t>
      </w:r>
      <w:r w:rsidR="00523CB0">
        <w:rPr>
          <w:szCs w:val="28"/>
        </w:rPr>
        <w:t>по</w:t>
      </w:r>
      <w:r w:rsidRPr="007C27D2">
        <w:rPr>
          <w:szCs w:val="28"/>
        </w:rPr>
        <w:t xml:space="preserve"> </w:t>
      </w:r>
      <w:r w:rsidR="005C5620">
        <w:rPr>
          <w:szCs w:val="28"/>
        </w:rPr>
        <w:t>операциям</w:t>
      </w:r>
      <w:r w:rsidRPr="007C27D2">
        <w:rPr>
          <w:szCs w:val="28"/>
        </w:rPr>
        <w:t xml:space="preserve"> сектора государственного управления приведена в приложении </w:t>
      </w:r>
      <w:r w:rsidR="005F5678" w:rsidRPr="007C27D2">
        <w:rPr>
          <w:szCs w:val="28"/>
        </w:rPr>
        <w:t>20</w:t>
      </w:r>
      <w:r w:rsidRPr="007C27D2">
        <w:rPr>
          <w:szCs w:val="28"/>
        </w:rPr>
        <w:t>.</w:t>
      </w:r>
    </w:p>
    <w:p w:rsidR="00F12E3C" w:rsidRPr="00394669" w:rsidRDefault="00F12E3C" w:rsidP="00E25DA0">
      <w:pPr>
        <w:pStyle w:val="a8"/>
        <w:ind w:left="-567" w:right="0" w:firstLine="567"/>
        <w:outlineLvl w:val="0"/>
        <w:rPr>
          <w:b/>
        </w:rPr>
      </w:pPr>
    </w:p>
    <w:p w:rsidR="00183F2D" w:rsidRPr="00DF2E3E" w:rsidRDefault="00183F2D" w:rsidP="00183F2D">
      <w:pPr>
        <w:pStyle w:val="a8"/>
        <w:ind w:left="-567" w:right="0" w:firstLine="567"/>
        <w:outlineLvl w:val="0"/>
        <w:rPr>
          <w:b/>
        </w:rPr>
      </w:pPr>
      <w:r w:rsidRPr="00DF2E3E">
        <w:rPr>
          <w:b/>
        </w:rPr>
        <w:t>Резервный фонд администрации города Ставрополя</w:t>
      </w:r>
    </w:p>
    <w:p w:rsidR="00183F2D" w:rsidRPr="00DF2E3E" w:rsidRDefault="00183F2D" w:rsidP="00183F2D">
      <w:pPr>
        <w:pStyle w:val="a8"/>
        <w:ind w:left="-567" w:right="0" w:firstLine="567"/>
        <w:jc w:val="both"/>
        <w:outlineLvl w:val="0"/>
        <w:rPr>
          <w:b/>
        </w:rPr>
      </w:pPr>
    </w:p>
    <w:p w:rsidR="007775A8" w:rsidRPr="007775A8" w:rsidRDefault="007775A8" w:rsidP="00AE6918">
      <w:pPr>
        <w:pStyle w:val="a8"/>
        <w:ind w:left="-567" w:right="-2" w:firstLine="709"/>
        <w:jc w:val="both"/>
        <w:rPr>
          <w:szCs w:val="28"/>
        </w:rPr>
      </w:pPr>
      <w:r w:rsidRPr="007775A8">
        <w:rPr>
          <w:szCs w:val="28"/>
        </w:rPr>
        <w:t>Решением Ставропольской городской Думы от 06 декабря 2019 г. № 403 «О бюджете города Ставрополя на 2020 год и плановый период 2021 и 2022 годов» (с учетом изменений внесенных решением от 25 декабря 2020 г. № 513) размер резервного фонда администрации города Ставрополя установлен в сумме 30</w:t>
      </w:r>
      <w:r w:rsidR="00071388">
        <w:rPr>
          <w:szCs w:val="28"/>
        </w:rPr>
        <w:t> </w:t>
      </w:r>
      <w:r w:rsidRPr="007775A8">
        <w:rPr>
          <w:szCs w:val="28"/>
        </w:rPr>
        <w:t xml:space="preserve">300,00  тыс. рублей. </w:t>
      </w:r>
    </w:p>
    <w:p w:rsidR="007775A8" w:rsidRPr="007775A8" w:rsidRDefault="007775A8" w:rsidP="00AE6918">
      <w:pPr>
        <w:pStyle w:val="a8"/>
        <w:ind w:left="-567" w:right="-2" w:firstLine="709"/>
        <w:jc w:val="both"/>
        <w:rPr>
          <w:szCs w:val="28"/>
        </w:rPr>
      </w:pPr>
      <w:r w:rsidRPr="007775A8">
        <w:rPr>
          <w:szCs w:val="28"/>
        </w:rPr>
        <w:t>За 2020 год из резервного фонда администрации города выделены бюджетные ассигнования на общую сумму 28</w:t>
      </w:r>
      <w:r w:rsidR="00071388">
        <w:rPr>
          <w:szCs w:val="28"/>
        </w:rPr>
        <w:t> </w:t>
      </w:r>
      <w:r w:rsidRPr="007775A8">
        <w:rPr>
          <w:szCs w:val="28"/>
        </w:rPr>
        <w:t>907,38 тыс. рублей (постановления администрации города Ставрополя № 100 от 21.01.2020, № 242 от 19.02.2020, № 449 от 30.03.2020, № 551 от 13.04.2020, № 640 от 14.05.2020, № 692                        от 19.05.2020, № 815 от 08.06.2020, № 1315 от 10.08.2020, № 1323 от 11.08.2020, № 1606 от 28.09.2020, № 1622 от 28.09.2020, № 1738 от 16.10.2020, № 1946 от 17.11.2020, № 1955 от 18.11.2020, № 2050 от 08.12.2020, № 2118 от 21.12.2020, № 2125 от 22.12.2020, № 2126 от 22.12.2020, № 2127 от 22.12.2020, № 2153 от 23.12.2020);, в том числе:</w:t>
      </w:r>
    </w:p>
    <w:p w:rsidR="007775A8" w:rsidRPr="007775A8" w:rsidRDefault="007775A8" w:rsidP="00AE6918">
      <w:pPr>
        <w:pStyle w:val="a8"/>
        <w:ind w:left="-567" w:right="-2" w:firstLine="709"/>
        <w:jc w:val="both"/>
        <w:rPr>
          <w:szCs w:val="28"/>
        </w:rPr>
      </w:pPr>
      <w:r w:rsidRPr="007775A8">
        <w:rPr>
          <w:szCs w:val="28"/>
        </w:rPr>
        <w:t>администрации Ленинского района города Ставрополя на проведение работ по дезинфекционной обработке мест общего пользования на территории муниципального образования города Ставрополя Ставропольского края - 899,92 тыс. рублей;</w:t>
      </w:r>
    </w:p>
    <w:p w:rsidR="007775A8" w:rsidRPr="007775A8" w:rsidRDefault="007775A8" w:rsidP="00AE6918">
      <w:pPr>
        <w:pStyle w:val="a8"/>
        <w:ind w:left="-567" w:right="-2" w:firstLine="709"/>
        <w:jc w:val="both"/>
        <w:rPr>
          <w:szCs w:val="28"/>
        </w:rPr>
      </w:pPr>
      <w:r w:rsidRPr="007775A8">
        <w:rPr>
          <w:szCs w:val="28"/>
        </w:rPr>
        <w:t>администрации Октябрьского района города Ставрополя:</w:t>
      </w:r>
    </w:p>
    <w:p w:rsidR="007775A8" w:rsidRPr="007775A8" w:rsidRDefault="007775A8" w:rsidP="00AE6918">
      <w:pPr>
        <w:pStyle w:val="a8"/>
        <w:ind w:left="-567" w:right="-2" w:firstLine="709"/>
        <w:jc w:val="both"/>
        <w:rPr>
          <w:szCs w:val="28"/>
        </w:rPr>
      </w:pPr>
      <w:r w:rsidRPr="007775A8">
        <w:rPr>
          <w:szCs w:val="28"/>
        </w:rPr>
        <w:t>на проведение работ по дезинфекционной обработке мест общего пользования на территории муниципального образования города Ставрополя Ставропольского края - 900,00 тыс. рублей;</w:t>
      </w:r>
    </w:p>
    <w:p w:rsidR="007775A8" w:rsidRPr="007775A8" w:rsidRDefault="007775A8" w:rsidP="00AE6918">
      <w:pPr>
        <w:pStyle w:val="a8"/>
        <w:ind w:left="-567" w:right="-2" w:firstLine="709"/>
        <w:jc w:val="both"/>
        <w:rPr>
          <w:szCs w:val="28"/>
        </w:rPr>
      </w:pPr>
      <w:r w:rsidRPr="007775A8">
        <w:rPr>
          <w:szCs w:val="28"/>
        </w:rPr>
        <w:t>на проведение строительно-технического обследования пострадавшего в</w:t>
      </w:r>
      <w:r w:rsidR="0088620F">
        <w:rPr>
          <w:szCs w:val="28"/>
        </w:rPr>
        <w:t> </w:t>
      </w:r>
      <w:r w:rsidRPr="007775A8">
        <w:rPr>
          <w:szCs w:val="28"/>
        </w:rPr>
        <w:t>результате взрыва легковоспламеняющейся жидкости в квартирах № 2 и № 3 многоквартирного дома № 235/2 по улице Пригородной города Ставрополя с</w:t>
      </w:r>
      <w:r w:rsidR="0088620F">
        <w:rPr>
          <w:szCs w:val="28"/>
        </w:rPr>
        <w:t> </w:t>
      </w:r>
      <w:r w:rsidRPr="007775A8">
        <w:rPr>
          <w:szCs w:val="28"/>
        </w:rPr>
        <w:t>составлением по его результатам соответствующего заключения - 300,00 тыс. рублей;</w:t>
      </w:r>
    </w:p>
    <w:p w:rsidR="007775A8" w:rsidRPr="007775A8" w:rsidRDefault="007775A8" w:rsidP="00AE6918">
      <w:pPr>
        <w:pStyle w:val="a8"/>
        <w:ind w:left="-567" w:right="-2" w:firstLine="709"/>
        <w:jc w:val="both"/>
        <w:rPr>
          <w:szCs w:val="28"/>
        </w:rPr>
      </w:pPr>
      <w:r w:rsidRPr="007775A8">
        <w:rPr>
          <w:szCs w:val="28"/>
        </w:rPr>
        <w:lastRenderedPageBreak/>
        <w:t>на финансовое обеспечение затрат на проведение аварийно-восстановительных работ общего имущества многоквартирного дома, расположенного по адресу: город Ставрополь, улица Пригородная, № 235/2, пострадавшего в результате взрыва легковоспламеняющейся жидкости в</w:t>
      </w:r>
      <w:r w:rsidR="0088620F">
        <w:rPr>
          <w:szCs w:val="28"/>
        </w:rPr>
        <w:t> </w:t>
      </w:r>
      <w:r w:rsidRPr="007775A8">
        <w:rPr>
          <w:szCs w:val="28"/>
        </w:rPr>
        <w:t>квартирах № 2 и № 3 - 4 892,19 тыс. рублей;</w:t>
      </w:r>
    </w:p>
    <w:p w:rsidR="007775A8" w:rsidRPr="007775A8" w:rsidRDefault="007775A8" w:rsidP="00AE6918">
      <w:pPr>
        <w:pStyle w:val="a8"/>
        <w:ind w:left="-567" w:right="-2" w:firstLine="709"/>
        <w:jc w:val="both"/>
        <w:rPr>
          <w:szCs w:val="28"/>
        </w:rPr>
      </w:pPr>
      <w:r w:rsidRPr="007775A8">
        <w:rPr>
          <w:szCs w:val="28"/>
        </w:rPr>
        <w:t>администрации Промышленного района города Ставрополя на проведение работ по дезинфекционной обработке мест общего пользования на территории муниципального образования города Ставрополя Ставропольского края – 896,96 тыс. рублей;</w:t>
      </w:r>
    </w:p>
    <w:p w:rsidR="007775A8" w:rsidRPr="007775A8" w:rsidRDefault="007775A8" w:rsidP="00AE6918">
      <w:pPr>
        <w:pStyle w:val="a8"/>
        <w:ind w:left="-567" w:right="-2" w:firstLine="709"/>
        <w:jc w:val="both"/>
        <w:rPr>
          <w:szCs w:val="28"/>
        </w:rPr>
      </w:pPr>
      <w:r w:rsidRPr="007775A8">
        <w:rPr>
          <w:szCs w:val="28"/>
        </w:rPr>
        <w:t xml:space="preserve">комитету городского хозяйства администрации города Ставрополя:  </w:t>
      </w:r>
    </w:p>
    <w:p w:rsidR="007775A8" w:rsidRPr="007775A8" w:rsidRDefault="007775A8" w:rsidP="00AE6918">
      <w:pPr>
        <w:pStyle w:val="a8"/>
        <w:ind w:left="-567" w:right="-2" w:firstLine="709"/>
        <w:jc w:val="both"/>
        <w:rPr>
          <w:szCs w:val="28"/>
        </w:rPr>
      </w:pPr>
      <w:r w:rsidRPr="007775A8">
        <w:rPr>
          <w:szCs w:val="28"/>
        </w:rPr>
        <w:t>на финансовое обеспечение непредвиденных расходов, выразившихся в</w:t>
      </w:r>
      <w:r w:rsidR="0088620F">
        <w:rPr>
          <w:szCs w:val="28"/>
        </w:rPr>
        <w:t> </w:t>
      </w:r>
      <w:r w:rsidRPr="007775A8">
        <w:rPr>
          <w:szCs w:val="28"/>
        </w:rPr>
        <w:t>устранении неотложной необходимости в проведении капитального ремонта общего имущества в многоквартирных домах, расположенных на территории города Ставрополя – 6 974,67 тыс. рублей;</w:t>
      </w:r>
    </w:p>
    <w:p w:rsidR="007775A8" w:rsidRPr="007775A8" w:rsidRDefault="007775A8" w:rsidP="00AE6918">
      <w:pPr>
        <w:pStyle w:val="a8"/>
        <w:ind w:left="-567" w:right="-2" w:firstLine="709"/>
        <w:jc w:val="both"/>
        <w:rPr>
          <w:szCs w:val="28"/>
        </w:rPr>
      </w:pPr>
      <w:r w:rsidRPr="007775A8">
        <w:rPr>
          <w:szCs w:val="28"/>
        </w:rPr>
        <w:t>на финансовое обеспечение непредвиденных расходов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Ставрополя – 5 423,92 тыс. рублей;</w:t>
      </w:r>
    </w:p>
    <w:p w:rsidR="007775A8" w:rsidRPr="007775A8" w:rsidRDefault="007775A8" w:rsidP="00AE6918">
      <w:pPr>
        <w:pStyle w:val="a8"/>
        <w:ind w:left="-567" w:right="-2" w:firstLine="709"/>
        <w:jc w:val="both"/>
        <w:rPr>
          <w:szCs w:val="28"/>
        </w:rPr>
      </w:pPr>
      <w:r w:rsidRPr="007775A8">
        <w:rPr>
          <w:szCs w:val="28"/>
        </w:rPr>
        <w:t>комитету труда и социальной защиты населения администрации города Ставрополя:</w:t>
      </w:r>
    </w:p>
    <w:p w:rsidR="007775A8" w:rsidRPr="007775A8" w:rsidRDefault="007775A8" w:rsidP="00AE6918">
      <w:pPr>
        <w:pStyle w:val="a8"/>
        <w:ind w:left="-567" w:right="-2" w:firstLine="709"/>
        <w:jc w:val="both"/>
        <w:rPr>
          <w:szCs w:val="28"/>
        </w:rPr>
      </w:pPr>
      <w:r w:rsidRPr="007775A8">
        <w:rPr>
          <w:szCs w:val="28"/>
        </w:rPr>
        <w:t>на оказание дополнительных мер социальной поддержки граждан, оказавшихся в трудной жизненной ситуации – 375,00 тыс. рублей;</w:t>
      </w:r>
    </w:p>
    <w:p w:rsidR="007775A8" w:rsidRPr="007775A8" w:rsidRDefault="007775A8" w:rsidP="00AE6918">
      <w:pPr>
        <w:pStyle w:val="a8"/>
        <w:ind w:left="-567" w:right="-2" w:firstLine="709"/>
        <w:jc w:val="both"/>
        <w:rPr>
          <w:szCs w:val="28"/>
        </w:rPr>
      </w:pPr>
      <w:r w:rsidRPr="007775A8">
        <w:rPr>
          <w:szCs w:val="28"/>
        </w:rPr>
        <w:t>на оказание дополнительных мер социальной поддержки граждан, единственные жилые помещения которых повреждены в результате чрезвычайной ситуации природного и техногенного характера в городе Ставрополе, террористического акта и (или) при пресечении террористического акта правомерными действиями, произошедших в городе Ставрополе, на</w:t>
      </w:r>
      <w:r w:rsidR="0088620F">
        <w:rPr>
          <w:szCs w:val="28"/>
        </w:rPr>
        <w:t> </w:t>
      </w:r>
      <w:r w:rsidRPr="007775A8">
        <w:rPr>
          <w:szCs w:val="28"/>
        </w:rPr>
        <w:t>осуществление капитального ремонта поврежденных жилых помещений– 739,20 тыс. рублей;</w:t>
      </w:r>
    </w:p>
    <w:p w:rsidR="007775A8" w:rsidRPr="007775A8" w:rsidRDefault="007775A8" w:rsidP="00AE6918">
      <w:pPr>
        <w:pStyle w:val="a8"/>
        <w:ind w:left="-567" w:right="-2" w:firstLine="709"/>
        <w:jc w:val="both"/>
        <w:rPr>
          <w:szCs w:val="28"/>
        </w:rPr>
      </w:pPr>
      <w:r w:rsidRPr="007775A8">
        <w:rPr>
          <w:szCs w:val="28"/>
        </w:rPr>
        <w:t>комитету образования администрации города Ставрополя:</w:t>
      </w:r>
    </w:p>
    <w:p w:rsidR="007775A8" w:rsidRPr="007775A8" w:rsidRDefault="007775A8" w:rsidP="00AE6918">
      <w:pPr>
        <w:pStyle w:val="a8"/>
        <w:ind w:left="-567" w:right="-2" w:firstLine="709"/>
        <w:jc w:val="both"/>
        <w:rPr>
          <w:szCs w:val="28"/>
        </w:rPr>
      </w:pPr>
      <w:r w:rsidRPr="007775A8">
        <w:rPr>
          <w:szCs w:val="28"/>
        </w:rPr>
        <w:t>на проведение работ по дезинфекционной обработке территорий муниципальных образовательных организаций города Ставрополя – 3 011,94 тыс. рублей;</w:t>
      </w:r>
    </w:p>
    <w:p w:rsidR="007775A8" w:rsidRPr="007775A8" w:rsidRDefault="007775A8" w:rsidP="00AE6918">
      <w:pPr>
        <w:pStyle w:val="a8"/>
        <w:ind w:left="-567" w:right="-2" w:firstLine="709"/>
        <w:jc w:val="both"/>
        <w:rPr>
          <w:szCs w:val="28"/>
        </w:rPr>
      </w:pPr>
      <w:r w:rsidRPr="007775A8">
        <w:rPr>
          <w:szCs w:val="28"/>
        </w:rPr>
        <w:t>на мероприятия по предотвращению распространения COVID-19 при проведении государственной итоговой аттестации по образовательным программам среднего общего образования в муниципальных образовательных организациях города Ставрополя – 693,75 тыс. рублей;</w:t>
      </w:r>
    </w:p>
    <w:p w:rsidR="007775A8" w:rsidRPr="007775A8" w:rsidRDefault="007775A8" w:rsidP="00AE6918">
      <w:pPr>
        <w:pStyle w:val="a8"/>
        <w:ind w:left="-567" w:right="-2" w:firstLine="709"/>
        <w:jc w:val="both"/>
        <w:rPr>
          <w:szCs w:val="28"/>
        </w:rPr>
      </w:pPr>
      <w:r w:rsidRPr="007775A8">
        <w:rPr>
          <w:szCs w:val="28"/>
        </w:rPr>
        <w:t>на мероприятия по предотвращению распространения COVID-19 в рамках подготовки образовательных организаций к началу нового 2020/2021 учебного года – 3 799,83 тыс. рублей.</w:t>
      </w:r>
    </w:p>
    <w:p w:rsidR="007775A8" w:rsidRPr="007775A8" w:rsidRDefault="007775A8" w:rsidP="00AE6918">
      <w:pPr>
        <w:pStyle w:val="a8"/>
        <w:ind w:left="-567" w:right="-2" w:firstLine="709"/>
        <w:jc w:val="both"/>
        <w:rPr>
          <w:szCs w:val="28"/>
        </w:rPr>
      </w:pPr>
      <w:r w:rsidRPr="007775A8">
        <w:rPr>
          <w:szCs w:val="28"/>
        </w:rPr>
        <w:t>По состоянию на 31.12.2020 остаток средств резервного фонда администрации города Ставрополя составляет 1 392,62 тыс. рублей (приложение 21).</w:t>
      </w:r>
    </w:p>
    <w:p w:rsidR="007775A8" w:rsidRPr="006B3500" w:rsidRDefault="007775A8" w:rsidP="007775A8">
      <w:pPr>
        <w:pStyle w:val="a8"/>
        <w:ind w:left="-567" w:right="0" w:firstLine="709"/>
        <w:jc w:val="both"/>
        <w:rPr>
          <w:szCs w:val="28"/>
        </w:rPr>
      </w:pPr>
    </w:p>
    <w:p w:rsidR="00442D79" w:rsidRPr="00442D79" w:rsidRDefault="00442D79" w:rsidP="00442D79">
      <w:pPr>
        <w:ind w:left="-567" w:firstLine="567"/>
        <w:jc w:val="center"/>
        <w:rPr>
          <w:b/>
          <w:sz w:val="28"/>
          <w:szCs w:val="28"/>
        </w:rPr>
      </w:pPr>
      <w:r w:rsidRPr="00442D79">
        <w:rPr>
          <w:b/>
          <w:sz w:val="28"/>
          <w:szCs w:val="28"/>
        </w:rPr>
        <w:lastRenderedPageBreak/>
        <w:t>Расходы, связанные с обслуживанием муниципального долга</w:t>
      </w:r>
    </w:p>
    <w:p w:rsidR="00442D79" w:rsidRPr="00442D79" w:rsidRDefault="00442D79" w:rsidP="00442D79">
      <w:pPr>
        <w:ind w:left="-567" w:firstLine="567"/>
        <w:jc w:val="center"/>
        <w:rPr>
          <w:b/>
          <w:sz w:val="28"/>
          <w:szCs w:val="28"/>
        </w:rPr>
      </w:pPr>
      <w:r w:rsidRPr="00442D79">
        <w:rPr>
          <w:b/>
          <w:sz w:val="28"/>
          <w:szCs w:val="28"/>
        </w:rPr>
        <w:t xml:space="preserve"> города Ставрополя</w:t>
      </w:r>
    </w:p>
    <w:p w:rsidR="00442D79" w:rsidRPr="00442D79" w:rsidRDefault="00442D79" w:rsidP="00442D79">
      <w:pPr>
        <w:ind w:left="-567" w:firstLine="567"/>
        <w:jc w:val="both"/>
        <w:rPr>
          <w:sz w:val="28"/>
          <w:szCs w:val="28"/>
        </w:rPr>
      </w:pPr>
    </w:p>
    <w:p w:rsidR="00442D79" w:rsidRPr="00D53C2E" w:rsidRDefault="00442D79" w:rsidP="00442D79">
      <w:pPr>
        <w:tabs>
          <w:tab w:val="left" w:pos="0"/>
        </w:tabs>
        <w:ind w:left="-567" w:right="-1" w:firstLine="709"/>
        <w:jc w:val="both"/>
        <w:rPr>
          <w:sz w:val="28"/>
          <w:szCs w:val="28"/>
        </w:rPr>
      </w:pPr>
      <w:r w:rsidRPr="00D53C2E">
        <w:rPr>
          <w:sz w:val="28"/>
          <w:szCs w:val="28"/>
        </w:rPr>
        <w:t>Расходы, связанные с обслуживанием муниципального долга города Ставрополя в 2020 году составили 118 342,13</w:t>
      </w:r>
      <w:r w:rsidR="00AB3198" w:rsidRPr="00D53C2E">
        <w:rPr>
          <w:sz w:val="28"/>
          <w:szCs w:val="28"/>
        </w:rPr>
        <w:t xml:space="preserve"> </w:t>
      </w:r>
      <w:r w:rsidRPr="00D53C2E">
        <w:rPr>
          <w:sz w:val="28"/>
          <w:szCs w:val="28"/>
        </w:rPr>
        <w:t xml:space="preserve">тыс. рублей, </w:t>
      </w:r>
      <w:r w:rsidR="00AB3198" w:rsidRPr="00D53C2E">
        <w:rPr>
          <w:sz w:val="28"/>
          <w:szCs w:val="28"/>
        </w:rPr>
        <w:t>из них</w:t>
      </w:r>
      <w:r w:rsidRPr="00D53C2E">
        <w:rPr>
          <w:sz w:val="28"/>
          <w:szCs w:val="28"/>
        </w:rPr>
        <w:t>:</w:t>
      </w:r>
    </w:p>
    <w:p w:rsidR="00442D79" w:rsidRPr="00D53C2E" w:rsidRDefault="00442D79" w:rsidP="00442D79">
      <w:pPr>
        <w:tabs>
          <w:tab w:val="left" w:pos="0"/>
        </w:tabs>
        <w:ind w:left="-567" w:right="-1" w:firstLine="709"/>
        <w:jc w:val="both"/>
        <w:rPr>
          <w:sz w:val="28"/>
          <w:szCs w:val="28"/>
        </w:rPr>
      </w:pPr>
      <w:r w:rsidRPr="00D53C2E">
        <w:rPr>
          <w:sz w:val="28"/>
          <w:szCs w:val="28"/>
        </w:rPr>
        <w:t>118 079,89</w:t>
      </w:r>
      <w:r w:rsidR="00AB3198" w:rsidRPr="00D53C2E">
        <w:rPr>
          <w:sz w:val="28"/>
          <w:szCs w:val="28"/>
        </w:rPr>
        <w:t xml:space="preserve"> </w:t>
      </w:r>
      <w:r w:rsidRPr="00D53C2E">
        <w:rPr>
          <w:sz w:val="28"/>
          <w:szCs w:val="28"/>
        </w:rPr>
        <w:t>тыс. рублей направлено на оплату процентных платежей за пользование кредитами кредитных организаций, привлеченных для финансирования дефицита бюджета города, в соответствии с утвержденной Программой муниципальных заимствований города Ставрополя на 2020 год, в том числе:</w:t>
      </w:r>
    </w:p>
    <w:p w:rsidR="00442D79" w:rsidRPr="00D53C2E" w:rsidRDefault="00442D79" w:rsidP="00442D79">
      <w:pPr>
        <w:tabs>
          <w:tab w:val="left" w:pos="0"/>
        </w:tabs>
        <w:ind w:left="-567" w:right="-1" w:firstLine="709"/>
        <w:jc w:val="both"/>
        <w:rPr>
          <w:sz w:val="28"/>
          <w:szCs w:val="28"/>
        </w:rPr>
      </w:pPr>
      <w:r w:rsidRPr="00D53C2E">
        <w:rPr>
          <w:sz w:val="28"/>
          <w:szCs w:val="28"/>
        </w:rPr>
        <w:t xml:space="preserve">ПАО «Сбербанк России» </w:t>
      </w:r>
      <w:r w:rsidR="00D203D6" w:rsidRPr="00D53C2E">
        <w:rPr>
          <w:sz w:val="28"/>
          <w:szCs w:val="28"/>
        </w:rPr>
        <w:t>в сумме</w:t>
      </w:r>
      <w:r w:rsidR="00AB3198" w:rsidRPr="00D53C2E">
        <w:rPr>
          <w:sz w:val="28"/>
          <w:szCs w:val="28"/>
        </w:rPr>
        <w:t xml:space="preserve"> 113 136,20 тыс. рублей по восемнадцати муниципальным контрактам, заключенным </w:t>
      </w:r>
      <w:r w:rsidRPr="00D53C2E">
        <w:rPr>
          <w:sz w:val="28"/>
          <w:szCs w:val="28"/>
        </w:rPr>
        <w:t>в 2019</w:t>
      </w:r>
      <w:r w:rsidR="00AB3198" w:rsidRPr="00D53C2E">
        <w:rPr>
          <w:sz w:val="28"/>
          <w:szCs w:val="28"/>
        </w:rPr>
        <w:t>,</w:t>
      </w:r>
      <w:r w:rsidRPr="00D53C2E">
        <w:rPr>
          <w:sz w:val="28"/>
          <w:szCs w:val="28"/>
        </w:rPr>
        <w:t xml:space="preserve"> 2020 годах;</w:t>
      </w:r>
    </w:p>
    <w:p w:rsidR="00442D79" w:rsidRPr="00D53C2E" w:rsidRDefault="00AB3198" w:rsidP="00442D79">
      <w:pPr>
        <w:tabs>
          <w:tab w:val="left" w:pos="0"/>
        </w:tabs>
        <w:ind w:left="-567" w:right="-1" w:firstLine="709"/>
        <w:jc w:val="both"/>
        <w:rPr>
          <w:sz w:val="28"/>
          <w:szCs w:val="28"/>
        </w:rPr>
      </w:pPr>
      <w:r w:rsidRPr="00D53C2E">
        <w:rPr>
          <w:sz w:val="28"/>
          <w:szCs w:val="28"/>
        </w:rPr>
        <w:t xml:space="preserve">ПАО «Промсвязьбанк» </w:t>
      </w:r>
      <w:r w:rsidR="00D203D6" w:rsidRPr="00D53C2E">
        <w:rPr>
          <w:sz w:val="28"/>
          <w:szCs w:val="28"/>
        </w:rPr>
        <w:t>в сумме</w:t>
      </w:r>
      <w:r w:rsidRPr="00D53C2E">
        <w:rPr>
          <w:sz w:val="28"/>
          <w:szCs w:val="28"/>
        </w:rPr>
        <w:t xml:space="preserve"> </w:t>
      </w:r>
      <w:r w:rsidR="00442D79" w:rsidRPr="00D53C2E">
        <w:rPr>
          <w:sz w:val="28"/>
          <w:szCs w:val="28"/>
        </w:rPr>
        <w:t>3 665,39 тыс. рублей по муниципальному контракту, заключенному в 2020 году;</w:t>
      </w:r>
    </w:p>
    <w:p w:rsidR="00442D79" w:rsidRPr="00D53C2E" w:rsidRDefault="00AB3198" w:rsidP="00442D79">
      <w:pPr>
        <w:tabs>
          <w:tab w:val="left" w:pos="0"/>
        </w:tabs>
        <w:ind w:left="-567" w:right="-1" w:firstLine="709"/>
        <w:jc w:val="both"/>
        <w:rPr>
          <w:sz w:val="28"/>
          <w:szCs w:val="28"/>
        </w:rPr>
      </w:pPr>
      <w:r w:rsidRPr="00D53C2E">
        <w:rPr>
          <w:sz w:val="28"/>
          <w:szCs w:val="28"/>
        </w:rPr>
        <w:t xml:space="preserve">ПАО Банк «Финансовая Корпорация Открытие» </w:t>
      </w:r>
      <w:r w:rsidR="00D203D6" w:rsidRPr="00D53C2E">
        <w:rPr>
          <w:sz w:val="28"/>
          <w:szCs w:val="28"/>
        </w:rPr>
        <w:t>в сумме</w:t>
      </w:r>
      <w:r w:rsidRPr="00D53C2E">
        <w:rPr>
          <w:sz w:val="28"/>
          <w:szCs w:val="28"/>
        </w:rPr>
        <w:t xml:space="preserve"> </w:t>
      </w:r>
      <w:r w:rsidR="00442D79" w:rsidRPr="00D53C2E">
        <w:rPr>
          <w:sz w:val="28"/>
          <w:szCs w:val="28"/>
        </w:rPr>
        <w:t xml:space="preserve">1 278,30 тыс. рублей по муниципальному контракту, заключенному </w:t>
      </w:r>
      <w:r w:rsidR="00A857F8" w:rsidRPr="00D53C2E">
        <w:rPr>
          <w:sz w:val="28"/>
          <w:szCs w:val="28"/>
        </w:rPr>
        <w:t xml:space="preserve">в </w:t>
      </w:r>
      <w:r w:rsidR="00442D79" w:rsidRPr="00D53C2E">
        <w:rPr>
          <w:sz w:val="28"/>
          <w:szCs w:val="28"/>
        </w:rPr>
        <w:t>2019 году;</w:t>
      </w:r>
    </w:p>
    <w:p w:rsidR="00442D79" w:rsidRPr="00D53C2E" w:rsidRDefault="00442D79" w:rsidP="00442D79">
      <w:pPr>
        <w:tabs>
          <w:tab w:val="left" w:pos="0"/>
        </w:tabs>
        <w:ind w:left="-567" w:right="-1" w:firstLine="709"/>
        <w:jc w:val="both"/>
        <w:rPr>
          <w:sz w:val="28"/>
          <w:szCs w:val="28"/>
        </w:rPr>
      </w:pPr>
      <w:r w:rsidRPr="00D53C2E">
        <w:rPr>
          <w:sz w:val="28"/>
          <w:szCs w:val="28"/>
        </w:rPr>
        <w:t>262,24 тыс. рублей направлено на оплату процентных платежей за пользование бюджетными кредитами из вышестоящих бюджетов, в том числе:</w:t>
      </w:r>
    </w:p>
    <w:p w:rsidR="00D203D6" w:rsidRPr="00D53C2E" w:rsidRDefault="00D203D6" w:rsidP="00442D79">
      <w:pPr>
        <w:tabs>
          <w:tab w:val="left" w:pos="0"/>
        </w:tabs>
        <w:ind w:left="-567" w:right="-1" w:firstLine="709"/>
        <w:jc w:val="both"/>
        <w:rPr>
          <w:sz w:val="28"/>
          <w:szCs w:val="28"/>
        </w:rPr>
      </w:pPr>
      <w:r w:rsidRPr="00D53C2E">
        <w:rPr>
          <w:sz w:val="28"/>
          <w:szCs w:val="28"/>
        </w:rPr>
        <w:t xml:space="preserve">по двум траншам бюджетного кредита, предоставленным Управлением Федерального казначейства по Ставропольскому краю в сумме </w:t>
      </w:r>
      <w:r w:rsidR="00442D79" w:rsidRPr="00D53C2E">
        <w:rPr>
          <w:sz w:val="28"/>
          <w:szCs w:val="28"/>
        </w:rPr>
        <w:t>212,13 тыс. рублей</w:t>
      </w:r>
      <w:r w:rsidRPr="00D53C2E">
        <w:rPr>
          <w:sz w:val="28"/>
          <w:szCs w:val="28"/>
        </w:rPr>
        <w:t>;</w:t>
      </w:r>
    </w:p>
    <w:p w:rsidR="00442D79" w:rsidRPr="00442D79" w:rsidRDefault="00442D79" w:rsidP="00442D79">
      <w:pPr>
        <w:tabs>
          <w:tab w:val="left" w:pos="0"/>
        </w:tabs>
        <w:ind w:left="-567" w:right="-1" w:firstLine="709"/>
        <w:jc w:val="both"/>
        <w:rPr>
          <w:sz w:val="28"/>
          <w:szCs w:val="28"/>
        </w:rPr>
      </w:pPr>
      <w:r w:rsidRPr="00D53C2E">
        <w:rPr>
          <w:sz w:val="28"/>
          <w:szCs w:val="28"/>
        </w:rPr>
        <w:t>по бюджетному кредиту предоставленному из краевого бюджета</w:t>
      </w:r>
      <w:r w:rsidR="00D203D6" w:rsidRPr="00D53C2E">
        <w:rPr>
          <w:sz w:val="28"/>
          <w:szCs w:val="28"/>
        </w:rPr>
        <w:t xml:space="preserve"> в сумме 50,11 тыс. рублей</w:t>
      </w:r>
      <w:r w:rsidRPr="00D53C2E">
        <w:rPr>
          <w:sz w:val="28"/>
          <w:szCs w:val="28"/>
        </w:rPr>
        <w:t>.</w:t>
      </w:r>
    </w:p>
    <w:p w:rsidR="00442D79" w:rsidRPr="00442D79" w:rsidRDefault="00442D79" w:rsidP="00442D79">
      <w:pPr>
        <w:ind w:left="-567" w:right="-1" w:firstLine="709"/>
        <w:jc w:val="both"/>
        <w:rPr>
          <w:sz w:val="28"/>
          <w:szCs w:val="28"/>
        </w:rPr>
      </w:pPr>
      <w:r w:rsidRPr="00442D79">
        <w:rPr>
          <w:sz w:val="28"/>
          <w:szCs w:val="28"/>
        </w:rPr>
        <w:t>В результате проведения конкурсных процедур, снижения процентных ставок по действующим муниципальным контрактам, замещения кредитов кредитных организаций на бюджетные кредиты из бюджетов вышестоящих уровней и привлечения временно свободных средств муниципальных бюджетных и автономных учреждений города Ставрополя для покрытия кассовых разрывов, возникающих при исполнении бюджета города</w:t>
      </w:r>
      <w:r w:rsidR="00D203D6">
        <w:rPr>
          <w:sz w:val="28"/>
          <w:szCs w:val="28"/>
        </w:rPr>
        <w:t xml:space="preserve"> </w:t>
      </w:r>
      <w:r w:rsidRPr="00442D79">
        <w:rPr>
          <w:sz w:val="28"/>
          <w:szCs w:val="28"/>
        </w:rPr>
        <w:t>в течение 2020 года удалось сократить первоначально утвержденные плановые ассигнования на обслуживание муниципальных долговых обязательств в сравнении с фактическими показателями на 104 957,87 тыс. рублей. С учетом внесенных изменений в части уменьшения плановых показателей в 2020 году экономия по обслуживанию муниципального долга составила 57,87 тыс. рублей.</w:t>
      </w:r>
    </w:p>
    <w:p w:rsidR="00633D39" w:rsidRPr="00633D39" w:rsidRDefault="00633D39" w:rsidP="000464E9">
      <w:pPr>
        <w:ind w:left="-567" w:right="-1" w:firstLine="709"/>
        <w:jc w:val="both"/>
        <w:rPr>
          <w:sz w:val="28"/>
          <w:szCs w:val="28"/>
          <w:highlight w:val="green"/>
        </w:rPr>
      </w:pPr>
    </w:p>
    <w:p w:rsidR="00292095" w:rsidRPr="003825AF" w:rsidRDefault="003953F9" w:rsidP="00DD2019">
      <w:pPr>
        <w:ind w:left="-567" w:firstLine="567"/>
        <w:jc w:val="center"/>
        <w:rPr>
          <w:b/>
          <w:sz w:val="28"/>
          <w:szCs w:val="28"/>
        </w:rPr>
      </w:pPr>
      <w:r w:rsidRPr="003825AF">
        <w:rPr>
          <w:b/>
          <w:sz w:val="28"/>
          <w:szCs w:val="28"/>
        </w:rPr>
        <w:t>С</w:t>
      </w:r>
      <w:r w:rsidR="00A248BF" w:rsidRPr="003825AF">
        <w:rPr>
          <w:b/>
          <w:sz w:val="28"/>
          <w:szCs w:val="28"/>
        </w:rPr>
        <w:t>овокупн</w:t>
      </w:r>
      <w:r w:rsidRPr="003825AF">
        <w:rPr>
          <w:b/>
          <w:sz w:val="28"/>
          <w:szCs w:val="28"/>
        </w:rPr>
        <w:t>ая</w:t>
      </w:r>
      <w:r w:rsidR="00A248BF" w:rsidRPr="003825AF">
        <w:rPr>
          <w:b/>
          <w:sz w:val="28"/>
          <w:szCs w:val="28"/>
        </w:rPr>
        <w:t xml:space="preserve"> </w:t>
      </w:r>
      <w:r w:rsidR="006F5AD0" w:rsidRPr="003825AF">
        <w:rPr>
          <w:b/>
          <w:sz w:val="28"/>
          <w:szCs w:val="28"/>
        </w:rPr>
        <w:t xml:space="preserve">просроченная </w:t>
      </w:r>
      <w:r w:rsidR="00A248BF" w:rsidRPr="003825AF">
        <w:rPr>
          <w:b/>
          <w:sz w:val="28"/>
          <w:szCs w:val="28"/>
        </w:rPr>
        <w:t>задолженност</w:t>
      </w:r>
      <w:r w:rsidRPr="003825AF">
        <w:rPr>
          <w:b/>
          <w:sz w:val="28"/>
          <w:szCs w:val="28"/>
        </w:rPr>
        <w:t>ь</w:t>
      </w:r>
      <w:r w:rsidR="00A248BF" w:rsidRPr="003825AF">
        <w:rPr>
          <w:b/>
          <w:sz w:val="28"/>
          <w:szCs w:val="28"/>
        </w:rPr>
        <w:t xml:space="preserve"> по обязательствам </w:t>
      </w:r>
      <w:r w:rsidR="00292095" w:rsidRPr="003825AF">
        <w:rPr>
          <w:b/>
          <w:sz w:val="28"/>
          <w:szCs w:val="28"/>
        </w:rPr>
        <w:t>органов</w:t>
      </w:r>
    </w:p>
    <w:p w:rsidR="00B95B1D" w:rsidRPr="003825AF" w:rsidRDefault="003953F9" w:rsidP="00DD2019">
      <w:pPr>
        <w:ind w:left="-567" w:firstLine="567"/>
        <w:jc w:val="center"/>
        <w:rPr>
          <w:b/>
          <w:sz w:val="28"/>
          <w:szCs w:val="28"/>
        </w:rPr>
      </w:pPr>
      <w:r w:rsidRPr="003825AF">
        <w:rPr>
          <w:b/>
          <w:sz w:val="28"/>
          <w:szCs w:val="28"/>
        </w:rPr>
        <w:t>местного самоуправления</w:t>
      </w:r>
      <w:r w:rsidR="00A028B4" w:rsidRPr="003825AF">
        <w:rPr>
          <w:b/>
          <w:sz w:val="28"/>
          <w:szCs w:val="28"/>
        </w:rPr>
        <w:t xml:space="preserve"> города Ставрополя</w:t>
      </w:r>
      <w:r w:rsidRPr="003825AF">
        <w:rPr>
          <w:b/>
          <w:sz w:val="28"/>
          <w:szCs w:val="28"/>
        </w:rPr>
        <w:t xml:space="preserve"> и </w:t>
      </w:r>
      <w:r w:rsidR="00523C0B" w:rsidRPr="003825AF">
        <w:rPr>
          <w:b/>
          <w:sz w:val="28"/>
          <w:szCs w:val="28"/>
        </w:rPr>
        <w:t xml:space="preserve">муниципальных </w:t>
      </w:r>
      <w:r w:rsidR="000522D0" w:rsidRPr="003825AF">
        <w:rPr>
          <w:b/>
          <w:sz w:val="28"/>
          <w:szCs w:val="28"/>
        </w:rPr>
        <w:t xml:space="preserve">казенных </w:t>
      </w:r>
      <w:r w:rsidR="00F47123" w:rsidRPr="003825AF">
        <w:rPr>
          <w:b/>
          <w:sz w:val="28"/>
          <w:szCs w:val="28"/>
        </w:rPr>
        <w:t>учреждений</w:t>
      </w:r>
      <w:r w:rsidR="00A028B4" w:rsidRPr="003825AF">
        <w:rPr>
          <w:b/>
          <w:sz w:val="28"/>
          <w:szCs w:val="28"/>
        </w:rPr>
        <w:t xml:space="preserve"> города Ставрополя</w:t>
      </w:r>
    </w:p>
    <w:p w:rsidR="00C82504" w:rsidRPr="003825AF" w:rsidRDefault="00C82504" w:rsidP="00E25DA0">
      <w:pPr>
        <w:tabs>
          <w:tab w:val="left" w:pos="142"/>
        </w:tabs>
        <w:ind w:left="-567" w:firstLine="567"/>
        <w:jc w:val="both"/>
        <w:rPr>
          <w:b/>
          <w:sz w:val="28"/>
          <w:szCs w:val="28"/>
        </w:rPr>
      </w:pPr>
    </w:p>
    <w:p w:rsidR="00081E5B" w:rsidRPr="003825AF" w:rsidRDefault="00081E5B" w:rsidP="00081E5B">
      <w:pPr>
        <w:tabs>
          <w:tab w:val="left" w:pos="142"/>
        </w:tabs>
        <w:ind w:left="-567" w:right="-1" w:firstLine="709"/>
        <w:jc w:val="both"/>
        <w:rPr>
          <w:sz w:val="28"/>
          <w:szCs w:val="28"/>
        </w:rPr>
      </w:pPr>
      <w:r w:rsidRPr="003825AF">
        <w:rPr>
          <w:sz w:val="28"/>
          <w:szCs w:val="28"/>
        </w:rPr>
        <w:t xml:space="preserve">Совокупная просроченная задолженность по обязательствам органов местного самоуправления города </w:t>
      </w:r>
      <w:r w:rsidR="00A028B4" w:rsidRPr="003825AF">
        <w:rPr>
          <w:sz w:val="28"/>
          <w:szCs w:val="28"/>
        </w:rPr>
        <w:t xml:space="preserve">Ставрополя </w:t>
      </w:r>
      <w:r w:rsidRPr="003825AF">
        <w:rPr>
          <w:sz w:val="28"/>
          <w:szCs w:val="28"/>
        </w:rPr>
        <w:t>и муниципальных казенных учреждений</w:t>
      </w:r>
      <w:r w:rsidR="00A028B4" w:rsidRPr="003825AF">
        <w:rPr>
          <w:sz w:val="28"/>
          <w:szCs w:val="28"/>
        </w:rPr>
        <w:t xml:space="preserve"> города Ставрополя</w:t>
      </w:r>
      <w:r w:rsidRPr="003825AF">
        <w:rPr>
          <w:sz w:val="28"/>
          <w:szCs w:val="28"/>
        </w:rPr>
        <w:t xml:space="preserve"> </w:t>
      </w:r>
      <w:r w:rsidR="005D0894" w:rsidRPr="003825AF">
        <w:rPr>
          <w:sz w:val="28"/>
          <w:szCs w:val="28"/>
        </w:rPr>
        <w:t>за 20</w:t>
      </w:r>
      <w:r w:rsidR="005C5620">
        <w:rPr>
          <w:sz w:val="28"/>
          <w:szCs w:val="28"/>
        </w:rPr>
        <w:t>20</w:t>
      </w:r>
      <w:r w:rsidR="005D0894" w:rsidRPr="003825AF">
        <w:rPr>
          <w:sz w:val="28"/>
          <w:szCs w:val="28"/>
        </w:rPr>
        <w:t xml:space="preserve"> год не изменилась</w:t>
      </w:r>
      <w:r w:rsidR="00B72811" w:rsidRPr="003825AF">
        <w:rPr>
          <w:sz w:val="28"/>
          <w:szCs w:val="28"/>
        </w:rPr>
        <w:t>,</w:t>
      </w:r>
      <w:r w:rsidR="005D0894" w:rsidRPr="003825AF">
        <w:rPr>
          <w:sz w:val="28"/>
          <w:szCs w:val="28"/>
        </w:rPr>
        <w:t xml:space="preserve"> </w:t>
      </w:r>
      <w:r w:rsidRPr="003825AF">
        <w:rPr>
          <w:sz w:val="28"/>
          <w:szCs w:val="28"/>
        </w:rPr>
        <w:t>по состоянию на</w:t>
      </w:r>
      <w:r w:rsidR="000464E9" w:rsidRPr="003825AF">
        <w:t> </w:t>
      </w:r>
      <w:r w:rsidRPr="003825AF">
        <w:rPr>
          <w:sz w:val="28"/>
          <w:szCs w:val="28"/>
        </w:rPr>
        <w:t>01.01.20</w:t>
      </w:r>
      <w:r w:rsidR="003825AF">
        <w:rPr>
          <w:sz w:val="28"/>
          <w:szCs w:val="28"/>
        </w:rPr>
        <w:t>2</w:t>
      </w:r>
      <w:r w:rsidR="005C5620">
        <w:rPr>
          <w:sz w:val="28"/>
          <w:szCs w:val="28"/>
        </w:rPr>
        <w:t>1</w:t>
      </w:r>
      <w:r w:rsidRPr="003825AF">
        <w:rPr>
          <w:sz w:val="28"/>
          <w:szCs w:val="28"/>
        </w:rPr>
        <w:t xml:space="preserve"> составила 945,51 тыс. руб</w:t>
      </w:r>
      <w:r w:rsidR="00A00A9B" w:rsidRPr="003825AF">
        <w:rPr>
          <w:sz w:val="28"/>
          <w:szCs w:val="28"/>
        </w:rPr>
        <w:t>лей</w:t>
      </w:r>
      <w:r w:rsidRPr="003825AF">
        <w:rPr>
          <w:sz w:val="28"/>
          <w:szCs w:val="28"/>
        </w:rPr>
        <w:t>. Указанная задолженность числится по</w:t>
      </w:r>
      <w:r w:rsidR="000464E9" w:rsidRPr="003825AF">
        <w:t> </w:t>
      </w:r>
      <w:r w:rsidRPr="003825AF">
        <w:rPr>
          <w:sz w:val="28"/>
          <w:szCs w:val="28"/>
        </w:rPr>
        <w:t>муниципальным гарантиям.</w:t>
      </w:r>
    </w:p>
    <w:p w:rsidR="00A248BF" w:rsidRPr="003825AF" w:rsidRDefault="00F92FFA" w:rsidP="00F92FFA">
      <w:pPr>
        <w:tabs>
          <w:tab w:val="left" w:pos="142"/>
        </w:tabs>
        <w:ind w:left="-567" w:right="-1" w:firstLine="567"/>
        <w:jc w:val="both"/>
        <w:rPr>
          <w:sz w:val="24"/>
          <w:szCs w:val="24"/>
        </w:rPr>
      </w:pPr>
      <w:r w:rsidRPr="003825AF">
        <w:rPr>
          <w:sz w:val="24"/>
          <w:szCs w:val="24"/>
        </w:rPr>
        <w:lastRenderedPageBreak/>
        <w:t xml:space="preserve">                                                                                                                                       </w:t>
      </w:r>
      <w:r w:rsidR="00A248BF" w:rsidRPr="003825AF">
        <w:rPr>
          <w:sz w:val="24"/>
          <w:szCs w:val="24"/>
        </w:rPr>
        <w:t>(тыс. руб.)</w:t>
      </w:r>
    </w:p>
    <w:tbl>
      <w:tblPr>
        <w:tblStyle w:val="ad"/>
        <w:tblW w:w="0" w:type="auto"/>
        <w:tblInd w:w="-459" w:type="dxa"/>
        <w:tblLayout w:type="fixed"/>
        <w:tblLook w:val="04A0"/>
      </w:tblPr>
      <w:tblGrid>
        <w:gridCol w:w="4361"/>
        <w:gridCol w:w="1984"/>
        <w:gridCol w:w="1843"/>
        <w:gridCol w:w="1701"/>
      </w:tblGrid>
      <w:tr w:rsidR="00796D7D" w:rsidRPr="003825AF" w:rsidTr="00DD2019">
        <w:trPr>
          <w:trHeight w:val="905"/>
        </w:trPr>
        <w:tc>
          <w:tcPr>
            <w:tcW w:w="4361" w:type="dxa"/>
          </w:tcPr>
          <w:p w:rsidR="00796D7D" w:rsidRPr="003825AF" w:rsidRDefault="00796D7D" w:rsidP="00E25DA0">
            <w:pPr>
              <w:tabs>
                <w:tab w:val="left" w:pos="1134"/>
                <w:tab w:val="left" w:pos="1276"/>
              </w:tabs>
              <w:ind w:left="-567" w:right="-1" w:firstLine="567"/>
              <w:jc w:val="center"/>
              <w:rPr>
                <w:sz w:val="24"/>
                <w:szCs w:val="24"/>
              </w:rPr>
            </w:pPr>
            <w:r w:rsidRPr="003825AF">
              <w:rPr>
                <w:sz w:val="24"/>
                <w:szCs w:val="24"/>
              </w:rPr>
              <w:t>Наименование</w:t>
            </w:r>
          </w:p>
          <w:p w:rsidR="00A028B4" w:rsidRPr="003825AF" w:rsidRDefault="00A028B4" w:rsidP="00E25DA0">
            <w:pPr>
              <w:tabs>
                <w:tab w:val="left" w:pos="1134"/>
                <w:tab w:val="left" w:pos="1276"/>
              </w:tabs>
              <w:ind w:left="-567" w:right="-1" w:firstLine="567"/>
              <w:jc w:val="center"/>
              <w:rPr>
                <w:sz w:val="24"/>
                <w:szCs w:val="24"/>
              </w:rPr>
            </w:pPr>
            <w:r w:rsidRPr="003825AF">
              <w:rPr>
                <w:sz w:val="24"/>
                <w:szCs w:val="24"/>
              </w:rPr>
              <w:t>показателя</w:t>
            </w:r>
          </w:p>
          <w:p w:rsidR="00A028B4" w:rsidRPr="003825AF" w:rsidRDefault="00A028B4" w:rsidP="00E25DA0">
            <w:pPr>
              <w:tabs>
                <w:tab w:val="left" w:pos="1134"/>
                <w:tab w:val="left" w:pos="1276"/>
              </w:tabs>
              <w:ind w:left="-567" w:right="-1" w:firstLine="567"/>
              <w:jc w:val="center"/>
              <w:rPr>
                <w:b/>
                <w:sz w:val="28"/>
                <w:szCs w:val="28"/>
              </w:rPr>
            </w:pPr>
          </w:p>
        </w:tc>
        <w:tc>
          <w:tcPr>
            <w:tcW w:w="1984" w:type="dxa"/>
          </w:tcPr>
          <w:p w:rsidR="00E25DA0" w:rsidRPr="003825AF" w:rsidRDefault="00796D7D" w:rsidP="00E25DA0">
            <w:pPr>
              <w:tabs>
                <w:tab w:val="left" w:pos="1134"/>
                <w:tab w:val="left" w:pos="1276"/>
              </w:tabs>
              <w:ind w:left="-567" w:right="-1" w:firstLine="567"/>
              <w:jc w:val="center"/>
              <w:rPr>
                <w:sz w:val="24"/>
                <w:szCs w:val="24"/>
              </w:rPr>
            </w:pPr>
            <w:r w:rsidRPr="003825AF">
              <w:rPr>
                <w:sz w:val="24"/>
                <w:szCs w:val="24"/>
              </w:rPr>
              <w:t>Задолженность</w:t>
            </w:r>
          </w:p>
          <w:p w:rsidR="00A028B4" w:rsidRPr="003825AF" w:rsidRDefault="00796D7D" w:rsidP="00A00A9B">
            <w:pPr>
              <w:tabs>
                <w:tab w:val="left" w:pos="1134"/>
                <w:tab w:val="left" w:pos="1276"/>
              </w:tabs>
              <w:ind w:left="-567" w:right="-1" w:firstLine="567"/>
              <w:jc w:val="center"/>
              <w:rPr>
                <w:b/>
                <w:sz w:val="28"/>
                <w:szCs w:val="28"/>
              </w:rPr>
            </w:pPr>
            <w:r w:rsidRPr="003825AF">
              <w:rPr>
                <w:sz w:val="24"/>
                <w:szCs w:val="24"/>
              </w:rPr>
              <w:t xml:space="preserve"> на 01.01.20</w:t>
            </w:r>
            <w:r w:rsidR="005C5620">
              <w:rPr>
                <w:sz w:val="24"/>
                <w:szCs w:val="24"/>
              </w:rPr>
              <w:t>20</w:t>
            </w:r>
          </w:p>
          <w:p w:rsidR="00A028B4" w:rsidRPr="003825AF" w:rsidRDefault="00A028B4" w:rsidP="00A00A9B">
            <w:pPr>
              <w:tabs>
                <w:tab w:val="left" w:pos="1134"/>
                <w:tab w:val="left" w:pos="1276"/>
              </w:tabs>
              <w:ind w:left="-567" w:right="-1" w:firstLine="567"/>
              <w:jc w:val="center"/>
              <w:rPr>
                <w:b/>
                <w:sz w:val="28"/>
                <w:szCs w:val="28"/>
              </w:rPr>
            </w:pPr>
          </w:p>
        </w:tc>
        <w:tc>
          <w:tcPr>
            <w:tcW w:w="1843" w:type="dxa"/>
          </w:tcPr>
          <w:p w:rsidR="00E25DA0" w:rsidRPr="003825AF" w:rsidRDefault="00796D7D" w:rsidP="00E25DA0">
            <w:pPr>
              <w:tabs>
                <w:tab w:val="left" w:pos="1134"/>
                <w:tab w:val="left" w:pos="1276"/>
              </w:tabs>
              <w:ind w:left="-567" w:right="-1" w:firstLine="567"/>
              <w:jc w:val="center"/>
              <w:rPr>
                <w:sz w:val="24"/>
                <w:szCs w:val="24"/>
              </w:rPr>
            </w:pPr>
            <w:r w:rsidRPr="003825AF">
              <w:rPr>
                <w:sz w:val="24"/>
                <w:szCs w:val="24"/>
              </w:rPr>
              <w:t>Задолженность</w:t>
            </w:r>
          </w:p>
          <w:p w:rsidR="00A028B4" w:rsidRPr="003825AF" w:rsidRDefault="00796D7D" w:rsidP="00700AD4">
            <w:pPr>
              <w:tabs>
                <w:tab w:val="left" w:pos="1134"/>
                <w:tab w:val="left" w:pos="1276"/>
              </w:tabs>
              <w:ind w:left="-567" w:right="-1" w:firstLine="567"/>
              <w:jc w:val="center"/>
              <w:rPr>
                <w:sz w:val="24"/>
                <w:szCs w:val="24"/>
              </w:rPr>
            </w:pPr>
            <w:r w:rsidRPr="003825AF">
              <w:rPr>
                <w:sz w:val="24"/>
                <w:szCs w:val="24"/>
              </w:rPr>
              <w:t xml:space="preserve"> на 01.</w:t>
            </w:r>
            <w:r w:rsidR="00F71D26" w:rsidRPr="003825AF">
              <w:rPr>
                <w:sz w:val="24"/>
                <w:szCs w:val="24"/>
              </w:rPr>
              <w:t>01</w:t>
            </w:r>
            <w:r w:rsidRPr="003825AF">
              <w:rPr>
                <w:sz w:val="24"/>
                <w:szCs w:val="24"/>
              </w:rPr>
              <w:t>.20</w:t>
            </w:r>
            <w:r w:rsidR="003825AF">
              <w:rPr>
                <w:sz w:val="24"/>
                <w:szCs w:val="24"/>
              </w:rPr>
              <w:t>2</w:t>
            </w:r>
            <w:r w:rsidR="005C5620">
              <w:rPr>
                <w:sz w:val="24"/>
                <w:szCs w:val="24"/>
              </w:rPr>
              <w:t>1</w:t>
            </w:r>
          </w:p>
          <w:p w:rsidR="00796D7D" w:rsidRPr="003825AF" w:rsidRDefault="00796D7D" w:rsidP="00700AD4">
            <w:pPr>
              <w:tabs>
                <w:tab w:val="left" w:pos="1134"/>
                <w:tab w:val="left" w:pos="1276"/>
              </w:tabs>
              <w:ind w:left="-567" w:right="-1" w:firstLine="567"/>
              <w:jc w:val="center"/>
              <w:rPr>
                <w:b/>
                <w:sz w:val="28"/>
                <w:szCs w:val="28"/>
              </w:rPr>
            </w:pPr>
          </w:p>
        </w:tc>
        <w:tc>
          <w:tcPr>
            <w:tcW w:w="1701" w:type="dxa"/>
          </w:tcPr>
          <w:p w:rsidR="00796D7D" w:rsidRPr="003825AF" w:rsidRDefault="00796D7D" w:rsidP="00E25DA0">
            <w:pPr>
              <w:tabs>
                <w:tab w:val="left" w:pos="540"/>
              </w:tabs>
              <w:ind w:left="-567" w:right="-1" w:firstLine="567"/>
              <w:jc w:val="center"/>
              <w:rPr>
                <w:sz w:val="24"/>
                <w:szCs w:val="24"/>
              </w:rPr>
            </w:pPr>
            <w:r w:rsidRPr="003825AF">
              <w:rPr>
                <w:sz w:val="24"/>
                <w:szCs w:val="24"/>
              </w:rPr>
              <w:t>Изменени</w:t>
            </w:r>
            <w:r w:rsidR="00A028B4" w:rsidRPr="003825AF">
              <w:rPr>
                <w:sz w:val="24"/>
                <w:szCs w:val="24"/>
              </w:rPr>
              <w:t>е</w:t>
            </w:r>
          </w:p>
          <w:p w:rsidR="00796D7D" w:rsidRPr="003825AF" w:rsidRDefault="00796D7D" w:rsidP="00E25DA0">
            <w:pPr>
              <w:tabs>
                <w:tab w:val="left" w:pos="540"/>
              </w:tabs>
              <w:ind w:left="-567" w:right="-1" w:firstLine="567"/>
              <w:jc w:val="center"/>
              <w:rPr>
                <w:sz w:val="24"/>
                <w:szCs w:val="24"/>
              </w:rPr>
            </w:pPr>
            <w:r w:rsidRPr="003825AF">
              <w:rPr>
                <w:sz w:val="24"/>
                <w:szCs w:val="24"/>
              </w:rPr>
              <w:t>(+ рост,</w:t>
            </w:r>
          </w:p>
          <w:p w:rsidR="00A028B4" w:rsidRPr="003825AF" w:rsidRDefault="00796D7D" w:rsidP="00DD2019">
            <w:pPr>
              <w:tabs>
                <w:tab w:val="left" w:pos="1134"/>
                <w:tab w:val="left" w:pos="1276"/>
              </w:tabs>
              <w:ind w:left="-567" w:right="-1" w:firstLine="567"/>
              <w:jc w:val="center"/>
              <w:rPr>
                <w:b/>
                <w:sz w:val="28"/>
                <w:szCs w:val="28"/>
              </w:rPr>
            </w:pPr>
            <w:r w:rsidRPr="003825AF">
              <w:rPr>
                <w:sz w:val="24"/>
                <w:szCs w:val="24"/>
              </w:rPr>
              <w:t>- снижение)</w:t>
            </w:r>
          </w:p>
        </w:tc>
      </w:tr>
      <w:tr w:rsidR="00292095" w:rsidRPr="003825AF" w:rsidTr="00796D7D">
        <w:tc>
          <w:tcPr>
            <w:tcW w:w="4361" w:type="dxa"/>
            <w:vAlign w:val="bottom"/>
          </w:tcPr>
          <w:p w:rsidR="00292095" w:rsidRPr="003825AF" w:rsidRDefault="00292095" w:rsidP="00DD2019">
            <w:pPr>
              <w:tabs>
                <w:tab w:val="left" w:pos="1134"/>
                <w:tab w:val="left" w:pos="1276"/>
              </w:tabs>
              <w:ind w:right="-1"/>
              <w:jc w:val="both"/>
              <w:rPr>
                <w:sz w:val="24"/>
                <w:szCs w:val="24"/>
              </w:rPr>
            </w:pPr>
            <w:r w:rsidRPr="003825AF">
              <w:rPr>
                <w:sz w:val="24"/>
                <w:szCs w:val="24"/>
              </w:rPr>
              <w:t>Просроченная кредиторская</w:t>
            </w:r>
          </w:p>
          <w:p w:rsidR="00292095" w:rsidRPr="003825AF" w:rsidRDefault="00292095" w:rsidP="00E25DA0">
            <w:pPr>
              <w:tabs>
                <w:tab w:val="left" w:pos="1134"/>
                <w:tab w:val="left" w:pos="1276"/>
              </w:tabs>
              <w:ind w:left="-567" w:right="-1" w:firstLine="567"/>
              <w:jc w:val="both"/>
              <w:rPr>
                <w:sz w:val="24"/>
                <w:szCs w:val="24"/>
              </w:rPr>
            </w:pPr>
            <w:r w:rsidRPr="003825AF">
              <w:rPr>
                <w:sz w:val="24"/>
                <w:szCs w:val="24"/>
              </w:rPr>
              <w:t xml:space="preserve">задолженность по обязательствам </w:t>
            </w:r>
          </w:p>
          <w:p w:rsidR="00A028B4" w:rsidRPr="003825AF" w:rsidRDefault="00292095" w:rsidP="00E25DA0">
            <w:pPr>
              <w:tabs>
                <w:tab w:val="left" w:pos="1134"/>
                <w:tab w:val="left" w:pos="1276"/>
              </w:tabs>
              <w:ind w:left="-567" w:right="-1" w:firstLine="567"/>
              <w:jc w:val="both"/>
              <w:rPr>
                <w:sz w:val="24"/>
                <w:szCs w:val="24"/>
              </w:rPr>
            </w:pPr>
            <w:r w:rsidRPr="003825AF">
              <w:rPr>
                <w:sz w:val="24"/>
                <w:szCs w:val="24"/>
              </w:rPr>
              <w:t>органов местного самоуправления</w:t>
            </w:r>
          </w:p>
          <w:p w:rsidR="00A028B4" w:rsidRPr="003825AF" w:rsidRDefault="00A028B4" w:rsidP="00A028B4">
            <w:pPr>
              <w:tabs>
                <w:tab w:val="left" w:pos="1134"/>
                <w:tab w:val="left" w:pos="1276"/>
              </w:tabs>
              <w:ind w:left="-567" w:right="-1" w:firstLine="567"/>
              <w:jc w:val="both"/>
              <w:rPr>
                <w:sz w:val="24"/>
                <w:szCs w:val="24"/>
              </w:rPr>
            </w:pPr>
            <w:r w:rsidRPr="003825AF">
              <w:rPr>
                <w:sz w:val="24"/>
                <w:szCs w:val="24"/>
              </w:rPr>
              <w:t>города Ставрополя</w:t>
            </w:r>
            <w:r w:rsidR="00292095" w:rsidRPr="003825AF">
              <w:rPr>
                <w:sz w:val="24"/>
                <w:szCs w:val="24"/>
              </w:rPr>
              <w:t xml:space="preserve"> и муниципальных</w:t>
            </w:r>
          </w:p>
          <w:p w:rsidR="00A028B4" w:rsidRPr="003825AF" w:rsidRDefault="00292095" w:rsidP="00A028B4">
            <w:pPr>
              <w:tabs>
                <w:tab w:val="left" w:pos="1134"/>
                <w:tab w:val="left" w:pos="1276"/>
              </w:tabs>
              <w:ind w:left="-567" w:right="-1" w:firstLine="567"/>
              <w:jc w:val="both"/>
              <w:rPr>
                <w:sz w:val="24"/>
                <w:szCs w:val="24"/>
              </w:rPr>
            </w:pPr>
            <w:r w:rsidRPr="003825AF">
              <w:rPr>
                <w:sz w:val="24"/>
                <w:szCs w:val="24"/>
              </w:rPr>
              <w:t>казенных учреждений</w:t>
            </w:r>
            <w:r w:rsidR="00A028B4" w:rsidRPr="003825AF">
              <w:rPr>
                <w:sz w:val="24"/>
                <w:szCs w:val="24"/>
              </w:rPr>
              <w:t xml:space="preserve"> города</w:t>
            </w:r>
            <w:r w:rsidR="00DD2019" w:rsidRPr="003825AF">
              <w:rPr>
                <w:sz w:val="24"/>
                <w:szCs w:val="24"/>
              </w:rPr>
              <w:t xml:space="preserve"> </w:t>
            </w:r>
          </w:p>
          <w:p w:rsidR="00292095" w:rsidRPr="003825AF" w:rsidRDefault="00A028B4" w:rsidP="00A028B4">
            <w:pPr>
              <w:tabs>
                <w:tab w:val="left" w:pos="1134"/>
                <w:tab w:val="left" w:pos="1276"/>
              </w:tabs>
              <w:ind w:left="-567" w:right="-1" w:firstLine="567"/>
              <w:jc w:val="both"/>
              <w:rPr>
                <w:b/>
                <w:sz w:val="28"/>
                <w:szCs w:val="28"/>
              </w:rPr>
            </w:pPr>
            <w:r w:rsidRPr="003825AF">
              <w:rPr>
                <w:sz w:val="24"/>
                <w:szCs w:val="24"/>
              </w:rPr>
              <w:t>Ставрополя</w:t>
            </w:r>
          </w:p>
        </w:tc>
        <w:tc>
          <w:tcPr>
            <w:tcW w:w="1984" w:type="dxa"/>
            <w:vAlign w:val="bottom"/>
          </w:tcPr>
          <w:p w:rsidR="00292095" w:rsidRPr="003825AF" w:rsidRDefault="009D2758" w:rsidP="00292095">
            <w:pPr>
              <w:tabs>
                <w:tab w:val="left" w:pos="1134"/>
                <w:tab w:val="left" w:pos="1276"/>
              </w:tabs>
              <w:ind w:left="-567" w:right="-1" w:firstLine="567"/>
              <w:jc w:val="right"/>
              <w:rPr>
                <w:sz w:val="24"/>
                <w:szCs w:val="24"/>
              </w:rPr>
            </w:pPr>
            <w:r w:rsidRPr="003825AF">
              <w:rPr>
                <w:sz w:val="24"/>
                <w:szCs w:val="24"/>
              </w:rPr>
              <w:t>0,00</w:t>
            </w:r>
          </w:p>
          <w:p w:rsidR="00A028B4" w:rsidRPr="003825AF" w:rsidRDefault="00A028B4" w:rsidP="00292095">
            <w:pPr>
              <w:tabs>
                <w:tab w:val="left" w:pos="1134"/>
                <w:tab w:val="left" w:pos="1276"/>
              </w:tabs>
              <w:ind w:left="-567" w:right="-1" w:firstLine="567"/>
              <w:jc w:val="right"/>
              <w:rPr>
                <w:sz w:val="24"/>
                <w:szCs w:val="24"/>
              </w:rPr>
            </w:pPr>
          </w:p>
          <w:p w:rsidR="00A028B4" w:rsidRPr="003825AF" w:rsidRDefault="00A028B4" w:rsidP="00292095">
            <w:pPr>
              <w:tabs>
                <w:tab w:val="left" w:pos="1134"/>
                <w:tab w:val="left" w:pos="1276"/>
              </w:tabs>
              <w:ind w:left="-567" w:right="-1" w:firstLine="567"/>
              <w:jc w:val="right"/>
              <w:rPr>
                <w:sz w:val="24"/>
                <w:szCs w:val="24"/>
              </w:rPr>
            </w:pPr>
          </w:p>
          <w:p w:rsidR="00A028B4" w:rsidRPr="003825AF" w:rsidRDefault="00A028B4" w:rsidP="00292095">
            <w:pPr>
              <w:tabs>
                <w:tab w:val="left" w:pos="1134"/>
                <w:tab w:val="left" w:pos="1276"/>
              </w:tabs>
              <w:ind w:left="-567" w:right="-1" w:firstLine="567"/>
              <w:jc w:val="right"/>
              <w:rPr>
                <w:sz w:val="24"/>
                <w:szCs w:val="24"/>
              </w:rPr>
            </w:pPr>
          </w:p>
          <w:p w:rsidR="00A028B4" w:rsidRPr="003825AF" w:rsidRDefault="00A028B4" w:rsidP="00292095">
            <w:pPr>
              <w:tabs>
                <w:tab w:val="left" w:pos="1134"/>
                <w:tab w:val="left" w:pos="1276"/>
              </w:tabs>
              <w:ind w:left="-567" w:right="-1" w:firstLine="567"/>
              <w:jc w:val="right"/>
              <w:rPr>
                <w:sz w:val="24"/>
                <w:szCs w:val="24"/>
              </w:rPr>
            </w:pPr>
          </w:p>
          <w:p w:rsidR="00A028B4" w:rsidRPr="003825AF" w:rsidRDefault="00A028B4" w:rsidP="00292095">
            <w:pPr>
              <w:tabs>
                <w:tab w:val="left" w:pos="1134"/>
                <w:tab w:val="left" w:pos="1276"/>
              </w:tabs>
              <w:ind w:left="-567" w:right="-1" w:firstLine="567"/>
              <w:jc w:val="right"/>
              <w:rPr>
                <w:b/>
                <w:sz w:val="28"/>
                <w:szCs w:val="28"/>
              </w:rPr>
            </w:pPr>
          </w:p>
        </w:tc>
        <w:tc>
          <w:tcPr>
            <w:tcW w:w="1843" w:type="dxa"/>
            <w:vAlign w:val="bottom"/>
          </w:tcPr>
          <w:p w:rsidR="00292095" w:rsidRPr="003825AF" w:rsidRDefault="00292095" w:rsidP="00E25DA0">
            <w:pPr>
              <w:tabs>
                <w:tab w:val="left" w:pos="1134"/>
                <w:tab w:val="left" w:pos="1276"/>
              </w:tabs>
              <w:ind w:left="-567" w:right="-1" w:firstLine="567"/>
              <w:jc w:val="right"/>
              <w:rPr>
                <w:sz w:val="24"/>
                <w:szCs w:val="24"/>
              </w:rPr>
            </w:pPr>
            <w:r w:rsidRPr="003825AF">
              <w:rPr>
                <w:sz w:val="24"/>
                <w:szCs w:val="24"/>
              </w:rPr>
              <w:t>0,00</w:t>
            </w:r>
          </w:p>
          <w:p w:rsidR="00A028B4" w:rsidRPr="003825AF" w:rsidRDefault="00A028B4" w:rsidP="00E25DA0">
            <w:pPr>
              <w:tabs>
                <w:tab w:val="left" w:pos="1134"/>
                <w:tab w:val="left" w:pos="1276"/>
              </w:tabs>
              <w:ind w:left="-567" w:right="-1" w:firstLine="567"/>
              <w:jc w:val="right"/>
              <w:rPr>
                <w:sz w:val="24"/>
                <w:szCs w:val="24"/>
              </w:rPr>
            </w:pPr>
          </w:p>
          <w:p w:rsidR="00A028B4" w:rsidRPr="003825AF" w:rsidRDefault="00A028B4" w:rsidP="00E25DA0">
            <w:pPr>
              <w:tabs>
                <w:tab w:val="left" w:pos="1134"/>
                <w:tab w:val="left" w:pos="1276"/>
              </w:tabs>
              <w:ind w:left="-567" w:right="-1" w:firstLine="567"/>
              <w:jc w:val="right"/>
              <w:rPr>
                <w:sz w:val="24"/>
                <w:szCs w:val="24"/>
              </w:rPr>
            </w:pPr>
          </w:p>
          <w:p w:rsidR="00A028B4" w:rsidRPr="003825AF" w:rsidRDefault="00A028B4" w:rsidP="00E25DA0">
            <w:pPr>
              <w:tabs>
                <w:tab w:val="left" w:pos="1134"/>
                <w:tab w:val="left" w:pos="1276"/>
              </w:tabs>
              <w:ind w:left="-567" w:right="-1" w:firstLine="567"/>
              <w:jc w:val="right"/>
              <w:rPr>
                <w:sz w:val="24"/>
                <w:szCs w:val="24"/>
              </w:rPr>
            </w:pPr>
          </w:p>
          <w:p w:rsidR="00A028B4" w:rsidRPr="003825AF" w:rsidRDefault="00A028B4" w:rsidP="00E25DA0">
            <w:pPr>
              <w:tabs>
                <w:tab w:val="left" w:pos="1134"/>
                <w:tab w:val="left" w:pos="1276"/>
              </w:tabs>
              <w:ind w:left="-567" w:right="-1" w:firstLine="567"/>
              <w:jc w:val="right"/>
              <w:rPr>
                <w:sz w:val="24"/>
                <w:szCs w:val="24"/>
              </w:rPr>
            </w:pPr>
          </w:p>
          <w:p w:rsidR="00A028B4" w:rsidRPr="003825AF" w:rsidRDefault="00A028B4" w:rsidP="00E25DA0">
            <w:pPr>
              <w:tabs>
                <w:tab w:val="left" w:pos="1134"/>
                <w:tab w:val="left" w:pos="1276"/>
              </w:tabs>
              <w:ind w:left="-567" w:right="-1" w:firstLine="567"/>
              <w:jc w:val="right"/>
              <w:rPr>
                <w:b/>
                <w:sz w:val="28"/>
                <w:szCs w:val="28"/>
              </w:rPr>
            </w:pPr>
          </w:p>
        </w:tc>
        <w:tc>
          <w:tcPr>
            <w:tcW w:w="1701" w:type="dxa"/>
            <w:vAlign w:val="bottom"/>
          </w:tcPr>
          <w:p w:rsidR="00292095" w:rsidRPr="003825AF" w:rsidRDefault="009D2758" w:rsidP="00292095">
            <w:pPr>
              <w:tabs>
                <w:tab w:val="left" w:pos="1134"/>
                <w:tab w:val="left" w:pos="1276"/>
              </w:tabs>
              <w:ind w:left="-567" w:right="-1" w:firstLine="567"/>
              <w:jc w:val="right"/>
              <w:rPr>
                <w:sz w:val="24"/>
                <w:szCs w:val="24"/>
              </w:rPr>
            </w:pPr>
            <w:r w:rsidRPr="003825AF">
              <w:rPr>
                <w:sz w:val="24"/>
                <w:szCs w:val="24"/>
              </w:rPr>
              <w:t>0,00</w:t>
            </w:r>
          </w:p>
          <w:p w:rsidR="00A028B4" w:rsidRPr="003825AF" w:rsidRDefault="00A028B4" w:rsidP="00292095">
            <w:pPr>
              <w:tabs>
                <w:tab w:val="left" w:pos="1134"/>
                <w:tab w:val="left" w:pos="1276"/>
              </w:tabs>
              <w:ind w:left="-567" w:right="-1" w:firstLine="567"/>
              <w:jc w:val="right"/>
              <w:rPr>
                <w:sz w:val="24"/>
                <w:szCs w:val="24"/>
              </w:rPr>
            </w:pPr>
          </w:p>
          <w:p w:rsidR="00A028B4" w:rsidRPr="003825AF" w:rsidRDefault="00A028B4" w:rsidP="00292095">
            <w:pPr>
              <w:tabs>
                <w:tab w:val="left" w:pos="1134"/>
                <w:tab w:val="left" w:pos="1276"/>
              </w:tabs>
              <w:ind w:left="-567" w:right="-1" w:firstLine="567"/>
              <w:jc w:val="right"/>
              <w:rPr>
                <w:sz w:val="24"/>
                <w:szCs w:val="24"/>
              </w:rPr>
            </w:pPr>
          </w:p>
          <w:p w:rsidR="00A028B4" w:rsidRPr="003825AF" w:rsidRDefault="00A028B4" w:rsidP="00292095">
            <w:pPr>
              <w:tabs>
                <w:tab w:val="left" w:pos="1134"/>
                <w:tab w:val="left" w:pos="1276"/>
              </w:tabs>
              <w:ind w:left="-567" w:right="-1" w:firstLine="567"/>
              <w:jc w:val="right"/>
              <w:rPr>
                <w:sz w:val="24"/>
                <w:szCs w:val="24"/>
              </w:rPr>
            </w:pPr>
          </w:p>
          <w:p w:rsidR="00A028B4" w:rsidRPr="003825AF" w:rsidRDefault="00A028B4" w:rsidP="00292095">
            <w:pPr>
              <w:tabs>
                <w:tab w:val="left" w:pos="1134"/>
                <w:tab w:val="left" w:pos="1276"/>
              </w:tabs>
              <w:ind w:left="-567" w:right="-1" w:firstLine="567"/>
              <w:jc w:val="right"/>
              <w:rPr>
                <w:sz w:val="24"/>
                <w:szCs w:val="24"/>
              </w:rPr>
            </w:pPr>
          </w:p>
          <w:p w:rsidR="00A028B4" w:rsidRPr="003825AF" w:rsidRDefault="00A028B4" w:rsidP="00292095">
            <w:pPr>
              <w:tabs>
                <w:tab w:val="left" w:pos="1134"/>
                <w:tab w:val="left" w:pos="1276"/>
              </w:tabs>
              <w:ind w:left="-567" w:right="-1" w:firstLine="567"/>
              <w:jc w:val="right"/>
              <w:rPr>
                <w:b/>
                <w:sz w:val="28"/>
                <w:szCs w:val="28"/>
              </w:rPr>
            </w:pPr>
          </w:p>
        </w:tc>
      </w:tr>
      <w:tr w:rsidR="00081E5B" w:rsidRPr="003825AF" w:rsidTr="00796D7D">
        <w:tc>
          <w:tcPr>
            <w:tcW w:w="4361" w:type="dxa"/>
            <w:vAlign w:val="bottom"/>
          </w:tcPr>
          <w:p w:rsidR="00081E5B" w:rsidRPr="003825AF" w:rsidRDefault="00081E5B" w:rsidP="00081E5B">
            <w:pPr>
              <w:tabs>
                <w:tab w:val="left" w:pos="1134"/>
                <w:tab w:val="left" w:pos="1276"/>
              </w:tabs>
              <w:ind w:left="-567" w:right="-1" w:firstLine="567"/>
              <w:rPr>
                <w:b/>
                <w:sz w:val="28"/>
                <w:szCs w:val="28"/>
              </w:rPr>
            </w:pPr>
            <w:r w:rsidRPr="003825AF">
              <w:rPr>
                <w:sz w:val="24"/>
                <w:szCs w:val="24"/>
              </w:rPr>
              <w:t>Муниципальные гарантии</w:t>
            </w:r>
          </w:p>
        </w:tc>
        <w:tc>
          <w:tcPr>
            <w:tcW w:w="1984" w:type="dxa"/>
            <w:vAlign w:val="bottom"/>
          </w:tcPr>
          <w:p w:rsidR="00081E5B" w:rsidRPr="003825AF" w:rsidRDefault="00081E5B" w:rsidP="00081E5B">
            <w:pPr>
              <w:tabs>
                <w:tab w:val="left" w:pos="1134"/>
                <w:tab w:val="left" w:pos="1276"/>
              </w:tabs>
              <w:ind w:left="-567" w:right="-1" w:firstLine="567"/>
              <w:jc w:val="right"/>
              <w:rPr>
                <w:b/>
                <w:sz w:val="28"/>
                <w:szCs w:val="28"/>
              </w:rPr>
            </w:pPr>
            <w:r w:rsidRPr="003825AF">
              <w:rPr>
                <w:sz w:val="24"/>
                <w:szCs w:val="24"/>
              </w:rPr>
              <w:t>945,51</w:t>
            </w:r>
          </w:p>
        </w:tc>
        <w:tc>
          <w:tcPr>
            <w:tcW w:w="1843" w:type="dxa"/>
            <w:vAlign w:val="bottom"/>
          </w:tcPr>
          <w:p w:rsidR="00081E5B" w:rsidRPr="003825AF" w:rsidRDefault="00081E5B" w:rsidP="00081E5B">
            <w:pPr>
              <w:tabs>
                <w:tab w:val="left" w:pos="1134"/>
                <w:tab w:val="left" w:pos="1276"/>
              </w:tabs>
              <w:ind w:left="-567" w:right="-1" w:firstLine="567"/>
              <w:jc w:val="right"/>
              <w:rPr>
                <w:b/>
                <w:sz w:val="28"/>
                <w:szCs w:val="28"/>
              </w:rPr>
            </w:pPr>
            <w:r w:rsidRPr="003825AF">
              <w:rPr>
                <w:sz w:val="24"/>
                <w:szCs w:val="24"/>
              </w:rPr>
              <w:t>945,51</w:t>
            </w:r>
          </w:p>
        </w:tc>
        <w:tc>
          <w:tcPr>
            <w:tcW w:w="1701" w:type="dxa"/>
            <w:vAlign w:val="bottom"/>
          </w:tcPr>
          <w:p w:rsidR="00081E5B" w:rsidRPr="003825AF" w:rsidRDefault="00081E5B" w:rsidP="00081E5B">
            <w:pPr>
              <w:tabs>
                <w:tab w:val="left" w:pos="1134"/>
                <w:tab w:val="left" w:pos="1276"/>
              </w:tabs>
              <w:ind w:left="-567" w:right="-1" w:firstLine="567"/>
              <w:jc w:val="right"/>
              <w:rPr>
                <w:sz w:val="24"/>
                <w:szCs w:val="24"/>
              </w:rPr>
            </w:pPr>
            <w:r w:rsidRPr="003825AF">
              <w:rPr>
                <w:sz w:val="24"/>
                <w:szCs w:val="24"/>
              </w:rPr>
              <w:t>0,00</w:t>
            </w:r>
          </w:p>
        </w:tc>
      </w:tr>
      <w:tr w:rsidR="00292095" w:rsidRPr="003825AF" w:rsidTr="00796D7D">
        <w:tc>
          <w:tcPr>
            <w:tcW w:w="4361" w:type="dxa"/>
            <w:vAlign w:val="bottom"/>
          </w:tcPr>
          <w:p w:rsidR="00292095" w:rsidRPr="003825AF" w:rsidRDefault="00292095" w:rsidP="00E25DA0">
            <w:pPr>
              <w:tabs>
                <w:tab w:val="left" w:pos="1134"/>
                <w:tab w:val="left" w:pos="1276"/>
              </w:tabs>
              <w:ind w:left="-567" w:right="-1" w:firstLine="567"/>
              <w:rPr>
                <w:b/>
                <w:sz w:val="28"/>
                <w:szCs w:val="28"/>
              </w:rPr>
            </w:pPr>
            <w:r w:rsidRPr="003825AF">
              <w:rPr>
                <w:sz w:val="24"/>
                <w:szCs w:val="24"/>
              </w:rPr>
              <w:t>ИТОГО:</w:t>
            </w:r>
          </w:p>
        </w:tc>
        <w:tc>
          <w:tcPr>
            <w:tcW w:w="1984" w:type="dxa"/>
            <w:vAlign w:val="bottom"/>
          </w:tcPr>
          <w:p w:rsidR="00292095" w:rsidRPr="003825AF" w:rsidRDefault="009D2758" w:rsidP="00292095">
            <w:pPr>
              <w:tabs>
                <w:tab w:val="left" w:pos="1134"/>
                <w:tab w:val="left" w:pos="1276"/>
              </w:tabs>
              <w:ind w:left="-567" w:right="-1" w:firstLine="567"/>
              <w:jc w:val="right"/>
              <w:rPr>
                <w:b/>
                <w:sz w:val="28"/>
                <w:szCs w:val="28"/>
              </w:rPr>
            </w:pPr>
            <w:r w:rsidRPr="003825AF">
              <w:rPr>
                <w:sz w:val="24"/>
                <w:szCs w:val="24"/>
              </w:rPr>
              <w:t>945,51</w:t>
            </w:r>
          </w:p>
        </w:tc>
        <w:tc>
          <w:tcPr>
            <w:tcW w:w="1843" w:type="dxa"/>
            <w:vAlign w:val="bottom"/>
          </w:tcPr>
          <w:p w:rsidR="00292095" w:rsidRPr="003825AF" w:rsidRDefault="009D2758" w:rsidP="00714B74">
            <w:pPr>
              <w:tabs>
                <w:tab w:val="left" w:pos="1134"/>
                <w:tab w:val="left" w:pos="1276"/>
              </w:tabs>
              <w:ind w:left="-567" w:right="-1" w:firstLine="567"/>
              <w:jc w:val="right"/>
              <w:rPr>
                <w:b/>
                <w:sz w:val="28"/>
                <w:szCs w:val="28"/>
              </w:rPr>
            </w:pPr>
            <w:r w:rsidRPr="003825AF">
              <w:rPr>
                <w:sz w:val="24"/>
                <w:szCs w:val="24"/>
              </w:rPr>
              <w:t>945,51</w:t>
            </w:r>
          </w:p>
        </w:tc>
        <w:tc>
          <w:tcPr>
            <w:tcW w:w="1701" w:type="dxa"/>
            <w:vAlign w:val="bottom"/>
          </w:tcPr>
          <w:p w:rsidR="00292095" w:rsidRPr="003825AF" w:rsidRDefault="000509AD" w:rsidP="00E25DA0">
            <w:pPr>
              <w:tabs>
                <w:tab w:val="left" w:pos="1134"/>
                <w:tab w:val="left" w:pos="1276"/>
              </w:tabs>
              <w:ind w:left="-567" w:right="-1" w:firstLine="567"/>
              <w:jc w:val="right"/>
              <w:rPr>
                <w:b/>
                <w:sz w:val="28"/>
                <w:szCs w:val="28"/>
              </w:rPr>
            </w:pPr>
            <w:r w:rsidRPr="003825AF">
              <w:rPr>
                <w:sz w:val="24"/>
                <w:szCs w:val="24"/>
              </w:rPr>
              <w:t>0,00</w:t>
            </w:r>
          </w:p>
        </w:tc>
      </w:tr>
    </w:tbl>
    <w:p w:rsidR="00AF1259" w:rsidRPr="003825AF" w:rsidRDefault="00AF1259" w:rsidP="00E25DA0">
      <w:pPr>
        <w:ind w:left="-567" w:right="-1" w:firstLine="567"/>
        <w:jc w:val="center"/>
        <w:rPr>
          <w:b/>
          <w:sz w:val="28"/>
          <w:szCs w:val="28"/>
        </w:rPr>
      </w:pPr>
    </w:p>
    <w:p w:rsidR="00A248BF" w:rsidRPr="00B72811" w:rsidRDefault="00D203D6" w:rsidP="00D203D6">
      <w:pPr>
        <w:spacing w:line="240" w:lineRule="exact"/>
        <w:ind w:firstLine="567"/>
        <w:jc w:val="center"/>
        <w:rPr>
          <w:b/>
          <w:sz w:val="28"/>
          <w:szCs w:val="28"/>
        </w:rPr>
      </w:pPr>
      <w:r>
        <w:rPr>
          <w:b/>
          <w:sz w:val="28"/>
          <w:szCs w:val="28"/>
        </w:rPr>
        <w:t>Просроченная кредиторская з</w:t>
      </w:r>
      <w:r w:rsidR="00A248BF" w:rsidRPr="00633D39">
        <w:rPr>
          <w:b/>
          <w:sz w:val="28"/>
          <w:szCs w:val="28"/>
        </w:rPr>
        <w:t>адолженност</w:t>
      </w:r>
      <w:r w:rsidR="003953F9" w:rsidRPr="00633D39">
        <w:rPr>
          <w:b/>
          <w:sz w:val="28"/>
          <w:szCs w:val="28"/>
        </w:rPr>
        <w:t>ь</w:t>
      </w:r>
      <w:r w:rsidR="00A248BF" w:rsidRPr="00633D39">
        <w:rPr>
          <w:b/>
          <w:sz w:val="28"/>
          <w:szCs w:val="28"/>
        </w:rPr>
        <w:t xml:space="preserve"> </w:t>
      </w:r>
      <w:r w:rsidR="00DF2CB0" w:rsidRPr="00633D39">
        <w:rPr>
          <w:b/>
          <w:sz w:val="28"/>
          <w:szCs w:val="28"/>
        </w:rPr>
        <w:t>главных распорядителей (распорядителей) средств бюджета города, получателей средств бюджета</w:t>
      </w:r>
      <w:r w:rsidR="00DF2CB0" w:rsidRPr="00B72811">
        <w:rPr>
          <w:b/>
          <w:sz w:val="28"/>
          <w:szCs w:val="28"/>
        </w:rPr>
        <w:t xml:space="preserve"> города</w:t>
      </w:r>
    </w:p>
    <w:p w:rsidR="00A84957" w:rsidRPr="00C7795B" w:rsidRDefault="00A84957" w:rsidP="00884EDA">
      <w:pPr>
        <w:ind w:left="-567" w:right="-1" w:firstLine="567"/>
        <w:jc w:val="center"/>
        <w:rPr>
          <w:b/>
          <w:sz w:val="28"/>
          <w:szCs w:val="28"/>
        </w:rPr>
      </w:pPr>
    </w:p>
    <w:p w:rsidR="00EE5AC6" w:rsidRDefault="00163BC4" w:rsidP="00884EDA">
      <w:pPr>
        <w:ind w:left="-567" w:right="-1" w:firstLine="709"/>
        <w:jc w:val="both"/>
        <w:rPr>
          <w:sz w:val="28"/>
          <w:szCs w:val="28"/>
        </w:rPr>
      </w:pPr>
      <w:r w:rsidRPr="00B72811">
        <w:rPr>
          <w:sz w:val="28"/>
          <w:szCs w:val="28"/>
        </w:rPr>
        <w:t xml:space="preserve">Просроченная </w:t>
      </w:r>
      <w:r w:rsidR="00DF2CB0" w:rsidRPr="00B72811">
        <w:rPr>
          <w:sz w:val="28"/>
          <w:szCs w:val="28"/>
        </w:rPr>
        <w:t xml:space="preserve">кредиторская </w:t>
      </w:r>
      <w:r w:rsidRPr="00B72811">
        <w:rPr>
          <w:sz w:val="28"/>
          <w:szCs w:val="28"/>
        </w:rPr>
        <w:t>з</w:t>
      </w:r>
      <w:r w:rsidR="00AA6B9A" w:rsidRPr="00B72811">
        <w:rPr>
          <w:sz w:val="28"/>
          <w:szCs w:val="28"/>
        </w:rPr>
        <w:t xml:space="preserve">адолженность по обязательствам </w:t>
      </w:r>
      <w:r w:rsidR="00DF2CB0" w:rsidRPr="00B72811">
        <w:rPr>
          <w:sz w:val="28"/>
          <w:szCs w:val="28"/>
        </w:rPr>
        <w:t xml:space="preserve">главных распорядителей </w:t>
      </w:r>
      <w:r w:rsidR="00DF2CB0" w:rsidRPr="00B72811">
        <w:rPr>
          <w:color w:val="000000" w:themeColor="text1"/>
          <w:sz w:val="28"/>
          <w:szCs w:val="28"/>
        </w:rPr>
        <w:t>(распорядителей)</w:t>
      </w:r>
      <w:r w:rsidR="00DF2CB0" w:rsidRPr="00B72811">
        <w:rPr>
          <w:sz w:val="28"/>
          <w:szCs w:val="28"/>
        </w:rPr>
        <w:t xml:space="preserve"> средств бюджета города, получателей сре</w:t>
      </w:r>
      <w:r w:rsidR="003511CE" w:rsidRPr="00B72811">
        <w:rPr>
          <w:sz w:val="28"/>
          <w:szCs w:val="28"/>
        </w:rPr>
        <w:t>дств бюджета города по состоянию на 01.01.20</w:t>
      </w:r>
      <w:r w:rsidR="00633D39">
        <w:rPr>
          <w:sz w:val="28"/>
          <w:szCs w:val="28"/>
        </w:rPr>
        <w:t>2</w:t>
      </w:r>
      <w:r w:rsidR="005C5620">
        <w:rPr>
          <w:sz w:val="28"/>
          <w:szCs w:val="28"/>
        </w:rPr>
        <w:t>1</w:t>
      </w:r>
      <w:r w:rsidRPr="00B72811">
        <w:rPr>
          <w:sz w:val="28"/>
          <w:szCs w:val="28"/>
        </w:rPr>
        <w:t xml:space="preserve"> </w:t>
      </w:r>
      <w:r w:rsidR="00283163" w:rsidRPr="00B72811">
        <w:rPr>
          <w:sz w:val="28"/>
          <w:szCs w:val="28"/>
        </w:rPr>
        <w:t>отсутствует</w:t>
      </w:r>
      <w:r w:rsidR="00EE5AC6" w:rsidRPr="00B72811">
        <w:rPr>
          <w:sz w:val="28"/>
          <w:szCs w:val="28"/>
        </w:rPr>
        <w:t xml:space="preserve">. </w:t>
      </w:r>
    </w:p>
    <w:p w:rsidR="00D203D6" w:rsidRPr="00B72811" w:rsidRDefault="00D203D6" w:rsidP="00884EDA">
      <w:pPr>
        <w:ind w:left="-567" w:right="-1" w:firstLine="709"/>
        <w:jc w:val="both"/>
        <w:rPr>
          <w:sz w:val="28"/>
          <w:szCs w:val="28"/>
        </w:rPr>
      </w:pPr>
    </w:p>
    <w:p w:rsidR="00D203D6" w:rsidRDefault="00D203D6" w:rsidP="00D203D6">
      <w:pPr>
        <w:spacing w:line="240" w:lineRule="exact"/>
        <w:ind w:firstLine="567"/>
        <w:jc w:val="center"/>
        <w:rPr>
          <w:b/>
          <w:sz w:val="28"/>
          <w:szCs w:val="28"/>
        </w:rPr>
      </w:pPr>
      <w:r>
        <w:rPr>
          <w:b/>
          <w:sz w:val="28"/>
          <w:szCs w:val="28"/>
        </w:rPr>
        <w:t>Просроченная д</w:t>
      </w:r>
      <w:r w:rsidRPr="00327911">
        <w:rPr>
          <w:b/>
          <w:sz w:val="28"/>
          <w:szCs w:val="28"/>
        </w:rPr>
        <w:t>ебиторская задолженность главных</w:t>
      </w:r>
    </w:p>
    <w:p w:rsidR="00D203D6" w:rsidRPr="00327911" w:rsidRDefault="00D203D6" w:rsidP="00D203D6">
      <w:pPr>
        <w:spacing w:line="240" w:lineRule="exact"/>
        <w:ind w:firstLine="567"/>
        <w:jc w:val="center"/>
        <w:rPr>
          <w:b/>
          <w:sz w:val="28"/>
          <w:szCs w:val="28"/>
        </w:rPr>
      </w:pPr>
      <w:r w:rsidRPr="00327911">
        <w:rPr>
          <w:b/>
          <w:sz w:val="28"/>
          <w:szCs w:val="28"/>
        </w:rPr>
        <w:t xml:space="preserve">распорядителей (распорядителей) средств бюджета города, </w:t>
      </w:r>
      <w:r>
        <w:rPr>
          <w:b/>
          <w:sz w:val="28"/>
          <w:szCs w:val="28"/>
        </w:rPr>
        <w:t>п</w:t>
      </w:r>
      <w:r w:rsidRPr="00327911">
        <w:rPr>
          <w:b/>
          <w:sz w:val="28"/>
          <w:szCs w:val="28"/>
        </w:rPr>
        <w:t>олучателей средств бюджета города</w:t>
      </w:r>
    </w:p>
    <w:p w:rsidR="00D203D6" w:rsidRPr="00327911" w:rsidRDefault="00D203D6" w:rsidP="00D203D6">
      <w:pPr>
        <w:ind w:firstLine="567"/>
        <w:jc w:val="center"/>
        <w:rPr>
          <w:b/>
          <w:sz w:val="28"/>
          <w:szCs w:val="28"/>
        </w:rPr>
      </w:pPr>
    </w:p>
    <w:p w:rsidR="00D203D6" w:rsidRPr="00BD05B8" w:rsidRDefault="00D203D6" w:rsidP="00D203D6">
      <w:pPr>
        <w:ind w:left="-567" w:right="-1" w:firstLine="709"/>
        <w:jc w:val="both"/>
        <w:rPr>
          <w:b/>
          <w:sz w:val="28"/>
          <w:szCs w:val="28"/>
        </w:rPr>
      </w:pPr>
      <w:r>
        <w:rPr>
          <w:sz w:val="28"/>
          <w:szCs w:val="28"/>
        </w:rPr>
        <w:t xml:space="preserve">Просроченная </w:t>
      </w:r>
      <w:r w:rsidRPr="00BD05B8">
        <w:rPr>
          <w:sz w:val="28"/>
          <w:szCs w:val="28"/>
        </w:rPr>
        <w:t xml:space="preserve">дебиторская задолженность главных распорядителей (распорядителей) средств бюджета города, получателей средств бюджета города </w:t>
      </w:r>
      <w:r>
        <w:rPr>
          <w:sz w:val="28"/>
          <w:szCs w:val="28"/>
        </w:rPr>
        <w:t>п</w:t>
      </w:r>
      <w:r w:rsidRPr="00BD05B8">
        <w:rPr>
          <w:sz w:val="28"/>
          <w:szCs w:val="28"/>
        </w:rPr>
        <w:t xml:space="preserve">о состоянию на </w:t>
      </w:r>
      <w:r w:rsidRPr="00327911">
        <w:rPr>
          <w:sz w:val="28"/>
          <w:szCs w:val="28"/>
        </w:rPr>
        <w:t>01</w:t>
      </w:r>
      <w:r>
        <w:rPr>
          <w:sz w:val="28"/>
          <w:szCs w:val="28"/>
        </w:rPr>
        <w:t>.01.2021</w:t>
      </w:r>
      <w:r w:rsidRPr="00BD05B8">
        <w:rPr>
          <w:sz w:val="28"/>
          <w:szCs w:val="28"/>
        </w:rPr>
        <w:t xml:space="preserve"> </w:t>
      </w:r>
      <w:r>
        <w:rPr>
          <w:sz w:val="28"/>
          <w:szCs w:val="28"/>
        </w:rPr>
        <w:t>отсутствует</w:t>
      </w:r>
      <w:r w:rsidRPr="00BD05B8">
        <w:rPr>
          <w:sz w:val="28"/>
          <w:szCs w:val="28"/>
        </w:rPr>
        <w:t>.</w:t>
      </w:r>
    </w:p>
    <w:p w:rsidR="007963F9" w:rsidRPr="00C7795B" w:rsidRDefault="007963F9" w:rsidP="00884EDA">
      <w:pPr>
        <w:ind w:left="-567" w:firstLine="709"/>
        <w:jc w:val="both"/>
        <w:rPr>
          <w:sz w:val="28"/>
          <w:szCs w:val="28"/>
          <w:highlight w:val="yellow"/>
        </w:rPr>
      </w:pPr>
    </w:p>
    <w:p w:rsidR="00442D79" w:rsidRPr="00442D79" w:rsidRDefault="00442D79" w:rsidP="00442D79">
      <w:pPr>
        <w:ind w:left="-567" w:firstLine="709"/>
        <w:jc w:val="center"/>
        <w:rPr>
          <w:b/>
          <w:sz w:val="28"/>
          <w:szCs w:val="28"/>
        </w:rPr>
      </w:pPr>
      <w:r w:rsidRPr="00442D79">
        <w:rPr>
          <w:b/>
          <w:sz w:val="28"/>
          <w:szCs w:val="28"/>
        </w:rPr>
        <w:t>Данные о муниципальном долге города Ставрополя</w:t>
      </w:r>
    </w:p>
    <w:p w:rsidR="00442D79" w:rsidRPr="00442D79" w:rsidRDefault="00442D79" w:rsidP="00442D79">
      <w:pPr>
        <w:ind w:left="-567" w:firstLine="709"/>
        <w:jc w:val="center"/>
        <w:rPr>
          <w:b/>
          <w:sz w:val="28"/>
          <w:szCs w:val="28"/>
        </w:rPr>
      </w:pPr>
    </w:p>
    <w:p w:rsidR="00442D79" w:rsidRPr="00442D79" w:rsidRDefault="00442D79" w:rsidP="00442D79">
      <w:pPr>
        <w:ind w:left="-567" w:right="-2" w:firstLine="709"/>
        <w:contextualSpacing/>
        <w:jc w:val="both"/>
        <w:rPr>
          <w:sz w:val="28"/>
          <w:szCs w:val="28"/>
        </w:rPr>
      </w:pPr>
      <w:r w:rsidRPr="00442D79">
        <w:rPr>
          <w:sz w:val="28"/>
          <w:szCs w:val="28"/>
        </w:rPr>
        <w:t>Муниципальные долговые обязательства по состоянию на 01.01.2021 составили 2</w:t>
      </w:r>
      <w:r w:rsidR="00D5588A">
        <w:rPr>
          <w:sz w:val="28"/>
          <w:szCs w:val="28"/>
        </w:rPr>
        <w:t> </w:t>
      </w:r>
      <w:r w:rsidRPr="00442D79">
        <w:rPr>
          <w:sz w:val="28"/>
          <w:szCs w:val="28"/>
        </w:rPr>
        <w:t>123</w:t>
      </w:r>
      <w:r w:rsidR="00D5588A" w:rsidRPr="00442D79">
        <w:rPr>
          <w:sz w:val="28"/>
          <w:szCs w:val="28"/>
        </w:rPr>
        <w:t> </w:t>
      </w:r>
      <w:r w:rsidRPr="00442D79">
        <w:rPr>
          <w:sz w:val="28"/>
          <w:szCs w:val="28"/>
        </w:rPr>
        <w:t>531,02 тыс. рублей и по сравнению с данными на начало года уменьшились на сумму 1 792,23 тыс. рублей.</w:t>
      </w:r>
    </w:p>
    <w:p w:rsidR="00442D79" w:rsidRPr="00442D79" w:rsidRDefault="00442D79" w:rsidP="00442D79">
      <w:pPr>
        <w:ind w:left="-567" w:right="-2" w:firstLine="709"/>
        <w:contextualSpacing/>
        <w:jc w:val="both"/>
        <w:rPr>
          <w:sz w:val="28"/>
          <w:szCs w:val="28"/>
        </w:rPr>
      </w:pPr>
      <w:r w:rsidRPr="00442D79">
        <w:rPr>
          <w:sz w:val="28"/>
          <w:szCs w:val="28"/>
        </w:rPr>
        <w:t>В структуре долговых обязательств города Ставрополя числятся: задолженность по кредитам кредитных организаций в сумме 2 122 585,51 тыс.</w:t>
      </w:r>
      <w:r w:rsidR="00D5588A">
        <w:rPr>
          <w:sz w:val="28"/>
          <w:szCs w:val="28"/>
        </w:rPr>
        <w:t xml:space="preserve"> </w:t>
      </w:r>
      <w:r w:rsidRPr="00442D79">
        <w:rPr>
          <w:sz w:val="28"/>
          <w:szCs w:val="28"/>
        </w:rPr>
        <w:t>рублей и задолженность по гарантиям по централизованным кредитам, выданным предприятиям АПК в 1992 - 1994 годах в сумме 945,51 тыс.</w:t>
      </w:r>
      <w:r w:rsidR="00D5588A">
        <w:rPr>
          <w:sz w:val="28"/>
          <w:szCs w:val="28"/>
        </w:rPr>
        <w:t xml:space="preserve"> </w:t>
      </w:r>
      <w:r w:rsidRPr="00442D79">
        <w:rPr>
          <w:sz w:val="28"/>
          <w:szCs w:val="28"/>
        </w:rPr>
        <w:t>рублей.</w:t>
      </w:r>
    </w:p>
    <w:p w:rsidR="00442D79" w:rsidRPr="00442D79" w:rsidRDefault="00442D79" w:rsidP="00442D79">
      <w:pPr>
        <w:ind w:left="-567" w:right="-2" w:firstLine="709"/>
        <w:contextualSpacing/>
        <w:jc w:val="both"/>
        <w:rPr>
          <w:sz w:val="28"/>
          <w:szCs w:val="28"/>
        </w:rPr>
      </w:pPr>
      <w:r w:rsidRPr="00442D79">
        <w:rPr>
          <w:sz w:val="28"/>
          <w:szCs w:val="28"/>
        </w:rPr>
        <w:t>В течение 2020 года проведено десять электронных аукционов по</w:t>
      </w:r>
      <w:r w:rsidR="0088620F">
        <w:rPr>
          <w:sz w:val="28"/>
          <w:szCs w:val="28"/>
        </w:rPr>
        <w:t> </w:t>
      </w:r>
      <w:r w:rsidRPr="00442D79">
        <w:rPr>
          <w:sz w:val="28"/>
          <w:szCs w:val="28"/>
        </w:rPr>
        <w:t>привлечению кредитных средств в форме возобновляемых и невозобновляемых кредитных линий, для замещения действующих муниципальных контрактов на более дешевые и для финансирования планового дефицита 2020 года. В результате проведенной работы процентные ставки снизились от диапазона 6,97–7,20 процента годовых до диапазона 5,07-5,25</w:t>
      </w:r>
      <w:r w:rsidR="0088620F">
        <w:rPr>
          <w:sz w:val="28"/>
          <w:szCs w:val="28"/>
        </w:rPr>
        <w:t> </w:t>
      </w:r>
      <w:r w:rsidRPr="00442D79">
        <w:rPr>
          <w:sz w:val="28"/>
          <w:szCs w:val="28"/>
        </w:rPr>
        <w:t>процента годовых.</w:t>
      </w:r>
    </w:p>
    <w:p w:rsidR="00442D79" w:rsidRPr="00442D79" w:rsidRDefault="00442D79" w:rsidP="00442D79">
      <w:pPr>
        <w:tabs>
          <w:tab w:val="left" w:pos="2906"/>
        </w:tabs>
        <w:ind w:left="-567" w:right="-2" w:firstLine="709"/>
        <w:jc w:val="both"/>
        <w:rPr>
          <w:sz w:val="28"/>
          <w:szCs w:val="28"/>
        </w:rPr>
      </w:pPr>
      <w:r w:rsidRPr="00442D79">
        <w:rPr>
          <w:sz w:val="28"/>
          <w:szCs w:val="28"/>
        </w:rPr>
        <w:t xml:space="preserve">Администрацией города Ставрополя в течение ряда лет в целях минимизации расходов бюджета города на обслуживание муниципального долга </w:t>
      </w:r>
      <w:r w:rsidRPr="00442D79">
        <w:rPr>
          <w:sz w:val="28"/>
          <w:szCs w:val="28"/>
        </w:rPr>
        <w:lastRenderedPageBreak/>
        <w:t>города Ставрополя ведется активная работа по замещению кредитов кредитных организаций на</w:t>
      </w:r>
      <w:r w:rsidR="00D5588A">
        <w:rPr>
          <w:sz w:val="28"/>
          <w:szCs w:val="28"/>
        </w:rPr>
        <w:t xml:space="preserve"> </w:t>
      </w:r>
      <w:r w:rsidRPr="00442D79">
        <w:rPr>
          <w:sz w:val="28"/>
          <w:szCs w:val="28"/>
        </w:rPr>
        <w:t>бюджетные кредиты из вышестоящих бюджетов бюджетной системы Российской Федерации.</w:t>
      </w:r>
    </w:p>
    <w:p w:rsidR="00442D79" w:rsidRPr="00442D79" w:rsidRDefault="00442D79" w:rsidP="00442D79">
      <w:pPr>
        <w:tabs>
          <w:tab w:val="left" w:pos="-567"/>
        </w:tabs>
        <w:ind w:left="-567" w:right="-2" w:firstLine="709"/>
        <w:contextualSpacing/>
        <w:jc w:val="both"/>
        <w:rPr>
          <w:sz w:val="28"/>
          <w:szCs w:val="28"/>
        </w:rPr>
      </w:pPr>
      <w:r w:rsidRPr="00442D79">
        <w:rPr>
          <w:sz w:val="28"/>
          <w:szCs w:val="28"/>
        </w:rPr>
        <w:t>В отчетном году заключен договор с Управлением Федерального казначейства по Ставропольскому краю о предоставлении бюджетного кредита на</w:t>
      </w:r>
      <w:r w:rsidRPr="00442D79">
        <w:t> </w:t>
      </w:r>
      <w:r w:rsidRPr="00442D79">
        <w:rPr>
          <w:sz w:val="28"/>
          <w:szCs w:val="28"/>
        </w:rPr>
        <w:t>пополнение остатков средств на едином счете бюджета города в 2020 году. В течение года привлечено и погашено два транша бюджетных кредитов в общей сумме 671 215,00 тыс. рублей, а также привлечен и погашен бюджетный кредит из краевого бюджета в сумме 155 418,00,00 тыс. рублей.</w:t>
      </w:r>
    </w:p>
    <w:p w:rsidR="00442D79" w:rsidRPr="00442D79" w:rsidRDefault="00442D79" w:rsidP="00442D79">
      <w:pPr>
        <w:ind w:left="-567" w:right="-2" w:firstLine="709"/>
        <w:jc w:val="both"/>
        <w:rPr>
          <w:sz w:val="28"/>
          <w:szCs w:val="28"/>
        </w:rPr>
      </w:pPr>
      <w:r w:rsidRPr="00442D79">
        <w:rPr>
          <w:sz w:val="28"/>
          <w:szCs w:val="28"/>
        </w:rPr>
        <w:t>По состоянию на 01.01.2021 задолженность по гарантиям, предоставленным министерству финансов Ставропольского края по централизованным кредитам, полученным предприятиями агропромышленного комплекса в 1992 - 1994 годах, осталась на уровне 2019 года в сумме 945,51 тыс. рублей в связи с тем, что списание задолженности осуществляется согласно приказам министерства финансов Ставропольского края</w:t>
      </w:r>
      <w:r w:rsidRPr="00442D79">
        <w:rPr>
          <w:szCs w:val="28"/>
        </w:rPr>
        <w:t xml:space="preserve"> </w:t>
      </w:r>
      <w:r w:rsidRPr="00442D79">
        <w:rPr>
          <w:sz w:val="28"/>
          <w:szCs w:val="28"/>
        </w:rPr>
        <w:t>по мере исключения предприятий АПК из реестра юридических лиц. В отчетном году задолженность по городу Ставрополю не списывалась.</w:t>
      </w:r>
    </w:p>
    <w:p w:rsidR="00442D79" w:rsidRPr="00442D79" w:rsidRDefault="00442D79" w:rsidP="00442D79">
      <w:pPr>
        <w:pStyle w:val="20"/>
        <w:spacing w:after="0" w:line="240" w:lineRule="auto"/>
        <w:ind w:left="-567" w:right="-2" w:firstLine="709"/>
        <w:contextualSpacing/>
        <w:jc w:val="both"/>
        <w:rPr>
          <w:sz w:val="28"/>
          <w:szCs w:val="28"/>
        </w:rPr>
      </w:pPr>
      <w:r w:rsidRPr="00442D79">
        <w:rPr>
          <w:sz w:val="28"/>
          <w:szCs w:val="28"/>
        </w:rPr>
        <w:t>Отчет о состоянии и структуре муниципального долга города Ставрополя на первый и последний день отчетного периода приведен в приложении 22.</w:t>
      </w:r>
    </w:p>
    <w:p w:rsidR="00442D79" w:rsidRPr="00442D79" w:rsidRDefault="00442D79" w:rsidP="00442D79">
      <w:pPr>
        <w:pStyle w:val="20"/>
        <w:spacing w:after="0" w:line="240" w:lineRule="auto"/>
        <w:ind w:left="-567" w:right="-2" w:firstLine="709"/>
        <w:contextualSpacing/>
        <w:jc w:val="both"/>
        <w:rPr>
          <w:sz w:val="28"/>
          <w:szCs w:val="28"/>
        </w:rPr>
      </w:pPr>
      <w:r w:rsidRPr="00442D79">
        <w:rPr>
          <w:sz w:val="28"/>
          <w:szCs w:val="28"/>
        </w:rPr>
        <w:t>Отчет о муниципальных заимствованиях по видам заимствований за 2020 год приведен в приложении 23.</w:t>
      </w:r>
    </w:p>
    <w:p w:rsidR="00442D79" w:rsidRPr="005C5620" w:rsidRDefault="00442D79" w:rsidP="00442D79">
      <w:pPr>
        <w:tabs>
          <w:tab w:val="left" w:pos="142"/>
        </w:tabs>
        <w:ind w:left="-567" w:firstLine="709"/>
        <w:jc w:val="both"/>
        <w:rPr>
          <w:b/>
          <w:sz w:val="28"/>
          <w:szCs w:val="28"/>
          <w:highlight w:val="green"/>
        </w:rPr>
      </w:pPr>
    </w:p>
    <w:p w:rsidR="00442D79" w:rsidRPr="00442D79" w:rsidRDefault="00442D79" w:rsidP="00442D79">
      <w:pPr>
        <w:pStyle w:val="31"/>
        <w:spacing w:after="0"/>
        <w:ind w:firstLine="567"/>
        <w:jc w:val="center"/>
        <w:rPr>
          <w:b/>
          <w:sz w:val="28"/>
          <w:szCs w:val="28"/>
        </w:rPr>
      </w:pPr>
      <w:r w:rsidRPr="00442D79">
        <w:rPr>
          <w:b/>
          <w:sz w:val="28"/>
          <w:szCs w:val="28"/>
        </w:rPr>
        <w:t xml:space="preserve">Данные о бюджетных кредитах и муниципальных гарантиях </w:t>
      </w:r>
    </w:p>
    <w:p w:rsidR="00442D79" w:rsidRPr="00442D79" w:rsidRDefault="00442D79" w:rsidP="00442D79">
      <w:pPr>
        <w:pStyle w:val="31"/>
        <w:spacing w:after="0"/>
        <w:ind w:firstLine="567"/>
        <w:jc w:val="center"/>
        <w:rPr>
          <w:b/>
          <w:sz w:val="28"/>
          <w:szCs w:val="28"/>
        </w:rPr>
      </w:pPr>
    </w:p>
    <w:p w:rsidR="00442D79" w:rsidRPr="00442D79" w:rsidRDefault="00442D79" w:rsidP="00AE6918">
      <w:pPr>
        <w:ind w:left="-567" w:firstLine="709"/>
        <w:jc w:val="both"/>
        <w:rPr>
          <w:sz w:val="28"/>
          <w:szCs w:val="28"/>
        </w:rPr>
      </w:pPr>
      <w:r w:rsidRPr="00442D79">
        <w:rPr>
          <w:sz w:val="28"/>
          <w:szCs w:val="28"/>
        </w:rPr>
        <w:t>В связи с ограничениями, установленными статьей 93.2 Бюджетного кодекса Российской Федерации, в бюджете города на 2020 год предоставление бюджетных кредитов за счет средств бюджета города не осуществлялось.</w:t>
      </w:r>
    </w:p>
    <w:p w:rsidR="00442D79" w:rsidRPr="00442D79" w:rsidRDefault="00442D79" w:rsidP="00AE6918">
      <w:pPr>
        <w:ind w:left="-567" w:firstLine="709"/>
        <w:jc w:val="both"/>
        <w:rPr>
          <w:sz w:val="28"/>
          <w:szCs w:val="28"/>
        </w:rPr>
      </w:pPr>
      <w:r w:rsidRPr="00442D79">
        <w:rPr>
          <w:sz w:val="28"/>
          <w:szCs w:val="28"/>
        </w:rPr>
        <w:t>Предоставление муниципальных гарантий в отчетном году также не осуществлялось.</w:t>
      </w:r>
    </w:p>
    <w:p w:rsidR="00442D79" w:rsidRPr="00442D79" w:rsidRDefault="00442D79" w:rsidP="00AE6918">
      <w:pPr>
        <w:ind w:left="-567" w:firstLine="709"/>
        <w:jc w:val="both"/>
        <w:rPr>
          <w:sz w:val="28"/>
          <w:szCs w:val="28"/>
        </w:rPr>
      </w:pPr>
      <w:r w:rsidRPr="00442D79">
        <w:rPr>
          <w:sz w:val="28"/>
          <w:szCs w:val="28"/>
        </w:rPr>
        <w:t>Отчеты о предоставлении и погашении бюджетных кредитов и муниципальных гарантиях приведены в приложениях 24 и 25.</w:t>
      </w:r>
    </w:p>
    <w:p w:rsidR="000464E9" w:rsidRPr="00327911" w:rsidRDefault="000464E9" w:rsidP="00BF3701">
      <w:pPr>
        <w:ind w:right="-1"/>
        <w:jc w:val="both"/>
        <w:rPr>
          <w:b/>
          <w:sz w:val="28"/>
          <w:szCs w:val="28"/>
        </w:rPr>
      </w:pPr>
    </w:p>
    <w:p w:rsidR="00327911" w:rsidRPr="00327911" w:rsidRDefault="00327911" w:rsidP="00BF3701">
      <w:pPr>
        <w:ind w:right="-1"/>
        <w:jc w:val="both"/>
        <w:rPr>
          <w:b/>
          <w:sz w:val="28"/>
          <w:szCs w:val="28"/>
        </w:rPr>
      </w:pPr>
    </w:p>
    <w:p w:rsidR="005C5620" w:rsidRPr="003D0384" w:rsidRDefault="005C5620" w:rsidP="005C5620">
      <w:pPr>
        <w:spacing w:line="240" w:lineRule="exact"/>
        <w:ind w:left="-567" w:right="-142"/>
        <w:rPr>
          <w:sz w:val="28"/>
          <w:szCs w:val="28"/>
        </w:rPr>
      </w:pPr>
      <w:r>
        <w:rPr>
          <w:sz w:val="28"/>
          <w:szCs w:val="28"/>
        </w:rPr>
        <w:t>З</w:t>
      </w:r>
      <w:r w:rsidRPr="003D0384">
        <w:rPr>
          <w:sz w:val="28"/>
          <w:szCs w:val="28"/>
        </w:rPr>
        <w:t>аместител</w:t>
      </w:r>
      <w:r>
        <w:rPr>
          <w:sz w:val="28"/>
          <w:szCs w:val="28"/>
        </w:rPr>
        <w:t>ь</w:t>
      </w:r>
      <w:r w:rsidRPr="003D0384">
        <w:rPr>
          <w:sz w:val="28"/>
          <w:szCs w:val="28"/>
        </w:rPr>
        <w:t xml:space="preserve"> главы администрации</w:t>
      </w:r>
    </w:p>
    <w:p w:rsidR="005C5620" w:rsidRPr="003D0384" w:rsidRDefault="005C5620" w:rsidP="005C5620">
      <w:pPr>
        <w:spacing w:line="240" w:lineRule="exact"/>
        <w:ind w:left="-567" w:right="-142"/>
        <w:rPr>
          <w:sz w:val="28"/>
          <w:szCs w:val="28"/>
        </w:rPr>
      </w:pPr>
      <w:r w:rsidRPr="003D0384">
        <w:rPr>
          <w:sz w:val="28"/>
          <w:szCs w:val="28"/>
        </w:rPr>
        <w:t>города Ставрополя, руководител</w:t>
      </w:r>
      <w:r>
        <w:rPr>
          <w:sz w:val="28"/>
          <w:szCs w:val="28"/>
        </w:rPr>
        <w:t>ь</w:t>
      </w:r>
      <w:r w:rsidRPr="003D0384">
        <w:rPr>
          <w:sz w:val="28"/>
          <w:szCs w:val="28"/>
        </w:rPr>
        <w:t xml:space="preserve"> </w:t>
      </w:r>
    </w:p>
    <w:p w:rsidR="005C5620" w:rsidRPr="003D0384" w:rsidRDefault="005C5620" w:rsidP="005C5620">
      <w:pPr>
        <w:spacing w:line="240" w:lineRule="exact"/>
        <w:ind w:left="-567" w:right="-142"/>
        <w:rPr>
          <w:sz w:val="28"/>
          <w:szCs w:val="28"/>
        </w:rPr>
      </w:pPr>
      <w:r w:rsidRPr="003D0384">
        <w:rPr>
          <w:sz w:val="28"/>
          <w:szCs w:val="28"/>
        </w:rPr>
        <w:t>комитета финансов и бюджета</w:t>
      </w:r>
    </w:p>
    <w:p w:rsidR="005C5620" w:rsidRPr="00820804" w:rsidRDefault="005C5620" w:rsidP="005C5620">
      <w:pPr>
        <w:spacing w:line="240" w:lineRule="exact"/>
        <w:ind w:left="-567" w:right="-142"/>
        <w:rPr>
          <w:sz w:val="28"/>
          <w:szCs w:val="28"/>
        </w:rPr>
      </w:pPr>
      <w:r w:rsidRPr="003D0384">
        <w:rPr>
          <w:sz w:val="28"/>
          <w:szCs w:val="28"/>
        </w:rPr>
        <w:t>администрации города Ставрополя</w:t>
      </w:r>
      <w:r>
        <w:rPr>
          <w:sz w:val="28"/>
          <w:szCs w:val="28"/>
        </w:rPr>
        <w:t xml:space="preserve">                                                      Н.А. Бондаренко</w:t>
      </w:r>
    </w:p>
    <w:p w:rsidR="005C5620" w:rsidRPr="00090EF1" w:rsidRDefault="005C5620" w:rsidP="005C5620">
      <w:pPr>
        <w:spacing w:line="240" w:lineRule="exact"/>
        <w:ind w:left="-567"/>
        <w:jc w:val="both"/>
        <w:rPr>
          <w:sz w:val="28"/>
        </w:rPr>
      </w:pPr>
    </w:p>
    <w:p w:rsidR="00E244A8" w:rsidRPr="00820804" w:rsidRDefault="00E244A8" w:rsidP="005C5620">
      <w:pPr>
        <w:spacing w:line="240" w:lineRule="exact"/>
        <w:ind w:left="-567" w:right="-142"/>
        <w:rPr>
          <w:sz w:val="28"/>
          <w:szCs w:val="28"/>
        </w:rPr>
      </w:pPr>
    </w:p>
    <w:sectPr w:rsidR="00E244A8" w:rsidRPr="00820804" w:rsidSect="00824197">
      <w:headerReference w:type="even" r:id="rId8"/>
      <w:headerReference w:type="default" r:id="rId9"/>
      <w:pgSz w:w="11906" w:h="16838" w:code="9"/>
      <w:pgMar w:top="1418" w:right="567" w:bottom="1134" w:left="1985" w:header="720" w:footer="720" w:gutter="0"/>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5403" w:rsidRDefault="00895403">
      <w:r>
        <w:separator/>
      </w:r>
    </w:p>
  </w:endnote>
  <w:endnote w:type="continuationSeparator" w:id="1">
    <w:p w:rsidR="00895403" w:rsidRDefault="008954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5403" w:rsidRDefault="00895403">
      <w:r>
        <w:separator/>
      </w:r>
    </w:p>
  </w:footnote>
  <w:footnote w:type="continuationSeparator" w:id="1">
    <w:p w:rsidR="00895403" w:rsidRDefault="008954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BCB" w:rsidRDefault="00680BCB" w:rsidP="00E635D7">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80BCB" w:rsidRDefault="00680BCB">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BCB" w:rsidRDefault="00680BCB" w:rsidP="00CD1B5F">
    <w:pPr>
      <w:pStyle w:val="ab"/>
      <w:framePr w:wrap="around" w:vAnchor="text" w:hAnchor="page" w:x="5815" w:y="-329"/>
      <w:rPr>
        <w:rStyle w:val="aa"/>
      </w:rPr>
    </w:pPr>
    <w:r>
      <w:rPr>
        <w:rStyle w:val="aa"/>
      </w:rPr>
      <w:fldChar w:fldCharType="begin"/>
    </w:r>
    <w:r>
      <w:rPr>
        <w:rStyle w:val="aa"/>
      </w:rPr>
      <w:instrText xml:space="preserve">PAGE  </w:instrText>
    </w:r>
    <w:r>
      <w:rPr>
        <w:rStyle w:val="aa"/>
      </w:rPr>
      <w:fldChar w:fldCharType="separate"/>
    </w:r>
    <w:r w:rsidR="00236F0C">
      <w:rPr>
        <w:rStyle w:val="aa"/>
        <w:noProof/>
      </w:rPr>
      <w:t>50</w:t>
    </w:r>
    <w:r>
      <w:rPr>
        <w:rStyle w:val="aa"/>
      </w:rPr>
      <w:fldChar w:fldCharType="end"/>
    </w:r>
  </w:p>
  <w:p w:rsidR="00680BCB" w:rsidRPr="008918E7" w:rsidRDefault="00680BCB" w:rsidP="008918E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025EE"/>
    <w:multiLevelType w:val="hybridMultilevel"/>
    <w:tmpl w:val="C6E24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866BED"/>
    <w:multiLevelType w:val="hybridMultilevel"/>
    <w:tmpl w:val="02B671F8"/>
    <w:lvl w:ilvl="0" w:tplc="47BC889A">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517392B"/>
    <w:multiLevelType w:val="hybridMultilevel"/>
    <w:tmpl w:val="40D81AFE"/>
    <w:lvl w:ilvl="0" w:tplc="D9448C84">
      <w:start w:val="1"/>
      <w:numFmt w:val="decimal"/>
      <w:lvlText w:val="%1."/>
      <w:lvlJc w:val="left"/>
      <w:pPr>
        <w:ind w:left="786"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F525529"/>
    <w:multiLevelType w:val="hybridMultilevel"/>
    <w:tmpl w:val="37C85D2A"/>
    <w:lvl w:ilvl="0" w:tplc="8D9C3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9A30B00"/>
    <w:multiLevelType w:val="hybridMultilevel"/>
    <w:tmpl w:val="110C7F7A"/>
    <w:lvl w:ilvl="0" w:tplc="8D9C3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821676A"/>
    <w:multiLevelType w:val="hybridMultilevel"/>
    <w:tmpl w:val="C0807D8E"/>
    <w:lvl w:ilvl="0" w:tplc="8D9C3A9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69814486"/>
    <w:multiLevelType w:val="hybridMultilevel"/>
    <w:tmpl w:val="82383152"/>
    <w:lvl w:ilvl="0" w:tplc="8D9C3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AE23287"/>
    <w:multiLevelType w:val="hybridMultilevel"/>
    <w:tmpl w:val="65CA5816"/>
    <w:lvl w:ilvl="0" w:tplc="8D9C3A90">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8">
    <w:nsid w:val="6EFC0F03"/>
    <w:multiLevelType w:val="hybridMultilevel"/>
    <w:tmpl w:val="10561A44"/>
    <w:lvl w:ilvl="0" w:tplc="8D9C3A90">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725910C6"/>
    <w:multiLevelType w:val="hybridMultilevel"/>
    <w:tmpl w:val="A8E0067A"/>
    <w:lvl w:ilvl="0" w:tplc="8D9C3A90">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7A1A1B3F"/>
    <w:multiLevelType w:val="hybridMultilevel"/>
    <w:tmpl w:val="E8F253F0"/>
    <w:lvl w:ilvl="0" w:tplc="8D9C3A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F152467"/>
    <w:multiLevelType w:val="hybridMultilevel"/>
    <w:tmpl w:val="50E61D4E"/>
    <w:lvl w:ilvl="0" w:tplc="1EA041A2">
      <w:start w:val="1"/>
      <w:numFmt w:val="decimal"/>
      <w:lvlText w:val="%1."/>
      <w:lvlJc w:val="left"/>
      <w:pPr>
        <w:ind w:left="1211" w:hanging="360"/>
      </w:pPr>
      <w:rPr>
        <w:rFonts w:cs="Times New Roman"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
  </w:num>
  <w:num w:numId="4">
    <w:abstractNumId w:val="8"/>
  </w:num>
  <w:num w:numId="5">
    <w:abstractNumId w:val="10"/>
  </w:num>
  <w:num w:numId="6">
    <w:abstractNumId w:val="5"/>
  </w:num>
  <w:num w:numId="7">
    <w:abstractNumId w:val="7"/>
  </w:num>
  <w:num w:numId="8">
    <w:abstractNumId w:val="9"/>
  </w:num>
  <w:num w:numId="9">
    <w:abstractNumId w:val="6"/>
  </w:num>
  <w:num w:numId="10">
    <w:abstractNumId w:val="3"/>
  </w:num>
  <w:num w:numId="11">
    <w:abstractNumId w:val="4"/>
  </w:num>
  <w:num w:numId="12">
    <w:abstractNumId w:val="0"/>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9"/>
  <w:drawingGridHorizontalSpacing w:val="100"/>
  <w:displayHorizontalDrawingGridEvery w:val="2"/>
  <w:characterSpacingControl w:val="doNotCompress"/>
  <w:hdrShapeDefaults>
    <o:shapedefaults v:ext="edit" spidmax="63490"/>
  </w:hdrShapeDefaults>
  <w:footnotePr>
    <w:footnote w:id="0"/>
    <w:footnote w:id="1"/>
  </w:footnotePr>
  <w:endnotePr>
    <w:endnote w:id="0"/>
    <w:endnote w:id="1"/>
  </w:endnotePr>
  <w:compat/>
  <w:rsids>
    <w:rsidRoot w:val="00A248BF"/>
    <w:rsid w:val="00000326"/>
    <w:rsid w:val="00000970"/>
    <w:rsid w:val="00000D11"/>
    <w:rsid w:val="000011BF"/>
    <w:rsid w:val="00001271"/>
    <w:rsid w:val="00001A50"/>
    <w:rsid w:val="00001BCF"/>
    <w:rsid w:val="000029E6"/>
    <w:rsid w:val="00002D9C"/>
    <w:rsid w:val="00002F8E"/>
    <w:rsid w:val="00003036"/>
    <w:rsid w:val="000030CD"/>
    <w:rsid w:val="00003532"/>
    <w:rsid w:val="00003BD7"/>
    <w:rsid w:val="00003D94"/>
    <w:rsid w:val="00004045"/>
    <w:rsid w:val="000043B7"/>
    <w:rsid w:val="0000461A"/>
    <w:rsid w:val="00004793"/>
    <w:rsid w:val="00004878"/>
    <w:rsid w:val="000048C3"/>
    <w:rsid w:val="00004A2D"/>
    <w:rsid w:val="00004F39"/>
    <w:rsid w:val="0000532E"/>
    <w:rsid w:val="0000564E"/>
    <w:rsid w:val="00006057"/>
    <w:rsid w:val="00006213"/>
    <w:rsid w:val="00006236"/>
    <w:rsid w:val="000064AA"/>
    <w:rsid w:val="00006507"/>
    <w:rsid w:val="000069F9"/>
    <w:rsid w:val="0000706E"/>
    <w:rsid w:val="00007131"/>
    <w:rsid w:val="00007228"/>
    <w:rsid w:val="000072D3"/>
    <w:rsid w:val="00007366"/>
    <w:rsid w:val="00007532"/>
    <w:rsid w:val="00007839"/>
    <w:rsid w:val="00007F72"/>
    <w:rsid w:val="00007FEC"/>
    <w:rsid w:val="000101F2"/>
    <w:rsid w:val="00010620"/>
    <w:rsid w:val="00010A2E"/>
    <w:rsid w:val="00011289"/>
    <w:rsid w:val="00011388"/>
    <w:rsid w:val="0001157A"/>
    <w:rsid w:val="00011896"/>
    <w:rsid w:val="00011DC7"/>
    <w:rsid w:val="00011DDC"/>
    <w:rsid w:val="0001383B"/>
    <w:rsid w:val="000139A7"/>
    <w:rsid w:val="000143B9"/>
    <w:rsid w:val="00014B20"/>
    <w:rsid w:val="0001544C"/>
    <w:rsid w:val="000157EE"/>
    <w:rsid w:val="000158E6"/>
    <w:rsid w:val="00015D5A"/>
    <w:rsid w:val="00015FF0"/>
    <w:rsid w:val="000162A6"/>
    <w:rsid w:val="000164B7"/>
    <w:rsid w:val="00016855"/>
    <w:rsid w:val="00016FBD"/>
    <w:rsid w:val="000171FC"/>
    <w:rsid w:val="00017E8A"/>
    <w:rsid w:val="0002011B"/>
    <w:rsid w:val="000201BE"/>
    <w:rsid w:val="0002037D"/>
    <w:rsid w:val="00020839"/>
    <w:rsid w:val="00020CD3"/>
    <w:rsid w:val="000213AB"/>
    <w:rsid w:val="000218ED"/>
    <w:rsid w:val="0002190B"/>
    <w:rsid w:val="000225CA"/>
    <w:rsid w:val="0002282A"/>
    <w:rsid w:val="0002299F"/>
    <w:rsid w:val="00022E9C"/>
    <w:rsid w:val="000232C3"/>
    <w:rsid w:val="00023F0B"/>
    <w:rsid w:val="00023F9B"/>
    <w:rsid w:val="00024089"/>
    <w:rsid w:val="00024469"/>
    <w:rsid w:val="00024793"/>
    <w:rsid w:val="000247E0"/>
    <w:rsid w:val="0002491A"/>
    <w:rsid w:val="00024976"/>
    <w:rsid w:val="00024E04"/>
    <w:rsid w:val="00024F7E"/>
    <w:rsid w:val="000250FA"/>
    <w:rsid w:val="00025612"/>
    <w:rsid w:val="00025A88"/>
    <w:rsid w:val="00025C7B"/>
    <w:rsid w:val="000269A2"/>
    <w:rsid w:val="00026DBC"/>
    <w:rsid w:val="00027069"/>
    <w:rsid w:val="00027A25"/>
    <w:rsid w:val="00027D19"/>
    <w:rsid w:val="0003007D"/>
    <w:rsid w:val="00030207"/>
    <w:rsid w:val="000305D1"/>
    <w:rsid w:val="00030606"/>
    <w:rsid w:val="0003066D"/>
    <w:rsid w:val="000308F3"/>
    <w:rsid w:val="0003091C"/>
    <w:rsid w:val="00030C49"/>
    <w:rsid w:val="00030C66"/>
    <w:rsid w:val="000312BA"/>
    <w:rsid w:val="000318C7"/>
    <w:rsid w:val="00031D38"/>
    <w:rsid w:val="00032153"/>
    <w:rsid w:val="00032278"/>
    <w:rsid w:val="0003264B"/>
    <w:rsid w:val="00032F6D"/>
    <w:rsid w:val="000331D7"/>
    <w:rsid w:val="000331EB"/>
    <w:rsid w:val="0003356C"/>
    <w:rsid w:val="0003357A"/>
    <w:rsid w:val="000337A4"/>
    <w:rsid w:val="00033818"/>
    <w:rsid w:val="00033D95"/>
    <w:rsid w:val="0003444E"/>
    <w:rsid w:val="00034864"/>
    <w:rsid w:val="000349DE"/>
    <w:rsid w:val="0003506F"/>
    <w:rsid w:val="000353D5"/>
    <w:rsid w:val="00035719"/>
    <w:rsid w:val="00036366"/>
    <w:rsid w:val="000369DE"/>
    <w:rsid w:val="00036C03"/>
    <w:rsid w:val="00036C29"/>
    <w:rsid w:val="000376C6"/>
    <w:rsid w:val="00037732"/>
    <w:rsid w:val="00040233"/>
    <w:rsid w:val="00040B97"/>
    <w:rsid w:val="00040F01"/>
    <w:rsid w:val="000411AC"/>
    <w:rsid w:val="00041219"/>
    <w:rsid w:val="000412BD"/>
    <w:rsid w:val="00041F34"/>
    <w:rsid w:val="00041FCB"/>
    <w:rsid w:val="00042085"/>
    <w:rsid w:val="000423D5"/>
    <w:rsid w:val="0004255D"/>
    <w:rsid w:val="00042D23"/>
    <w:rsid w:val="0004340B"/>
    <w:rsid w:val="00043C04"/>
    <w:rsid w:val="00043C6D"/>
    <w:rsid w:val="0004433B"/>
    <w:rsid w:val="0004479C"/>
    <w:rsid w:val="00044B53"/>
    <w:rsid w:val="00044E04"/>
    <w:rsid w:val="00044E3A"/>
    <w:rsid w:val="00045A70"/>
    <w:rsid w:val="00045E32"/>
    <w:rsid w:val="000462C6"/>
    <w:rsid w:val="000464E9"/>
    <w:rsid w:val="00046684"/>
    <w:rsid w:val="000470B6"/>
    <w:rsid w:val="000471F3"/>
    <w:rsid w:val="00047E6F"/>
    <w:rsid w:val="00047FCA"/>
    <w:rsid w:val="00047FF7"/>
    <w:rsid w:val="000501CD"/>
    <w:rsid w:val="000502B4"/>
    <w:rsid w:val="000509AD"/>
    <w:rsid w:val="00050F6D"/>
    <w:rsid w:val="00050FDB"/>
    <w:rsid w:val="0005128A"/>
    <w:rsid w:val="00051670"/>
    <w:rsid w:val="000516A4"/>
    <w:rsid w:val="00052047"/>
    <w:rsid w:val="00052180"/>
    <w:rsid w:val="000522D0"/>
    <w:rsid w:val="00052775"/>
    <w:rsid w:val="000527D5"/>
    <w:rsid w:val="000529B7"/>
    <w:rsid w:val="00052A1F"/>
    <w:rsid w:val="00053270"/>
    <w:rsid w:val="0005347C"/>
    <w:rsid w:val="000536F3"/>
    <w:rsid w:val="000537A0"/>
    <w:rsid w:val="00053C02"/>
    <w:rsid w:val="00054D46"/>
    <w:rsid w:val="00054DDF"/>
    <w:rsid w:val="0005598A"/>
    <w:rsid w:val="00055AB5"/>
    <w:rsid w:val="00055B97"/>
    <w:rsid w:val="00056510"/>
    <w:rsid w:val="000571DD"/>
    <w:rsid w:val="00057475"/>
    <w:rsid w:val="00057792"/>
    <w:rsid w:val="00057D9B"/>
    <w:rsid w:val="00057DCC"/>
    <w:rsid w:val="00057E47"/>
    <w:rsid w:val="00057F2B"/>
    <w:rsid w:val="00057F56"/>
    <w:rsid w:val="00060D50"/>
    <w:rsid w:val="00060F87"/>
    <w:rsid w:val="00061227"/>
    <w:rsid w:val="00061FAD"/>
    <w:rsid w:val="00062113"/>
    <w:rsid w:val="00062149"/>
    <w:rsid w:val="00062588"/>
    <w:rsid w:val="00062CA5"/>
    <w:rsid w:val="0006411F"/>
    <w:rsid w:val="00064487"/>
    <w:rsid w:val="00064541"/>
    <w:rsid w:val="000645D6"/>
    <w:rsid w:val="000646C4"/>
    <w:rsid w:val="00064BA1"/>
    <w:rsid w:val="00064E49"/>
    <w:rsid w:val="0006526F"/>
    <w:rsid w:val="00066BC3"/>
    <w:rsid w:val="00066C68"/>
    <w:rsid w:val="000679EC"/>
    <w:rsid w:val="00067A38"/>
    <w:rsid w:val="00070274"/>
    <w:rsid w:val="00070600"/>
    <w:rsid w:val="00071388"/>
    <w:rsid w:val="00071416"/>
    <w:rsid w:val="00071769"/>
    <w:rsid w:val="000720D5"/>
    <w:rsid w:val="000726E3"/>
    <w:rsid w:val="0007291F"/>
    <w:rsid w:val="00072976"/>
    <w:rsid w:val="00072A67"/>
    <w:rsid w:val="000730E8"/>
    <w:rsid w:val="00073CE6"/>
    <w:rsid w:val="00073D73"/>
    <w:rsid w:val="0007412A"/>
    <w:rsid w:val="00074674"/>
    <w:rsid w:val="00075058"/>
    <w:rsid w:val="0007532A"/>
    <w:rsid w:val="00075716"/>
    <w:rsid w:val="0007598B"/>
    <w:rsid w:val="00075B13"/>
    <w:rsid w:val="00075B2B"/>
    <w:rsid w:val="00075EF5"/>
    <w:rsid w:val="0007648B"/>
    <w:rsid w:val="00076612"/>
    <w:rsid w:val="00076C8B"/>
    <w:rsid w:val="00076DDC"/>
    <w:rsid w:val="0007724B"/>
    <w:rsid w:val="00077CC8"/>
    <w:rsid w:val="0008017D"/>
    <w:rsid w:val="000806E5"/>
    <w:rsid w:val="00080B68"/>
    <w:rsid w:val="00080CF4"/>
    <w:rsid w:val="00080CF5"/>
    <w:rsid w:val="00080DC8"/>
    <w:rsid w:val="00080E5F"/>
    <w:rsid w:val="00080FC0"/>
    <w:rsid w:val="00081208"/>
    <w:rsid w:val="000813A4"/>
    <w:rsid w:val="00081513"/>
    <w:rsid w:val="0008170C"/>
    <w:rsid w:val="00081A9F"/>
    <w:rsid w:val="00081BAF"/>
    <w:rsid w:val="00081E5B"/>
    <w:rsid w:val="00082610"/>
    <w:rsid w:val="00082C31"/>
    <w:rsid w:val="00083A54"/>
    <w:rsid w:val="00083BE3"/>
    <w:rsid w:val="00084463"/>
    <w:rsid w:val="00084480"/>
    <w:rsid w:val="00084AA4"/>
    <w:rsid w:val="00084BD9"/>
    <w:rsid w:val="00084C36"/>
    <w:rsid w:val="000852BD"/>
    <w:rsid w:val="00085385"/>
    <w:rsid w:val="00085836"/>
    <w:rsid w:val="00085AB2"/>
    <w:rsid w:val="00085B3F"/>
    <w:rsid w:val="00085B7C"/>
    <w:rsid w:val="00085CAB"/>
    <w:rsid w:val="000862BF"/>
    <w:rsid w:val="00086703"/>
    <w:rsid w:val="00086A24"/>
    <w:rsid w:val="00086D39"/>
    <w:rsid w:val="00087516"/>
    <w:rsid w:val="00087675"/>
    <w:rsid w:val="00087884"/>
    <w:rsid w:val="00087EC2"/>
    <w:rsid w:val="0009012D"/>
    <w:rsid w:val="000909AD"/>
    <w:rsid w:val="00090B43"/>
    <w:rsid w:val="00090BA1"/>
    <w:rsid w:val="00090EF1"/>
    <w:rsid w:val="00091064"/>
    <w:rsid w:val="00091678"/>
    <w:rsid w:val="0009188B"/>
    <w:rsid w:val="0009261E"/>
    <w:rsid w:val="00092692"/>
    <w:rsid w:val="000928A1"/>
    <w:rsid w:val="00092E61"/>
    <w:rsid w:val="0009319F"/>
    <w:rsid w:val="000932CB"/>
    <w:rsid w:val="000935A0"/>
    <w:rsid w:val="0009362F"/>
    <w:rsid w:val="00093698"/>
    <w:rsid w:val="000936B4"/>
    <w:rsid w:val="00093726"/>
    <w:rsid w:val="00093A76"/>
    <w:rsid w:val="00093F1B"/>
    <w:rsid w:val="00093F6C"/>
    <w:rsid w:val="00094288"/>
    <w:rsid w:val="00094780"/>
    <w:rsid w:val="00095567"/>
    <w:rsid w:val="00095799"/>
    <w:rsid w:val="0009579E"/>
    <w:rsid w:val="00095E4F"/>
    <w:rsid w:val="000960FA"/>
    <w:rsid w:val="0009617B"/>
    <w:rsid w:val="0009631B"/>
    <w:rsid w:val="00096BCA"/>
    <w:rsid w:val="00096C2E"/>
    <w:rsid w:val="00096DDF"/>
    <w:rsid w:val="00097C62"/>
    <w:rsid w:val="00097FA2"/>
    <w:rsid w:val="000A072D"/>
    <w:rsid w:val="000A1210"/>
    <w:rsid w:val="000A134D"/>
    <w:rsid w:val="000A17DE"/>
    <w:rsid w:val="000A26E2"/>
    <w:rsid w:val="000A2AEF"/>
    <w:rsid w:val="000A2EED"/>
    <w:rsid w:val="000A2F36"/>
    <w:rsid w:val="000A3808"/>
    <w:rsid w:val="000A3BBD"/>
    <w:rsid w:val="000A3E44"/>
    <w:rsid w:val="000A3E68"/>
    <w:rsid w:val="000A3E74"/>
    <w:rsid w:val="000A3FB8"/>
    <w:rsid w:val="000A421A"/>
    <w:rsid w:val="000A465F"/>
    <w:rsid w:val="000A49E1"/>
    <w:rsid w:val="000A4F83"/>
    <w:rsid w:val="000A5392"/>
    <w:rsid w:val="000A57AF"/>
    <w:rsid w:val="000A597C"/>
    <w:rsid w:val="000A5CF6"/>
    <w:rsid w:val="000A62E1"/>
    <w:rsid w:val="000A6820"/>
    <w:rsid w:val="000A68DB"/>
    <w:rsid w:val="000A6E47"/>
    <w:rsid w:val="000A73B3"/>
    <w:rsid w:val="000A7517"/>
    <w:rsid w:val="000A789F"/>
    <w:rsid w:val="000A799F"/>
    <w:rsid w:val="000B01EE"/>
    <w:rsid w:val="000B0358"/>
    <w:rsid w:val="000B0853"/>
    <w:rsid w:val="000B0AC6"/>
    <w:rsid w:val="000B1084"/>
    <w:rsid w:val="000B1296"/>
    <w:rsid w:val="000B156E"/>
    <w:rsid w:val="000B16F2"/>
    <w:rsid w:val="000B250E"/>
    <w:rsid w:val="000B2C6D"/>
    <w:rsid w:val="000B2D56"/>
    <w:rsid w:val="000B3027"/>
    <w:rsid w:val="000B37EC"/>
    <w:rsid w:val="000B3C1F"/>
    <w:rsid w:val="000B40D8"/>
    <w:rsid w:val="000B4E81"/>
    <w:rsid w:val="000B51A7"/>
    <w:rsid w:val="000B5473"/>
    <w:rsid w:val="000B5B0A"/>
    <w:rsid w:val="000B5DE3"/>
    <w:rsid w:val="000B6208"/>
    <w:rsid w:val="000B62BD"/>
    <w:rsid w:val="000B6B08"/>
    <w:rsid w:val="000B7443"/>
    <w:rsid w:val="000B7497"/>
    <w:rsid w:val="000B75D9"/>
    <w:rsid w:val="000B7BC6"/>
    <w:rsid w:val="000C0D31"/>
    <w:rsid w:val="000C101C"/>
    <w:rsid w:val="000C130B"/>
    <w:rsid w:val="000C14D8"/>
    <w:rsid w:val="000C1BF2"/>
    <w:rsid w:val="000C1CDF"/>
    <w:rsid w:val="000C1D9D"/>
    <w:rsid w:val="000C1E9B"/>
    <w:rsid w:val="000C1F8A"/>
    <w:rsid w:val="000C21E9"/>
    <w:rsid w:val="000C266E"/>
    <w:rsid w:val="000C28FE"/>
    <w:rsid w:val="000C29A0"/>
    <w:rsid w:val="000C3098"/>
    <w:rsid w:val="000C30B2"/>
    <w:rsid w:val="000C356E"/>
    <w:rsid w:val="000C3A02"/>
    <w:rsid w:val="000C3B71"/>
    <w:rsid w:val="000C3E5F"/>
    <w:rsid w:val="000C49FD"/>
    <w:rsid w:val="000C4ABE"/>
    <w:rsid w:val="000C53FA"/>
    <w:rsid w:val="000C5429"/>
    <w:rsid w:val="000C5741"/>
    <w:rsid w:val="000C5762"/>
    <w:rsid w:val="000C64B2"/>
    <w:rsid w:val="000C65FE"/>
    <w:rsid w:val="000C71B8"/>
    <w:rsid w:val="000D0124"/>
    <w:rsid w:val="000D02CD"/>
    <w:rsid w:val="000D0CAB"/>
    <w:rsid w:val="000D1191"/>
    <w:rsid w:val="000D1292"/>
    <w:rsid w:val="000D1EBD"/>
    <w:rsid w:val="000D2274"/>
    <w:rsid w:val="000D2357"/>
    <w:rsid w:val="000D2B53"/>
    <w:rsid w:val="000D2C5C"/>
    <w:rsid w:val="000D2F4A"/>
    <w:rsid w:val="000D3584"/>
    <w:rsid w:val="000D3669"/>
    <w:rsid w:val="000D36ED"/>
    <w:rsid w:val="000D37DB"/>
    <w:rsid w:val="000D383A"/>
    <w:rsid w:val="000D3E17"/>
    <w:rsid w:val="000D3E9C"/>
    <w:rsid w:val="000D3F80"/>
    <w:rsid w:val="000D4270"/>
    <w:rsid w:val="000D449B"/>
    <w:rsid w:val="000D44FC"/>
    <w:rsid w:val="000D479E"/>
    <w:rsid w:val="000D4C18"/>
    <w:rsid w:val="000D5255"/>
    <w:rsid w:val="000D5397"/>
    <w:rsid w:val="000D5615"/>
    <w:rsid w:val="000D5978"/>
    <w:rsid w:val="000D5A03"/>
    <w:rsid w:val="000D6007"/>
    <w:rsid w:val="000D65CB"/>
    <w:rsid w:val="000D6611"/>
    <w:rsid w:val="000D70E6"/>
    <w:rsid w:val="000D71D4"/>
    <w:rsid w:val="000D7652"/>
    <w:rsid w:val="000D7781"/>
    <w:rsid w:val="000D7A53"/>
    <w:rsid w:val="000D7A71"/>
    <w:rsid w:val="000D7B53"/>
    <w:rsid w:val="000D7B8B"/>
    <w:rsid w:val="000D7E8D"/>
    <w:rsid w:val="000E0645"/>
    <w:rsid w:val="000E083F"/>
    <w:rsid w:val="000E0879"/>
    <w:rsid w:val="000E0D4C"/>
    <w:rsid w:val="000E10B8"/>
    <w:rsid w:val="000E143C"/>
    <w:rsid w:val="000E1B43"/>
    <w:rsid w:val="000E1DA1"/>
    <w:rsid w:val="000E2892"/>
    <w:rsid w:val="000E2A76"/>
    <w:rsid w:val="000E2CB0"/>
    <w:rsid w:val="000E2E85"/>
    <w:rsid w:val="000E3527"/>
    <w:rsid w:val="000E3794"/>
    <w:rsid w:val="000E4C0E"/>
    <w:rsid w:val="000E4E2A"/>
    <w:rsid w:val="000E4F2C"/>
    <w:rsid w:val="000E54C8"/>
    <w:rsid w:val="000E59A6"/>
    <w:rsid w:val="000E5C4E"/>
    <w:rsid w:val="000E5EF4"/>
    <w:rsid w:val="000E6124"/>
    <w:rsid w:val="000E7048"/>
    <w:rsid w:val="000E777F"/>
    <w:rsid w:val="000E783A"/>
    <w:rsid w:val="000E7A9E"/>
    <w:rsid w:val="000E7F21"/>
    <w:rsid w:val="000F05B7"/>
    <w:rsid w:val="000F092E"/>
    <w:rsid w:val="000F0B14"/>
    <w:rsid w:val="000F0C7C"/>
    <w:rsid w:val="000F0CE9"/>
    <w:rsid w:val="000F1352"/>
    <w:rsid w:val="000F1C68"/>
    <w:rsid w:val="000F1E5C"/>
    <w:rsid w:val="000F1F08"/>
    <w:rsid w:val="000F25EE"/>
    <w:rsid w:val="000F2631"/>
    <w:rsid w:val="000F280A"/>
    <w:rsid w:val="000F2B3D"/>
    <w:rsid w:val="000F2EE8"/>
    <w:rsid w:val="000F371F"/>
    <w:rsid w:val="000F37D1"/>
    <w:rsid w:val="000F423F"/>
    <w:rsid w:val="000F457E"/>
    <w:rsid w:val="000F47CA"/>
    <w:rsid w:val="000F4847"/>
    <w:rsid w:val="000F5470"/>
    <w:rsid w:val="000F5820"/>
    <w:rsid w:val="000F59D3"/>
    <w:rsid w:val="000F5D0E"/>
    <w:rsid w:val="000F5D8E"/>
    <w:rsid w:val="000F6135"/>
    <w:rsid w:val="000F6517"/>
    <w:rsid w:val="000F69A1"/>
    <w:rsid w:val="000F6A10"/>
    <w:rsid w:val="000F6BCA"/>
    <w:rsid w:val="000F71C7"/>
    <w:rsid w:val="000F75E4"/>
    <w:rsid w:val="000F7778"/>
    <w:rsid w:val="001007D7"/>
    <w:rsid w:val="001008D5"/>
    <w:rsid w:val="0010116F"/>
    <w:rsid w:val="001015DB"/>
    <w:rsid w:val="00101E5A"/>
    <w:rsid w:val="0010205B"/>
    <w:rsid w:val="001023C3"/>
    <w:rsid w:val="001023F6"/>
    <w:rsid w:val="001024CC"/>
    <w:rsid w:val="00102522"/>
    <w:rsid w:val="00102C3D"/>
    <w:rsid w:val="00102D09"/>
    <w:rsid w:val="00102E91"/>
    <w:rsid w:val="0010371D"/>
    <w:rsid w:val="00103AD9"/>
    <w:rsid w:val="00104250"/>
    <w:rsid w:val="001047B9"/>
    <w:rsid w:val="00104A2A"/>
    <w:rsid w:val="00104BB6"/>
    <w:rsid w:val="001058DC"/>
    <w:rsid w:val="00106258"/>
    <w:rsid w:val="00106280"/>
    <w:rsid w:val="001064F0"/>
    <w:rsid w:val="001069A1"/>
    <w:rsid w:val="00106D42"/>
    <w:rsid w:val="00106FF3"/>
    <w:rsid w:val="001070B8"/>
    <w:rsid w:val="001074F9"/>
    <w:rsid w:val="001078F7"/>
    <w:rsid w:val="00107C7D"/>
    <w:rsid w:val="00110216"/>
    <w:rsid w:val="00110226"/>
    <w:rsid w:val="00110F00"/>
    <w:rsid w:val="0011104F"/>
    <w:rsid w:val="00111181"/>
    <w:rsid w:val="0011195A"/>
    <w:rsid w:val="00112A41"/>
    <w:rsid w:val="00112BE5"/>
    <w:rsid w:val="001135E8"/>
    <w:rsid w:val="00113954"/>
    <w:rsid w:val="00113EEC"/>
    <w:rsid w:val="00114D16"/>
    <w:rsid w:val="00115C45"/>
    <w:rsid w:val="00115D19"/>
    <w:rsid w:val="001160CB"/>
    <w:rsid w:val="001160D6"/>
    <w:rsid w:val="00116EAD"/>
    <w:rsid w:val="0011741D"/>
    <w:rsid w:val="00117685"/>
    <w:rsid w:val="0011786B"/>
    <w:rsid w:val="001178CB"/>
    <w:rsid w:val="00117E2F"/>
    <w:rsid w:val="0012005F"/>
    <w:rsid w:val="001200CD"/>
    <w:rsid w:val="001206A9"/>
    <w:rsid w:val="00120998"/>
    <w:rsid w:val="00120ECE"/>
    <w:rsid w:val="001211AE"/>
    <w:rsid w:val="001214ED"/>
    <w:rsid w:val="00121500"/>
    <w:rsid w:val="001217A7"/>
    <w:rsid w:val="001217C8"/>
    <w:rsid w:val="00121AFE"/>
    <w:rsid w:val="00121BA8"/>
    <w:rsid w:val="00121C4F"/>
    <w:rsid w:val="00121F11"/>
    <w:rsid w:val="00121F8D"/>
    <w:rsid w:val="001220E3"/>
    <w:rsid w:val="00122958"/>
    <w:rsid w:val="00122F09"/>
    <w:rsid w:val="00123339"/>
    <w:rsid w:val="0012359C"/>
    <w:rsid w:val="001240B7"/>
    <w:rsid w:val="00124728"/>
    <w:rsid w:val="00124BEC"/>
    <w:rsid w:val="00124D74"/>
    <w:rsid w:val="0012513B"/>
    <w:rsid w:val="001251F9"/>
    <w:rsid w:val="001255E1"/>
    <w:rsid w:val="00125982"/>
    <w:rsid w:val="00126249"/>
    <w:rsid w:val="00126AC1"/>
    <w:rsid w:val="00126BEF"/>
    <w:rsid w:val="00126C63"/>
    <w:rsid w:val="00126E86"/>
    <w:rsid w:val="0012729C"/>
    <w:rsid w:val="001272A8"/>
    <w:rsid w:val="001273AA"/>
    <w:rsid w:val="00130391"/>
    <w:rsid w:val="00130BCF"/>
    <w:rsid w:val="00130D76"/>
    <w:rsid w:val="001316DA"/>
    <w:rsid w:val="001318BE"/>
    <w:rsid w:val="001318F4"/>
    <w:rsid w:val="0013191A"/>
    <w:rsid w:val="00131CE6"/>
    <w:rsid w:val="00132498"/>
    <w:rsid w:val="00132677"/>
    <w:rsid w:val="00132A8D"/>
    <w:rsid w:val="00132C00"/>
    <w:rsid w:val="00133151"/>
    <w:rsid w:val="00133980"/>
    <w:rsid w:val="00133AD3"/>
    <w:rsid w:val="00133B29"/>
    <w:rsid w:val="00133C05"/>
    <w:rsid w:val="00133D7E"/>
    <w:rsid w:val="00133F00"/>
    <w:rsid w:val="00133F1B"/>
    <w:rsid w:val="001341E6"/>
    <w:rsid w:val="00134F37"/>
    <w:rsid w:val="001350A3"/>
    <w:rsid w:val="00135248"/>
    <w:rsid w:val="001355A1"/>
    <w:rsid w:val="00135F25"/>
    <w:rsid w:val="00135FAE"/>
    <w:rsid w:val="0013635D"/>
    <w:rsid w:val="00136C7B"/>
    <w:rsid w:val="00137BE7"/>
    <w:rsid w:val="00137FCE"/>
    <w:rsid w:val="001405C5"/>
    <w:rsid w:val="001405E3"/>
    <w:rsid w:val="00140649"/>
    <w:rsid w:val="001406E3"/>
    <w:rsid w:val="0014081B"/>
    <w:rsid w:val="00140899"/>
    <w:rsid w:val="001409A2"/>
    <w:rsid w:val="00140CD6"/>
    <w:rsid w:val="00141459"/>
    <w:rsid w:val="00141766"/>
    <w:rsid w:val="0014239C"/>
    <w:rsid w:val="001425BA"/>
    <w:rsid w:val="00142AB7"/>
    <w:rsid w:val="001430E5"/>
    <w:rsid w:val="001431BD"/>
    <w:rsid w:val="00143250"/>
    <w:rsid w:val="001435E6"/>
    <w:rsid w:val="00143878"/>
    <w:rsid w:val="00144033"/>
    <w:rsid w:val="0014426F"/>
    <w:rsid w:val="001442C7"/>
    <w:rsid w:val="00144477"/>
    <w:rsid w:val="0014460E"/>
    <w:rsid w:val="001451FC"/>
    <w:rsid w:val="00145627"/>
    <w:rsid w:val="00145B93"/>
    <w:rsid w:val="00145D9A"/>
    <w:rsid w:val="00146378"/>
    <w:rsid w:val="00146987"/>
    <w:rsid w:val="00146BF3"/>
    <w:rsid w:val="00147A09"/>
    <w:rsid w:val="00147B4F"/>
    <w:rsid w:val="00147BC6"/>
    <w:rsid w:val="00150888"/>
    <w:rsid w:val="001509B5"/>
    <w:rsid w:val="00150A6C"/>
    <w:rsid w:val="00150D20"/>
    <w:rsid w:val="00150DC8"/>
    <w:rsid w:val="00151870"/>
    <w:rsid w:val="00151B40"/>
    <w:rsid w:val="001522C0"/>
    <w:rsid w:val="00152F67"/>
    <w:rsid w:val="00153E81"/>
    <w:rsid w:val="0015423B"/>
    <w:rsid w:val="001543EC"/>
    <w:rsid w:val="0015478E"/>
    <w:rsid w:val="00154CD4"/>
    <w:rsid w:val="00154E19"/>
    <w:rsid w:val="00155050"/>
    <w:rsid w:val="00155228"/>
    <w:rsid w:val="00155729"/>
    <w:rsid w:val="001559AA"/>
    <w:rsid w:val="00155BEE"/>
    <w:rsid w:val="00156302"/>
    <w:rsid w:val="001563C1"/>
    <w:rsid w:val="001565A2"/>
    <w:rsid w:val="00156CB0"/>
    <w:rsid w:val="00156FAB"/>
    <w:rsid w:val="0015701D"/>
    <w:rsid w:val="00157150"/>
    <w:rsid w:val="00157DCE"/>
    <w:rsid w:val="00157E54"/>
    <w:rsid w:val="001607E1"/>
    <w:rsid w:val="00160B62"/>
    <w:rsid w:val="001610FD"/>
    <w:rsid w:val="00161225"/>
    <w:rsid w:val="00161844"/>
    <w:rsid w:val="001619CD"/>
    <w:rsid w:val="00161BB0"/>
    <w:rsid w:val="00161F28"/>
    <w:rsid w:val="001621FD"/>
    <w:rsid w:val="00162398"/>
    <w:rsid w:val="001625A5"/>
    <w:rsid w:val="00162714"/>
    <w:rsid w:val="00162953"/>
    <w:rsid w:val="0016298F"/>
    <w:rsid w:val="00162F9F"/>
    <w:rsid w:val="0016319B"/>
    <w:rsid w:val="00163317"/>
    <w:rsid w:val="0016345B"/>
    <w:rsid w:val="00163496"/>
    <w:rsid w:val="00163BB4"/>
    <w:rsid w:val="00163BC4"/>
    <w:rsid w:val="001644C5"/>
    <w:rsid w:val="00164FDA"/>
    <w:rsid w:val="00164FE1"/>
    <w:rsid w:val="0016540A"/>
    <w:rsid w:val="00165554"/>
    <w:rsid w:val="00165D09"/>
    <w:rsid w:val="00165FCD"/>
    <w:rsid w:val="00166261"/>
    <w:rsid w:val="00166D47"/>
    <w:rsid w:val="00166F71"/>
    <w:rsid w:val="001673B0"/>
    <w:rsid w:val="001673FB"/>
    <w:rsid w:val="00167B03"/>
    <w:rsid w:val="00167ED1"/>
    <w:rsid w:val="001702DB"/>
    <w:rsid w:val="001705D8"/>
    <w:rsid w:val="001707ED"/>
    <w:rsid w:val="001718B0"/>
    <w:rsid w:val="00171C08"/>
    <w:rsid w:val="00171C72"/>
    <w:rsid w:val="001728A0"/>
    <w:rsid w:val="00172BA5"/>
    <w:rsid w:val="00172C85"/>
    <w:rsid w:val="001739CA"/>
    <w:rsid w:val="00173AF9"/>
    <w:rsid w:val="00173DB3"/>
    <w:rsid w:val="001742B9"/>
    <w:rsid w:val="00174583"/>
    <w:rsid w:val="001745B6"/>
    <w:rsid w:val="00174F5B"/>
    <w:rsid w:val="001753FC"/>
    <w:rsid w:val="00175F60"/>
    <w:rsid w:val="00175F97"/>
    <w:rsid w:val="00176130"/>
    <w:rsid w:val="00176349"/>
    <w:rsid w:val="00176B0D"/>
    <w:rsid w:val="00176F85"/>
    <w:rsid w:val="001775BE"/>
    <w:rsid w:val="00177B94"/>
    <w:rsid w:val="00180922"/>
    <w:rsid w:val="00180F4E"/>
    <w:rsid w:val="001810EE"/>
    <w:rsid w:val="001811F1"/>
    <w:rsid w:val="001828BF"/>
    <w:rsid w:val="001828EA"/>
    <w:rsid w:val="00182B28"/>
    <w:rsid w:val="00182BEC"/>
    <w:rsid w:val="00183214"/>
    <w:rsid w:val="0018347A"/>
    <w:rsid w:val="001836CA"/>
    <w:rsid w:val="00183920"/>
    <w:rsid w:val="00183D23"/>
    <w:rsid w:val="00183D77"/>
    <w:rsid w:val="00183DAB"/>
    <w:rsid w:val="00183F2D"/>
    <w:rsid w:val="00183F56"/>
    <w:rsid w:val="00183F84"/>
    <w:rsid w:val="001841E5"/>
    <w:rsid w:val="0018432D"/>
    <w:rsid w:val="0018447C"/>
    <w:rsid w:val="00184869"/>
    <w:rsid w:val="00184D2F"/>
    <w:rsid w:val="0018573A"/>
    <w:rsid w:val="001866DE"/>
    <w:rsid w:val="00186C50"/>
    <w:rsid w:val="0018717C"/>
    <w:rsid w:val="00187967"/>
    <w:rsid w:val="00187E98"/>
    <w:rsid w:val="00187F52"/>
    <w:rsid w:val="0019000E"/>
    <w:rsid w:val="00190A88"/>
    <w:rsid w:val="00190FEE"/>
    <w:rsid w:val="0019100F"/>
    <w:rsid w:val="0019111D"/>
    <w:rsid w:val="00191873"/>
    <w:rsid w:val="00191BF1"/>
    <w:rsid w:val="00191C39"/>
    <w:rsid w:val="00191F72"/>
    <w:rsid w:val="00192283"/>
    <w:rsid w:val="001923E2"/>
    <w:rsid w:val="0019262C"/>
    <w:rsid w:val="001933B2"/>
    <w:rsid w:val="00193946"/>
    <w:rsid w:val="0019417B"/>
    <w:rsid w:val="0019430F"/>
    <w:rsid w:val="001943F0"/>
    <w:rsid w:val="00194684"/>
    <w:rsid w:val="001949A0"/>
    <w:rsid w:val="00194A8C"/>
    <w:rsid w:val="0019551A"/>
    <w:rsid w:val="0019586F"/>
    <w:rsid w:val="00195D82"/>
    <w:rsid w:val="001960A5"/>
    <w:rsid w:val="001961C0"/>
    <w:rsid w:val="001963A3"/>
    <w:rsid w:val="0019651E"/>
    <w:rsid w:val="00196899"/>
    <w:rsid w:val="00196BCB"/>
    <w:rsid w:val="00197290"/>
    <w:rsid w:val="00197AA3"/>
    <w:rsid w:val="001A0612"/>
    <w:rsid w:val="001A0B9C"/>
    <w:rsid w:val="001A0D02"/>
    <w:rsid w:val="001A1669"/>
    <w:rsid w:val="001A1694"/>
    <w:rsid w:val="001A193C"/>
    <w:rsid w:val="001A1964"/>
    <w:rsid w:val="001A1988"/>
    <w:rsid w:val="001A24DE"/>
    <w:rsid w:val="001A2564"/>
    <w:rsid w:val="001A25DD"/>
    <w:rsid w:val="001A2882"/>
    <w:rsid w:val="001A29FC"/>
    <w:rsid w:val="001A2DE2"/>
    <w:rsid w:val="001A3607"/>
    <w:rsid w:val="001A362C"/>
    <w:rsid w:val="001A3B89"/>
    <w:rsid w:val="001A417E"/>
    <w:rsid w:val="001A47B0"/>
    <w:rsid w:val="001A4E46"/>
    <w:rsid w:val="001A509A"/>
    <w:rsid w:val="001A51A0"/>
    <w:rsid w:val="001A57B5"/>
    <w:rsid w:val="001A5CF2"/>
    <w:rsid w:val="001A5D59"/>
    <w:rsid w:val="001A6288"/>
    <w:rsid w:val="001A65C2"/>
    <w:rsid w:val="001A6C1B"/>
    <w:rsid w:val="001A72A0"/>
    <w:rsid w:val="001A734F"/>
    <w:rsid w:val="001A7857"/>
    <w:rsid w:val="001A7FB3"/>
    <w:rsid w:val="001B0221"/>
    <w:rsid w:val="001B0875"/>
    <w:rsid w:val="001B091E"/>
    <w:rsid w:val="001B0BE7"/>
    <w:rsid w:val="001B0C76"/>
    <w:rsid w:val="001B169E"/>
    <w:rsid w:val="001B1C9F"/>
    <w:rsid w:val="001B1E56"/>
    <w:rsid w:val="001B2272"/>
    <w:rsid w:val="001B23C3"/>
    <w:rsid w:val="001B2E80"/>
    <w:rsid w:val="001B2EC3"/>
    <w:rsid w:val="001B3002"/>
    <w:rsid w:val="001B32F3"/>
    <w:rsid w:val="001B382B"/>
    <w:rsid w:val="001B3AF3"/>
    <w:rsid w:val="001B48E0"/>
    <w:rsid w:val="001B48ED"/>
    <w:rsid w:val="001B4AB4"/>
    <w:rsid w:val="001B4BEA"/>
    <w:rsid w:val="001B4D76"/>
    <w:rsid w:val="001B4DD6"/>
    <w:rsid w:val="001B4EAA"/>
    <w:rsid w:val="001B560D"/>
    <w:rsid w:val="001B5A93"/>
    <w:rsid w:val="001B5A95"/>
    <w:rsid w:val="001B5F36"/>
    <w:rsid w:val="001B5FD3"/>
    <w:rsid w:val="001B6049"/>
    <w:rsid w:val="001B61DA"/>
    <w:rsid w:val="001B6290"/>
    <w:rsid w:val="001B6778"/>
    <w:rsid w:val="001B6820"/>
    <w:rsid w:val="001B6B9D"/>
    <w:rsid w:val="001B6E0C"/>
    <w:rsid w:val="001B79C9"/>
    <w:rsid w:val="001C01DB"/>
    <w:rsid w:val="001C05EA"/>
    <w:rsid w:val="001C09EB"/>
    <w:rsid w:val="001C0B6D"/>
    <w:rsid w:val="001C0F68"/>
    <w:rsid w:val="001C1025"/>
    <w:rsid w:val="001C1074"/>
    <w:rsid w:val="001C17EE"/>
    <w:rsid w:val="001C1CC0"/>
    <w:rsid w:val="001C1FB3"/>
    <w:rsid w:val="001C267B"/>
    <w:rsid w:val="001C2A43"/>
    <w:rsid w:val="001C2F49"/>
    <w:rsid w:val="001C2FDC"/>
    <w:rsid w:val="001C358A"/>
    <w:rsid w:val="001C3E94"/>
    <w:rsid w:val="001C4A55"/>
    <w:rsid w:val="001C4BFE"/>
    <w:rsid w:val="001C4D84"/>
    <w:rsid w:val="001C4EDC"/>
    <w:rsid w:val="001C504A"/>
    <w:rsid w:val="001C5081"/>
    <w:rsid w:val="001C5277"/>
    <w:rsid w:val="001C538C"/>
    <w:rsid w:val="001C5478"/>
    <w:rsid w:val="001C5659"/>
    <w:rsid w:val="001C5711"/>
    <w:rsid w:val="001C5DD0"/>
    <w:rsid w:val="001C5E56"/>
    <w:rsid w:val="001C606C"/>
    <w:rsid w:val="001C6247"/>
    <w:rsid w:val="001C62FC"/>
    <w:rsid w:val="001C678F"/>
    <w:rsid w:val="001C6C01"/>
    <w:rsid w:val="001C6EFA"/>
    <w:rsid w:val="001C7269"/>
    <w:rsid w:val="001C7490"/>
    <w:rsid w:val="001C752A"/>
    <w:rsid w:val="001C7978"/>
    <w:rsid w:val="001C7985"/>
    <w:rsid w:val="001C7AB2"/>
    <w:rsid w:val="001C7FA8"/>
    <w:rsid w:val="001D0A71"/>
    <w:rsid w:val="001D0B45"/>
    <w:rsid w:val="001D18B1"/>
    <w:rsid w:val="001D1929"/>
    <w:rsid w:val="001D1B04"/>
    <w:rsid w:val="001D1BFC"/>
    <w:rsid w:val="001D1C47"/>
    <w:rsid w:val="001D1E22"/>
    <w:rsid w:val="001D1E5D"/>
    <w:rsid w:val="001D2057"/>
    <w:rsid w:val="001D20EB"/>
    <w:rsid w:val="001D2466"/>
    <w:rsid w:val="001D2F4B"/>
    <w:rsid w:val="001D337F"/>
    <w:rsid w:val="001D3C3A"/>
    <w:rsid w:val="001D3DCA"/>
    <w:rsid w:val="001D4189"/>
    <w:rsid w:val="001D423C"/>
    <w:rsid w:val="001D446B"/>
    <w:rsid w:val="001D454B"/>
    <w:rsid w:val="001D48B0"/>
    <w:rsid w:val="001D4941"/>
    <w:rsid w:val="001D4E05"/>
    <w:rsid w:val="001D5362"/>
    <w:rsid w:val="001D559E"/>
    <w:rsid w:val="001D56BE"/>
    <w:rsid w:val="001D57B8"/>
    <w:rsid w:val="001D5932"/>
    <w:rsid w:val="001D5E6D"/>
    <w:rsid w:val="001D5FAC"/>
    <w:rsid w:val="001D68A1"/>
    <w:rsid w:val="001D68A4"/>
    <w:rsid w:val="001D68BE"/>
    <w:rsid w:val="001D69CD"/>
    <w:rsid w:val="001D6A0A"/>
    <w:rsid w:val="001D6A68"/>
    <w:rsid w:val="001D6D2B"/>
    <w:rsid w:val="001D7293"/>
    <w:rsid w:val="001D774B"/>
    <w:rsid w:val="001D7C78"/>
    <w:rsid w:val="001E0056"/>
    <w:rsid w:val="001E030A"/>
    <w:rsid w:val="001E047A"/>
    <w:rsid w:val="001E062D"/>
    <w:rsid w:val="001E0B84"/>
    <w:rsid w:val="001E0D42"/>
    <w:rsid w:val="001E108D"/>
    <w:rsid w:val="001E15AD"/>
    <w:rsid w:val="001E16C5"/>
    <w:rsid w:val="001E1855"/>
    <w:rsid w:val="001E1877"/>
    <w:rsid w:val="001E1C46"/>
    <w:rsid w:val="001E2184"/>
    <w:rsid w:val="001E2196"/>
    <w:rsid w:val="001E249D"/>
    <w:rsid w:val="001E2CF8"/>
    <w:rsid w:val="001E370B"/>
    <w:rsid w:val="001E3D20"/>
    <w:rsid w:val="001E403D"/>
    <w:rsid w:val="001E454B"/>
    <w:rsid w:val="001E4879"/>
    <w:rsid w:val="001E4FFE"/>
    <w:rsid w:val="001E5361"/>
    <w:rsid w:val="001E5774"/>
    <w:rsid w:val="001E5B84"/>
    <w:rsid w:val="001E5EBC"/>
    <w:rsid w:val="001E62E2"/>
    <w:rsid w:val="001E68DA"/>
    <w:rsid w:val="001E6982"/>
    <w:rsid w:val="001E6F14"/>
    <w:rsid w:val="001E6F9E"/>
    <w:rsid w:val="001E71C9"/>
    <w:rsid w:val="001E736D"/>
    <w:rsid w:val="001E76AD"/>
    <w:rsid w:val="001E7C51"/>
    <w:rsid w:val="001E7CD9"/>
    <w:rsid w:val="001F0070"/>
    <w:rsid w:val="001F0A30"/>
    <w:rsid w:val="001F0BA9"/>
    <w:rsid w:val="001F0E45"/>
    <w:rsid w:val="001F16E6"/>
    <w:rsid w:val="001F16FD"/>
    <w:rsid w:val="001F184F"/>
    <w:rsid w:val="001F206D"/>
    <w:rsid w:val="001F2D20"/>
    <w:rsid w:val="001F2F86"/>
    <w:rsid w:val="001F3D9A"/>
    <w:rsid w:val="001F3E6C"/>
    <w:rsid w:val="001F3FC3"/>
    <w:rsid w:val="001F4120"/>
    <w:rsid w:val="001F417E"/>
    <w:rsid w:val="001F4EDC"/>
    <w:rsid w:val="001F5057"/>
    <w:rsid w:val="001F55F0"/>
    <w:rsid w:val="001F58BC"/>
    <w:rsid w:val="001F5BA7"/>
    <w:rsid w:val="001F6510"/>
    <w:rsid w:val="001F656D"/>
    <w:rsid w:val="001F6926"/>
    <w:rsid w:val="001F6A53"/>
    <w:rsid w:val="001F6EA1"/>
    <w:rsid w:val="001F6F5A"/>
    <w:rsid w:val="001F7085"/>
    <w:rsid w:val="001F74AF"/>
    <w:rsid w:val="001F7554"/>
    <w:rsid w:val="00200530"/>
    <w:rsid w:val="00200580"/>
    <w:rsid w:val="00200A38"/>
    <w:rsid w:val="00201531"/>
    <w:rsid w:val="0020297C"/>
    <w:rsid w:val="00203921"/>
    <w:rsid w:val="002039BD"/>
    <w:rsid w:val="00203AC7"/>
    <w:rsid w:val="00203D29"/>
    <w:rsid w:val="00203EBE"/>
    <w:rsid w:val="00203EC8"/>
    <w:rsid w:val="00203FD0"/>
    <w:rsid w:val="002040FF"/>
    <w:rsid w:val="0020419F"/>
    <w:rsid w:val="00204DAD"/>
    <w:rsid w:val="00204E65"/>
    <w:rsid w:val="00205360"/>
    <w:rsid w:val="002057A6"/>
    <w:rsid w:val="002058AC"/>
    <w:rsid w:val="00206745"/>
    <w:rsid w:val="002068B0"/>
    <w:rsid w:val="0020696D"/>
    <w:rsid w:val="00206A4A"/>
    <w:rsid w:val="00207042"/>
    <w:rsid w:val="002070DF"/>
    <w:rsid w:val="00207150"/>
    <w:rsid w:val="002073F7"/>
    <w:rsid w:val="00207952"/>
    <w:rsid w:val="00207A8D"/>
    <w:rsid w:val="00207ACA"/>
    <w:rsid w:val="00207D27"/>
    <w:rsid w:val="00207DF4"/>
    <w:rsid w:val="002100E3"/>
    <w:rsid w:val="00210129"/>
    <w:rsid w:val="0021035D"/>
    <w:rsid w:val="00210C01"/>
    <w:rsid w:val="00210DFF"/>
    <w:rsid w:val="002110F2"/>
    <w:rsid w:val="002113F6"/>
    <w:rsid w:val="002114EF"/>
    <w:rsid w:val="002115EC"/>
    <w:rsid w:val="00211F20"/>
    <w:rsid w:val="002120BE"/>
    <w:rsid w:val="002129B4"/>
    <w:rsid w:val="002129C7"/>
    <w:rsid w:val="00212A71"/>
    <w:rsid w:val="00212B70"/>
    <w:rsid w:val="00212BA7"/>
    <w:rsid w:val="002131ED"/>
    <w:rsid w:val="00213F96"/>
    <w:rsid w:val="002141D3"/>
    <w:rsid w:val="00214835"/>
    <w:rsid w:val="00214B84"/>
    <w:rsid w:val="00214F3C"/>
    <w:rsid w:val="00215070"/>
    <w:rsid w:val="002151FC"/>
    <w:rsid w:val="00215461"/>
    <w:rsid w:val="002167B2"/>
    <w:rsid w:val="00216EED"/>
    <w:rsid w:val="002177AA"/>
    <w:rsid w:val="002177C4"/>
    <w:rsid w:val="00217A43"/>
    <w:rsid w:val="00217AC8"/>
    <w:rsid w:val="00217F38"/>
    <w:rsid w:val="00220A1B"/>
    <w:rsid w:val="00220C47"/>
    <w:rsid w:val="00220FD3"/>
    <w:rsid w:val="00221433"/>
    <w:rsid w:val="002214E4"/>
    <w:rsid w:val="00221849"/>
    <w:rsid w:val="002218A7"/>
    <w:rsid w:val="00221EC7"/>
    <w:rsid w:val="00221FB6"/>
    <w:rsid w:val="00222DC6"/>
    <w:rsid w:val="002239CC"/>
    <w:rsid w:val="00223AE8"/>
    <w:rsid w:val="0022418C"/>
    <w:rsid w:val="002244FA"/>
    <w:rsid w:val="002246EF"/>
    <w:rsid w:val="00224764"/>
    <w:rsid w:val="00224B06"/>
    <w:rsid w:val="00224B99"/>
    <w:rsid w:val="00224FA1"/>
    <w:rsid w:val="002259DC"/>
    <w:rsid w:val="00225E23"/>
    <w:rsid w:val="002261D1"/>
    <w:rsid w:val="00226505"/>
    <w:rsid w:val="0022675A"/>
    <w:rsid w:val="00226BBC"/>
    <w:rsid w:val="002272F2"/>
    <w:rsid w:val="00227CE4"/>
    <w:rsid w:val="0023026C"/>
    <w:rsid w:val="002309E0"/>
    <w:rsid w:val="00230A4E"/>
    <w:rsid w:val="00230AE5"/>
    <w:rsid w:val="002310AA"/>
    <w:rsid w:val="00232479"/>
    <w:rsid w:val="0023259B"/>
    <w:rsid w:val="00232A41"/>
    <w:rsid w:val="00233C12"/>
    <w:rsid w:val="00233D86"/>
    <w:rsid w:val="00233F3C"/>
    <w:rsid w:val="00233F44"/>
    <w:rsid w:val="002347AB"/>
    <w:rsid w:val="00234A17"/>
    <w:rsid w:val="00235548"/>
    <w:rsid w:val="002355AD"/>
    <w:rsid w:val="00235683"/>
    <w:rsid w:val="00235816"/>
    <w:rsid w:val="0023631B"/>
    <w:rsid w:val="00236F0C"/>
    <w:rsid w:val="00237148"/>
    <w:rsid w:val="00237154"/>
    <w:rsid w:val="0023746C"/>
    <w:rsid w:val="00237997"/>
    <w:rsid w:val="002403DF"/>
    <w:rsid w:val="00240BC5"/>
    <w:rsid w:val="00240D39"/>
    <w:rsid w:val="0024103E"/>
    <w:rsid w:val="002413A8"/>
    <w:rsid w:val="00241C0B"/>
    <w:rsid w:val="0024287F"/>
    <w:rsid w:val="002429F2"/>
    <w:rsid w:val="002431F7"/>
    <w:rsid w:val="002433E6"/>
    <w:rsid w:val="00243759"/>
    <w:rsid w:val="002442AD"/>
    <w:rsid w:val="002444A5"/>
    <w:rsid w:val="00244B0E"/>
    <w:rsid w:val="00244E9F"/>
    <w:rsid w:val="002451E7"/>
    <w:rsid w:val="002454D7"/>
    <w:rsid w:val="00245A7D"/>
    <w:rsid w:val="00246591"/>
    <w:rsid w:val="002469EB"/>
    <w:rsid w:val="00246CF5"/>
    <w:rsid w:val="002471B8"/>
    <w:rsid w:val="002477D6"/>
    <w:rsid w:val="00247D94"/>
    <w:rsid w:val="00247DF9"/>
    <w:rsid w:val="00247EE8"/>
    <w:rsid w:val="0025020E"/>
    <w:rsid w:val="00250525"/>
    <w:rsid w:val="0025055D"/>
    <w:rsid w:val="00250947"/>
    <w:rsid w:val="00250A06"/>
    <w:rsid w:val="00250C89"/>
    <w:rsid w:val="00251086"/>
    <w:rsid w:val="002511ED"/>
    <w:rsid w:val="00251612"/>
    <w:rsid w:val="00251A71"/>
    <w:rsid w:val="002524A2"/>
    <w:rsid w:val="002525AF"/>
    <w:rsid w:val="00252733"/>
    <w:rsid w:val="00252E53"/>
    <w:rsid w:val="002530AA"/>
    <w:rsid w:val="002530CB"/>
    <w:rsid w:val="002534E8"/>
    <w:rsid w:val="002539FF"/>
    <w:rsid w:val="00253C04"/>
    <w:rsid w:val="00253FB5"/>
    <w:rsid w:val="00254144"/>
    <w:rsid w:val="00254666"/>
    <w:rsid w:val="00254A0E"/>
    <w:rsid w:val="00254F00"/>
    <w:rsid w:val="0025525E"/>
    <w:rsid w:val="002554B4"/>
    <w:rsid w:val="00256A04"/>
    <w:rsid w:val="00256AFA"/>
    <w:rsid w:val="0025710F"/>
    <w:rsid w:val="00257442"/>
    <w:rsid w:val="002575CC"/>
    <w:rsid w:val="00257D86"/>
    <w:rsid w:val="0026047B"/>
    <w:rsid w:val="00260528"/>
    <w:rsid w:val="002607E8"/>
    <w:rsid w:val="00260DBA"/>
    <w:rsid w:val="00261BB3"/>
    <w:rsid w:val="00261DD1"/>
    <w:rsid w:val="00261F57"/>
    <w:rsid w:val="002626D7"/>
    <w:rsid w:val="00262D3E"/>
    <w:rsid w:val="00262DC2"/>
    <w:rsid w:val="00263034"/>
    <w:rsid w:val="0026394E"/>
    <w:rsid w:val="00263B70"/>
    <w:rsid w:val="00263C43"/>
    <w:rsid w:val="00263D8B"/>
    <w:rsid w:val="00263E7E"/>
    <w:rsid w:val="00263F14"/>
    <w:rsid w:val="00264253"/>
    <w:rsid w:val="002642AD"/>
    <w:rsid w:val="0026439D"/>
    <w:rsid w:val="00264CC8"/>
    <w:rsid w:val="002655B2"/>
    <w:rsid w:val="0026620A"/>
    <w:rsid w:val="002668C6"/>
    <w:rsid w:val="0026699B"/>
    <w:rsid w:val="00266C05"/>
    <w:rsid w:val="00266F5E"/>
    <w:rsid w:val="002670E9"/>
    <w:rsid w:val="002671BD"/>
    <w:rsid w:val="00267261"/>
    <w:rsid w:val="0026775E"/>
    <w:rsid w:val="0026778D"/>
    <w:rsid w:val="00267986"/>
    <w:rsid w:val="00267A11"/>
    <w:rsid w:val="00267D89"/>
    <w:rsid w:val="00270D42"/>
    <w:rsid w:val="00270DD7"/>
    <w:rsid w:val="00270EA8"/>
    <w:rsid w:val="00270F4E"/>
    <w:rsid w:val="0027137B"/>
    <w:rsid w:val="00271B04"/>
    <w:rsid w:val="00271B8F"/>
    <w:rsid w:val="00271EE9"/>
    <w:rsid w:val="00272081"/>
    <w:rsid w:val="00273027"/>
    <w:rsid w:val="0027312B"/>
    <w:rsid w:val="002734F4"/>
    <w:rsid w:val="00273C74"/>
    <w:rsid w:val="00273F02"/>
    <w:rsid w:val="00274107"/>
    <w:rsid w:val="00274827"/>
    <w:rsid w:val="002756F8"/>
    <w:rsid w:val="00275AD2"/>
    <w:rsid w:val="00275EDA"/>
    <w:rsid w:val="0027621D"/>
    <w:rsid w:val="00276354"/>
    <w:rsid w:val="00276ED3"/>
    <w:rsid w:val="00277229"/>
    <w:rsid w:val="00277374"/>
    <w:rsid w:val="00277F97"/>
    <w:rsid w:val="0028005D"/>
    <w:rsid w:val="00280194"/>
    <w:rsid w:val="002801AF"/>
    <w:rsid w:val="0028080A"/>
    <w:rsid w:val="00280C26"/>
    <w:rsid w:val="00280C9F"/>
    <w:rsid w:val="00280CA2"/>
    <w:rsid w:val="002826A3"/>
    <w:rsid w:val="00282A81"/>
    <w:rsid w:val="00282DF7"/>
    <w:rsid w:val="00282FC2"/>
    <w:rsid w:val="00283163"/>
    <w:rsid w:val="0028320D"/>
    <w:rsid w:val="00283372"/>
    <w:rsid w:val="00283DA0"/>
    <w:rsid w:val="0028423E"/>
    <w:rsid w:val="0028429D"/>
    <w:rsid w:val="002842BD"/>
    <w:rsid w:val="00284C4B"/>
    <w:rsid w:val="00284E8A"/>
    <w:rsid w:val="0028513C"/>
    <w:rsid w:val="002855AC"/>
    <w:rsid w:val="00286453"/>
    <w:rsid w:val="00287066"/>
    <w:rsid w:val="00287557"/>
    <w:rsid w:val="0028771B"/>
    <w:rsid w:val="00287936"/>
    <w:rsid w:val="00287C9E"/>
    <w:rsid w:val="00287CA9"/>
    <w:rsid w:val="00290099"/>
    <w:rsid w:val="0029038A"/>
    <w:rsid w:val="00290691"/>
    <w:rsid w:val="002907FC"/>
    <w:rsid w:val="00290A5B"/>
    <w:rsid w:val="00290BF5"/>
    <w:rsid w:val="00290C82"/>
    <w:rsid w:val="00290E2A"/>
    <w:rsid w:val="00291539"/>
    <w:rsid w:val="002915C7"/>
    <w:rsid w:val="00291A07"/>
    <w:rsid w:val="00291C72"/>
    <w:rsid w:val="00292095"/>
    <w:rsid w:val="00293013"/>
    <w:rsid w:val="00293133"/>
    <w:rsid w:val="00293AB5"/>
    <w:rsid w:val="002941A5"/>
    <w:rsid w:val="00294298"/>
    <w:rsid w:val="0029449E"/>
    <w:rsid w:val="002948ED"/>
    <w:rsid w:val="002949F3"/>
    <w:rsid w:val="00294B23"/>
    <w:rsid w:val="0029529B"/>
    <w:rsid w:val="00295748"/>
    <w:rsid w:val="002959E9"/>
    <w:rsid w:val="00295B5B"/>
    <w:rsid w:val="00295D13"/>
    <w:rsid w:val="002964A9"/>
    <w:rsid w:val="00296523"/>
    <w:rsid w:val="00296C07"/>
    <w:rsid w:val="00296D94"/>
    <w:rsid w:val="002971AA"/>
    <w:rsid w:val="002A00ED"/>
    <w:rsid w:val="002A015D"/>
    <w:rsid w:val="002A0191"/>
    <w:rsid w:val="002A11E3"/>
    <w:rsid w:val="002A129E"/>
    <w:rsid w:val="002A191F"/>
    <w:rsid w:val="002A1E87"/>
    <w:rsid w:val="002A2543"/>
    <w:rsid w:val="002A2772"/>
    <w:rsid w:val="002A2794"/>
    <w:rsid w:val="002A289B"/>
    <w:rsid w:val="002A2BD3"/>
    <w:rsid w:val="002A2C0F"/>
    <w:rsid w:val="002A3095"/>
    <w:rsid w:val="002A44B9"/>
    <w:rsid w:val="002A4845"/>
    <w:rsid w:val="002A4859"/>
    <w:rsid w:val="002A495F"/>
    <w:rsid w:val="002A4CA8"/>
    <w:rsid w:val="002A50A3"/>
    <w:rsid w:val="002A5276"/>
    <w:rsid w:val="002A6415"/>
    <w:rsid w:val="002A667C"/>
    <w:rsid w:val="002A6CAA"/>
    <w:rsid w:val="002A7369"/>
    <w:rsid w:val="002A7EA1"/>
    <w:rsid w:val="002A7ED0"/>
    <w:rsid w:val="002B003D"/>
    <w:rsid w:val="002B0CA3"/>
    <w:rsid w:val="002B0D5A"/>
    <w:rsid w:val="002B0EC5"/>
    <w:rsid w:val="002B10EB"/>
    <w:rsid w:val="002B1C64"/>
    <w:rsid w:val="002B1CCF"/>
    <w:rsid w:val="002B2FD5"/>
    <w:rsid w:val="002B301B"/>
    <w:rsid w:val="002B3068"/>
    <w:rsid w:val="002B33A5"/>
    <w:rsid w:val="002B42BA"/>
    <w:rsid w:val="002B44B0"/>
    <w:rsid w:val="002B44FB"/>
    <w:rsid w:val="002B4532"/>
    <w:rsid w:val="002B47E8"/>
    <w:rsid w:val="002B4BD3"/>
    <w:rsid w:val="002B51A8"/>
    <w:rsid w:val="002B52AE"/>
    <w:rsid w:val="002B554F"/>
    <w:rsid w:val="002B6AB2"/>
    <w:rsid w:val="002B6BB2"/>
    <w:rsid w:val="002B6E58"/>
    <w:rsid w:val="002B6ED6"/>
    <w:rsid w:val="002B7072"/>
    <w:rsid w:val="002B71ED"/>
    <w:rsid w:val="002B73BD"/>
    <w:rsid w:val="002B7C32"/>
    <w:rsid w:val="002B7FEA"/>
    <w:rsid w:val="002C00E4"/>
    <w:rsid w:val="002C0888"/>
    <w:rsid w:val="002C0AD3"/>
    <w:rsid w:val="002C1514"/>
    <w:rsid w:val="002C1572"/>
    <w:rsid w:val="002C16D2"/>
    <w:rsid w:val="002C17B5"/>
    <w:rsid w:val="002C1952"/>
    <w:rsid w:val="002C19D4"/>
    <w:rsid w:val="002C273F"/>
    <w:rsid w:val="002C2AC8"/>
    <w:rsid w:val="002C2E1F"/>
    <w:rsid w:val="002C2FA4"/>
    <w:rsid w:val="002C300B"/>
    <w:rsid w:val="002C3FD1"/>
    <w:rsid w:val="002C45C5"/>
    <w:rsid w:val="002C4986"/>
    <w:rsid w:val="002C4C85"/>
    <w:rsid w:val="002C4CA9"/>
    <w:rsid w:val="002C522D"/>
    <w:rsid w:val="002C53A1"/>
    <w:rsid w:val="002C5853"/>
    <w:rsid w:val="002C59A2"/>
    <w:rsid w:val="002C5BFF"/>
    <w:rsid w:val="002C5D85"/>
    <w:rsid w:val="002C60FB"/>
    <w:rsid w:val="002C62FF"/>
    <w:rsid w:val="002C6567"/>
    <w:rsid w:val="002C6C64"/>
    <w:rsid w:val="002C6E50"/>
    <w:rsid w:val="002C70E0"/>
    <w:rsid w:val="002C71F8"/>
    <w:rsid w:val="002C7729"/>
    <w:rsid w:val="002D04AF"/>
    <w:rsid w:val="002D072E"/>
    <w:rsid w:val="002D09EC"/>
    <w:rsid w:val="002D0AAA"/>
    <w:rsid w:val="002D0AC4"/>
    <w:rsid w:val="002D11FF"/>
    <w:rsid w:val="002D1D5B"/>
    <w:rsid w:val="002D1DFA"/>
    <w:rsid w:val="002D237B"/>
    <w:rsid w:val="002D25A9"/>
    <w:rsid w:val="002D270C"/>
    <w:rsid w:val="002D29CC"/>
    <w:rsid w:val="002D312A"/>
    <w:rsid w:val="002D3177"/>
    <w:rsid w:val="002D3464"/>
    <w:rsid w:val="002D3D87"/>
    <w:rsid w:val="002D3F0B"/>
    <w:rsid w:val="002D42C6"/>
    <w:rsid w:val="002D4315"/>
    <w:rsid w:val="002D4346"/>
    <w:rsid w:val="002D4877"/>
    <w:rsid w:val="002D4A63"/>
    <w:rsid w:val="002D52D9"/>
    <w:rsid w:val="002D5779"/>
    <w:rsid w:val="002D5C4F"/>
    <w:rsid w:val="002D5F4C"/>
    <w:rsid w:val="002D5F7A"/>
    <w:rsid w:val="002D607D"/>
    <w:rsid w:val="002D6087"/>
    <w:rsid w:val="002D60CC"/>
    <w:rsid w:val="002D62D2"/>
    <w:rsid w:val="002D676E"/>
    <w:rsid w:val="002D746B"/>
    <w:rsid w:val="002D74DC"/>
    <w:rsid w:val="002D7AB8"/>
    <w:rsid w:val="002D7CE0"/>
    <w:rsid w:val="002D7E1A"/>
    <w:rsid w:val="002D7F96"/>
    <w:rsid w:val="002E0403"/>
    <w:rsid w:val="002E0563"/>
    <w:rsid w:val="002E0B0F"/>
    <w:rsid w:val="002E0EA7"/>
    <w:rsid w:val="002E1AA3"/>
    <w:rsid w:val="002E1F56"/>
    <w:rsid w:val="002E264D"/>
    <w:rsid w:val="002E27F3"/>
    <w:rsid w:val="002E29C9"/>
    <w:rsid w:val="002E2D2C"/>
    <w:rsid w:val="002E32A6"/>
    <w:rsid w:val="002E370B"/>
    <w:rsid w:val="002E3ACE"/>
    <w:rsid w:val="002E3C31"/>
    <w:rsid w:val="002E3D18"/>
    <w:rsid w:val="002E43AB"/>
    <w:rsid w:val="002E43E8"/>
    <w:rsid w:val="002E4506"/>
    <w:rsid w:val="002E45DB"/>
    <w:rsid w:val="002E497E"/>
    <w:rsid w:val="002E4C92"/>
    <w:rsid w:val="002E57C6"/>
    <w:rsid w:val="002E5D06"/>
    <w:rsid w:val="002E66CF"/>
    <w:rsid w:val="002E694B"/>
    <w:rsid w:val="002E6B0C"/>
    <w:rsid w:val="002E75B5"/>
    <w:rsid w:val="002E76D0"/>
    <w:rsid w:val="002E7812"/>
    <w:rsid w:val="002E7B45"/>
    <w:rsid w:val="002E7C11"/>
    <w:rsid w:val="002E7CB4"/>
    <w:rsid w:val="002F0789"/>
    <w:rsid w:val="002F08FF"/>
    <w:rsid w:val="002F0DEB"/>
    <w:rsid w:val="002F1219"/>
    <w:rsid w:val="002F1781"/>
    <w:rsid w:val="002F17CB"/>
    <w:rsid w:val="002F2231"/>
    <w:rsid w:val="002F2997"/>
    <w:rsid w:val="002F2D48"/>
    <w:rsid w:val="002F2E1F"/>
    <w:rsid w:val="002F2E64"/>
    <w:rsid w:val="002F2FCE"/>
    <w:rsid w:val="002F32F3"/>
    <w:rsid w:val="002F389A"/>
    <w:rsid w:val="002F3F59"/>
    <w:rsid w:val="002F4336"/>
    <w:rsid w:val="002F46DB"/>
    <w:rsid w:val="002F5466"/>
    <w:rsid w:val="002F54BA"/>
    <w:rsid w:val="002F5BB1"/>
    <w:rsid w:val="002F5BF2"/>
    <w:rsid w:val="002F5D4F"/>
    <w:rsid w:val="002F5D8B"/>
    <w:rsid w:val="002F5F1B"/>
    <w:rsid w:val="002F6033"/>
    <w:rsid w:val="002F69B7"/>
    <w:rsid w:val="002F6EB1"/>
    <w:rsid w:val="002F7360"/>
    <w:rsid w:val="002F760E"/>
    <w:rsid w:val="002F7B4A"/>
    <w:rsid w:val="00300A5D"/>
    <w:rsid w:val="00300D6E"/>
    <w:rsid w:val="003013D0"/>
    <w:rsid w:val="00301B42"/>
    <w:rsid w:val="00301D5B"/>
    <w:rsid w:val="0030208B"/>
    <w:rsid w:val="003021DC"/>
    <w:rsid w:val="00302499"/>
    <w:rsid w:val="003025BD"/>
    <w:rsid w:val="003029C4"/>
    <w:rsid w:val="00303052"/>
    <w:rsid w:val="00303146"/>
    <w:rsid w:val="00303481"/>
    <w:rsid w:val="003036C8"/>
    <w:rsid w:val="00303C23"/>
    <w:rsid w:val="00303CDE"/>
    <w:rsid w:val="00303F68"/>
    <w:rsid w:val="00304102"/>
    <w:rsid w:val="0030439E"/>
    <w:rsid w:val="00305349"/>
    <w:rsid w:val="00305508"/>
    <w:rsid w:val="00305FB7"/>
    <w:rsid w:val="003064F2"/>
    <w:rsid w:val="0030657F"/>
    <w:rsid w:val="00306611"/>
    <w:rsid w:val="00306659"/>
    <w:rsid w:val="00306804"/>
    <w:rsid w:val="003070F5"/>
    <w:rsid w:val="0030737E"/>
    <w:rsid w:val="00307527"/>
    <w:rsid w:val="00307A4E"/>
    <w:rsid w:val="00307C88"/>
    <w:rsid w:val="00307F99"/>
    <w:rsid w:val="00307FA1"/>
    <w:rsid w:val="00310070"/>
    <w:rsid w:val="00310883"/>
    <w:rsid w:val="0031089B"/>
    <w:rsid w:val="00310A12"/>
    <w:rsid w:val="00311716"/>
    <w:rsid w:val="00311738"/>
    <w:rsid w:val="00311881"/>
    <w:rsid w:val="003119E0"/>
    <w:rsid w:val="00311FC2"/>
    <w:rsid w:val="00312220"/>
    <w:rsid w:val="0031243A"/>
    <w:rsid w:val="003124B4"/>
    <w:rsid w:val="003126B3"/>
    <w:rsid w:val="00312A6C"/>
    <w:rsid w:val="0031405B"/>
    <w:rsid w:val="003143A0"/>
    <w:rsid w:val="0031444C"/>
    <w:rsid w:val="00314790"/>
    <w:rsid w:val="00314BDB"/>
    <w:rsid w:val="0031516A"/>
    <w:rsid w:val="00315935"/>
    <w:rsid w:val="00316267"/>
    <w:rsid w:val="00317358"/>
    <w:rsid w:val="0031743E"/>
    <w:rsid w:val="00317704"/>
    <w:rsid w:val="003177A5"/>
    <w:rsid w:val="00320045"/>
    <w:rsid w:val="00320227"/>
    <w:rsid w:val="00320632"/>
    <w:rsid w:val="003206B5"/>
    <w:rsid w:val="00320847"/>
    <w:rsid w:val="00320AFE"/>
    <w:rsid w:val="00320F4A"/>
    <w:rsid w:val="00321166"/>
    <w:rsid w:val="00321A1B"/>
    <w:rsid w:val="00321B7D"/>
    <w:rsid w:val="00321C02"/>
    <w:rsid w:val="00322312"/>
    <w:rsid w:val="0032246C"/>
    <w:rsid w:val="00322AAF"/>
    <w:rsid w:val="00322BA6"/>
    <w:rsid w:val="00322C1C"/>
    <w:rsid w:val="003237CE"/>
    <w:rsid w:val="00323867"/>
    <w:rsid w:val="0032455F"/>
    <w:rsid w:val="003245C3"/>
    <w:rsid w:val="003248A0"/>
    <w:rsid w:val="00324EA4"/>
    <w:rsid w:val="00324FCD"/>
    <w:rsid w:val="003254AC"/>
    <w:rsid w:val="00325984"/>
    <w:rsid w:val="00325BCF"/>
    <w:rsid w:val="00326205"/>
    <w:rsid w:val="00326FBA"/>
    <w:rsid w:val="003271F3"/>
    <w:rsid w:val="00327911"/>
    <w:rsid w:val="00327CE3"/>
    <w:rsid w:val="003300F8"/>
    <w:rsid w:val="00330288"/>
    <w:rsid w:val="00330416"/>
    <w:rsid w:val="00331194"/>
    <w:rsid w:val="00331347"/>
    <w:rsid w:val="00331A9D"/>
    <w:rsid w:val="00331B83"/>
    <w:rsid w:val="00331C5B"/>
    <w:rsid w:val="00331CC2"/>
    <w:rsid w:val="00331D0A"/>
    <w:rsid w:val="00331EE7"/>
    <w:rsid w:val="00332664"/>
    <w:rsid w:val="0033268E"/>
    <w:rsid w:val="00332839"/>
    <w:rsid w:val="00332BF3"/>
    <w:rsid w:val="00332EF5"/>
    <w:rsid w:val="0033361E"/>
    <w:rsid w:val="00333C84"/>
    <w:rsid w:val="00333E7B"/>
    <w:rsid w:val="00334720"/>
    <w:rsid w:val="00334847"/>
    <w:rsid w:val="003349F7"/>
    <w:rsid w:val="00334C79"/>
    <w:rsid w:val="00334FD7"/>
    <w:rsid w:val="00335660"/>
    <w:rsid w:val="00335B62"/>
    <w:rsid w:val="00335EEE"/>
    <w:rsid w:val="00335FEE"/>
    <w:rsid w:val="0033658D"/>
    <w:rsid w:val="003366D7"/>
    <w:rsid w:val="003366F5"/>
    <w:rsid w:val="00336EB9"/>
    <w:rsid w:val="00337331"/>
    <w:rsid w:val="00337842"/>
    <w:rsid w:val="00337C36"/>
    <w:rsid w:val="00337F1E"/>
    <w:rsid w:val="0034069B"/>
    <w:rsid w:val="0034069F"/>
    <w:rsid w:val="00340F95"/>
    <w:rsid w:val="003412BC"/>
    <w:rsid w:val="003413C2"/>
    <w:rsid w:val="00341843"/>
    <w:rsid w:val="0034198C"/>
    <w:rsid w:val="00341F9E"/>
    <w:rsid w:val="003428D8"/>
    <w:rsid w:val="00343003"/>
    <w:rsid w:val="00343544"/>
    <w:rsid w:val="003437E4"/>
    <w:rsid w:val="00343B79"/>
    <w:rsid w:val="003440E9"/>
    <w:rsid w:val="003443BA"/>
    <w:rsid w:val="00344497"/>
    <w:rsid w:val="003444E1"/>
    <w:rsid w:val="0034493B"/>
    <w:rsid w:val="003452C5"/>
    <w:rsid w:val="00345606"/>
    <w:rsid w:val="003457AF"/>
    <w:rsid w:val="0034594C"/>
    <w:rsid w:val="003459A3"/>
    <w:rsid w:val="00345A6B"/>
    <w:rsid w:val="00345D8D"/>
    <w:rsid w:val="00345DBB"/>
    <w:rsid w:val="00345E17"/>
    <w:rsid w:val="003462B7"/>
    <w:rsid w:val="003463B8"/>
    <w:rsid w:val="0034668F"/>
    <w:rsid w:val="00347029"/>
    <w:rsid w:val="003470B1"/>
    <w:rsid w:val="003472AD"/>
    <w:rsid w:val="00347DCE"/>
    <w:rsid w:val="00347F72"/>
    <w:rsid w:val="003503A6"/>
    <w:rsid w:val="003504D7"/>
    <w:rsid w:val="00350582"/>
    <w:rsid w:val="00351012"/>
    <w:rsid w:val="003511CE"/>
    <w:rsid w:val="00351476"/>
    <w:rsid w:val="003519F5"/>
    <w:rsid w:val="00351A71"/>
    <w:rsid w:val="00351D66"/>
    <w:rsid w:val="00351EEE"/>
    <w:rsid w:val="0035254E"/>
    <w:rsid w:val="0035295E"/>
    <w:rsid w:val="003530B9"/>
    <w:rsid w:val="00353801"/>
    <w:rsid w:val="0035429F"/>
    <w:rsid w:val="00354636"/>
    <w:rsid w:val="00354699"/>
    <w:rsid w:val="00354A25"/>
    <w:rsid w:val="00354C83"/>
    <w:rsid w:val="00354F36"/>
    <w:rsid w:val="0035505B"/>
    <w:rsid w:val="003560F2"/>
    <w:rsid w:val="003563AA"/>
    <w:rsid w:val="003566B5"/>
    <w:rsid w:val="00356B87"/>
    <w:rsid w:val="00357242"/>
    <w:rsid w:val="0035756A"/>
    <w:rsid w:val="0035769E"/>
    <w:rsid w:val="003600DA"/>
    <w:rsid w:val="00360726"/>
    <w:rsid w:val="00360A74"/>
    <w:rsid w:val="00360B9F"/>
    <w:rsid w:val="00360EA0"/>
    <w:rsid w:val="003610DB"/>
    <w:rsid w:val="0036157B"/>
    <w:rsid w:val="00361597"/>
    <w:rsid w:val="003616E5"/>
    <w:rsid w:val="00361911"/>
    <w:rsid w:val="00361FEB"/>
    <w:rsid w:val="003627EB"/>
    <w:rsid w:val="00362CE1"/>
    <w:rsid w:val="00363401"/>
    <w:rsid w:val="003634D6"/>
    <w:rsid w:val="00363661"/>
    <w:rsid w:val="00363A72"/>
    <w:rsid w:val="00363E8A"/>
    <w:rsid w:val="00363EC3"/>
    <w:rsid w:val="0036416E"/>
    <w:rsid w:val="00364B05"/>
    <w:rsid w:val="00365318"/>
    <w:rsid w:val="00365BA6"/>
    <w:rsid w:val="00365D1C"/>
    <w:rsid w:val="0036614F"/>
    <w:rsid w:val="00366281"/>
    <w:rsid w:val="00370DAF"/>
    <w:rsid w:val="00371891"/>
    <w:rsid w:val="00371D8B"/>
    <w:rsid w:val="003721FC"/>
    <w:rsid w:val="00372254"/>
    <w:rsid w:val="00372721"/>
    <w:rsid w:val="00372785"/>
    <w:rsid w:val="00372C5A"/>
    <w:rsid w:val="00372D7A"/>
    <w:rsid w:val="003734D6"/>
    <w:rsid w:val="003739D2"/>
    <w:rsid w:val="00373EF6"/>
    <w:rsid w:val="00374280"/>
    <w:rsid w:val="00374419"/>
    <w:rsid w:val="003746DE"/>
    <w:rsid w:val="00374AFF"/>
    <w:rsid w:val="00374F0C"/>
    <w:rsid w:val="003750BB"/>
    <w:rsid w:val="0037537F"/>
    <w:rsid w:val="003757F7"/>
    <w:rsid w:val="00375D64"/>
    <w:rsid w:val="00375E00"/>
    <w:rsid w:val="00375EE2"/>
    <w:rsid w:val="003767E5"/>
    <w:rsid w:val="00376C0B"/>
    <w:rsid w:val="00376D8F"/>
    <w:rsid w:val="00377A1C"/>
    <w:rsid w:val="00377B6B"/>
    <w:rsid w:val="00377C23"/>
    <w:rsid w:val="00380412"/>
    <w:rsid w:val="00380531"/>
    <w:rsid w:val="0038061F"/>
    <w:rsid w:val="0038083D"/>
    <w:rsid w:val="00381642"/>
    <w:rsid w:val="00381A71"/>
    <w:rsid w:val="00381D02"/>
    <w:rsid w:val="0038214B"/>
    <w:rsid w:val="00382419"/>
    <w:rsid w:val="003824DA"/>
    <w:rsid w:val="003825AF"/>
    <w:rsid w:val="00382737"/>
    <w:rsid w:val="0038285A"/>
    <w:rsid w:val="00382B59"/>
    <w:rsid w:val="00382BD9"/>
    <w:rsid w:val="00382C80"/>
    <w:rsid w:val="003834A9"/>
    <w:rsid w:val="0038448C"/>
    <w:rsid w:val="003849E9"/>
    <w:rsid w:val="00384C0A"/>
    <w:rsid w:val="00384CF1"/>
    <w:rsid w:val="00384FC5"/>
    <w:rsid w:val="003852EA"/>
    <w:rsid w:val="0038581D"/>
    <w:rsid w:val="003859BC"/>
    <w:rsid w:val="00385E8A"/>
    <w:rsid w:val="0038690D"/>
    <w:rsid w:val="00387600"/>
    <w:rsid w:val="003903BE"/>
    <w:rsid w:val="003904F6"/>
    <w:rsid w:val="0039051B"/>
    <w:rsid w:val="00390598"/>
    <w:rsid w:val="00390700"/>
    <w:rsid w:val="00390DB4"/>
    <w:rsid w:val="00391346"/>
    <w:rsid w:val="0039134F"/>
    <w:rsid w:val="00391489"/>
    <w:rsid w:val="003914DE"/>
    <w:rsid w:val="0039176C"/>
    <w:rsid w:val="0039184B"/>
    <w:rsid w:val="003926ED"/>
    <w:rsid w:val="0039278E"/>
    <w:rsid w:val="003932D8"/>
    <w:rsid w:val="00393532"/>
    <w:rsid w:val="00393822"/>
    <w:rsid w:val="00394221"/>
    <w:rsid w:val="00394669"/>
    <w:rsid w:val="003947FA"/>
    <w:rsid w:val="00394B3A"/>
    <w:rsid w:val="003953F9"/>
    <w:rsid w:val="00395731"/>
    <w:rsid w:val="00395F82"/>
    <w:rsid w:val="003960DB"/>
    <w:rsid w:val="003961C9"/>
    <w:rsid w:val="0039649C"/>
    <w:rsid w:val="0039664F"/>
    <w:rsid w:val="00396691"/>
    <w:rsid w:val="003969B6"/>
    <w:rsid w:val="003971FA"/>
    <w:rsid w:val="00397272"/>
    <w:rsid w:val="00397300"/>
    <w:rsid w:val="00397561"/>
    <w:rsid w:val="00397B1F"/>
    <w:rsid w:val="003A000F"/>
    <w:rsid w:val="003A010C"/>
    <w:rsid w:val="003A0B07"/>
    <w:rsid w:val="003A0F3D"/>
    <w:rsid w:val="003A1784"/>
    <w:rsid w:val="003A1D39"/>
    <w:rsid w:val="003A20B9"/>
    <w:rsid w:val="003A247D"/>
    <w:rsid w:val="003A24E6"/>
    <w:rsid w:val="003A24F7"/>
    <w:rsid w:val="003A26A6"/>
    <w:rsid w:val="003A3134"/>
    <w:rsid w:val="003A3B61"/>
    <w:rsid w:val="003A448C"/>
    <w:rsid w:val="003A44FC"/>
    <w:rsid w:val="003A4614"/>
    <w:rsid w:val="003A4A1D"/>
    <w:rsid w:val="003A4FCA"/>
    <w:rsid w:val="003A5268"/>
    <w:rsid w:val="003A5824"/>
    <w:rsid w:val="003A6AAD"/>
    <w:rsid w:val="003A6AD6"/>
    <w:rsid w:val="003A6DA6"/>
    <w:rsid w:val="003A6EB7"/>
    <w:rsid w:val="003A6FA4"/>
    <w:rsid w:val="003A74A1"/>
    <w:rsid w:val="003A74BF"/>
    <w:rsid w:val="003A79B5"/>
    <w:rsid w:val="003B055F"/>
    <w:rsid w:val="003B061D"/>
    <w:rsid w:val="003B091F"/>
    <w:rsid w:val="003B1416"/>
    <w:rsid w:val="003B1816"/>
    <w:rsid w:val="003B1AFB"/>
    <w:rsid w:val="003B1AFE"/>
    <w:rsid w:val="003B1FDD"/>
    <w:rsid w:val="003B2075"/>
    <w:rsid w:val="003B3568"/>
    <w:rsid w:val="003B35E5"/>
    <w:rsid w:val="003B3E22"/>
    <w:rsid w:val="003B41F7"/>
    <w:rsid w:val="003B4343"/>
    <w:rsid w:val="003B46B0"/>
    <w:rsid w:val="003B47C9"/>
    <w:rsid w:val="003B5894"/>
    <w:rsid w:val="003B5913"/>
    <w:rsid w:val="003B5C9F"/>
    <w:rsid w:val="003B64E7"/>
    <w:rsid w:val="003B6F5F"/>
    <w:rsid w:val="003B724D"/>
    <w:rsid w:val="003B7280"/>
    <w:rsid w:val="003B73BB"/>
    <w:rsid w:val="003B75DD"/>
    <w:rsid w:val="003B77B6"/>
    <w:rsid w:val="003B7D3D"/>
    <w:rsid w:val="003B7D72"/>
    <w:rsid w:val="003B7EC9"/>
    <w:rsid w:val="003C0169"/>
    <w:rsid w:val="003C062B"/>
    <w:rsid w:val="003C0748"/>
    <w:rsid w:val="003C0D4E"/>
    <w:rsid w:val="003C1E1F"/>
    <w:rsid w:val="003C1F65"/>
    <w:rsid w:val="003C274C"/>
    <w:rsid w:val="003C2976"/>
    <w:rsid w:val="003C340F"/>
    <w:rsid w:val="003C4BD2"/>
    <w:rsid w:val="003C4BEC"/>
    <w:rsid w:val="003C4C60"/>
    <w:rsid w:val="003C510B"/>
    <w:rsid w:val="003C521A"/>
    <w:rsid w:val="003C5401"/>
    <w:rsid w:val="003C55A6"/>
    <w:rsid w:val="003C5887"/>
    <w:rsid w:val="003C5987"/>
    <w:rsid w:val="003C5A51"/>
    <w:rsid w:val="003C5C08"/>
    <w:rsid w:val="003C5EBB"/>
    <w:rsid w:val="003C67F0"/>
    <w:rsid w:val="003C69E5"/>
    <w:rsid w:val="003C704F"/>
    <w:rsid w:val="003C7BAA"/>
    <w:rsid w:val="003D010A"/>
    <w:rsid w:val="003D0482"/>
    <w:rsid w:val="003D0754"/>
    <w:rsid w:val="003D0B9A"/>
    <w:rsid w:val="003D10B1"/>
    <w:rsid w:val="003D1AE8"/>
    <w:rsid w:val="003D2629"/>
    <w:rsid w:val="003D26BF"/>
    <w:rsid w:val="003D29B8"/>
    <w:rsid w:val="003D2E86"/>
    <w:rsid w:val="003D3836"/>
    <w:rsid w:val="003D3C8F"/>
    <w:rsid w:val="003D3D92"/>
    <w:rsid w:val="003D49F0"/>
    <w:rsid w:val="003D4BD5"/>
    <w:rsid w:val="003D4DF6"/>
    <w:rsid w:val="003D4F9B"/>
    <w:rsid w:val="003D5080"/>
    <w:rsid w:val="003D519D"/>
    <w:rsid w:val="003D5670"/>
    <w:rsid w:val="003D5E94"/>
    <w:rsid w:val="003D609F"/>
    <w:rsid w:val="003D6274"/>
    <w:rsid w:val="003D63B8"/>
    <w:rsid w:val="003D6B63"/>
    <w:rsid w:val="003D77A2"/>
    <w:rsid w:val="003D78F1"/>
    <w:rsid w:val="003D795B"/>
    <w:rsid w:val="003D7B80"/>
    <w:rsid w:val="003D7C5A"/>
    <w:rsid w:val="003E0323"/>
    <w:rsid w:val="003E07BA"/>
    <w:rsid w:val="003E0E89"/>
    <w:rsid w:val="003E0F03"/>
    <w:rsid w:val="003E0F15"/>
    <w:rsid w:val="003E11DD"/>
    <w:rsid w:val="003E14B0"/>
    <w:rsid w:val="003E1678"/>
    <w:rsid w:val="003E18C8"/>
    <w:rsid w:val="003E1F71"/>
    <w:rsid w:val="003E219E"/>
    <w:rsid w:val="003E2203"/>
    <w:rsid w:val="003E2275"/>
    <w:rsid w:val="003E266D"/>
    <w:rsid w:val="003E29AF"/>
    <w:rsid w:val="003E2EB1"/>
    <w:rsid w:val="003E34A9"/>
    <w:rsid w:val="003E35B1"/>
    <w:rsid w:val="003E3819"/>
    <w:rsid w:val="003E3979"/>
    <w:rsid w:val="003E39DF"/>
    <w:rsid w:val="003E3A32"/>
    <w:rsid w:val="003E3A62"/>
    <w:rsid w:val="003E3D9F"/>
    <w:rsid w:val="003E41D2"/>
    <w:rsid w:val="003E44C5"/>
    <w:rsid w:val="003E4897"/>
    <w:rsid w:val="003E4904"/>
    <w:rsid w:val="003E4BC2"/>
    <w:rsid w:val="003E4C55"/>
    <w:rsid w:val="003E59C9"/>
    <w:rsid w:val="003E5DD4"/>
    <w:rsid w:val="003E5E0B"/>
    <w:rsid w:val="003E61E2"/>
    <w:rsid w:val="003E6575"/>
    <w:rsid w:val="003E6C72"/>
    <w:rsid w:val="003E7153"/>
    <w:rsid w:val="003E718E"/>
    <w:rsid w:val="003E7919"/>
    <w:rsid w:val="003E7D4F"/>
    <w:rsid w:val="003F0001"/>
    <w:rsid w:val="003F008B"/>
    <w:rsid w:val="003F0198"/>
    <w:rsid w:val="003F0297"/>
    <w:rsid w:val="003F09AC"/>
    <w:rsid w:val="003F0CD6"/>
    <w:rsid w:val="003F15BE"/>
    <w:rsid w:val="003F180A"/>
    <w:rsid w:val="003F1B6A"/>
    <w:rsid w:val="003F20F8"/>
    <w:rsid w:val="003F2C67"/>
    <w:rsid w:val="003F31D0"/>
    <w:rsid w:val="003F41A2"/>
    <w:rsid w:val="003F42D3"/>
    <w:rsid w:val="003F477C"/>
    <w:rsid w:val="003F4847"/>
    <w:rsid w:val="003F4A89"/>
    <w:rsid w:val="003F4EEC"/>
    <w:rsid w:val="003F502B"/>
    <w:rsid w:val="003F57ED"/>
    <w:rsid w:val="003F60B1"/>
    <w:rsid w:val="003F60DE"/>
    <w:rsid w:val="003F640E"/>
    <w:rsid w:val="003F6632"/>
    <w:rsid w:val="003F673F"/>
    <w:rsid w:val="003F6A67"/>
    <w:rsid w:val="003F6EB8"/>
    <w:rsid w:val="003F743D"/>
    <w:rsid w:val="003F75D7"/>
    <w:rsid w:val="003F76B0"/>
    <w:rsid w:val="003F7CCA"/>
    <w:rsid w:val="0040053A"/>
    <w:rsid w:val="00400C33"/>
    <w:rsid w:val="004018E3"/>
    <w:rsid w:val="00401BAF"/>
    <w:rsid w:val="00402628"/>
    <w:rsid w:val="00402923"/>
    <w:rsid w:val="00402AF3"/>
    <w:rsid w:val="0040322C"/>
    <w:rsid w:val="0040353D"/>
    <w:rsid w:val="004037A0"/>
    <w:rsid w:val="004043F0"/>
    <w:rsid w:val="00404456"/>
    <w:rsid w:val="00404750"/>
    <w:rsid w:val="00404923"/>
    <w:rsid w:val="00404EF2"/>
    <w:rsid w:val="00405693"/>
    <w:rsid w:val="00405749"/>
    <w:rsid w:val="00405E16"/>
    <w:rsid w:val="0040600F"/>
    <w:rsid w:val="004062B1"/>
    <w:rsid w:val="004068AC"/>
    <w:rsid w:val="00406B78"/>
    <w:rsid w:val="00406E8E"/>
    <w:rsid w:val="00406F20"/>
    <w:rsid w:val="0040743B"/>
    <w:rsid w:val="00407883"/>
    <w:rsid w:val="0040796C"/>
    <w:rsid w:val="00407B7D"/>
    <w:rsid w:val="00407C67"/>
    <w:rsid w:val="0041022C"/>
    <w:rsid w:val="00410DE4"/>
    <w:rsid w:val="00411137"/>
    <w:rsid w:val="004115CD"/>
    <w:rsid w:val="00411B49"/>
    <w:rsid w:val="00411C87"/>
    <w:rsid w:val="00411FB7"/>
    <w:rsid w:val="004123BD"/>
    <w:rsid w:val="004125E2"/>
    <w:rsid w:val="004129C0"/>
    <w:rsid w:val="00412CE5"/>
    <w:rsid w:val="00412F62"/>
    <w:rsid w:val="00413FCB"/>
    <w:rsid w:val="004141F8"/>
    <w:rsid w:val="0041482E"/>
    <w:rsid w:val="00414A79"/>
    <w:rsid w:val="00414BAF"/>
    <w:rsid w:val="00414C54"/>
    <w:rsid w:val="00414D90"/>
    <w:rsid w:val="00414DB7"/>
    <w:rsid w:val="00414DFA"/>
    <w:rsid w:val="00414F40"/>
    <w:rsid w:val="00414FC0"/>
    <w:rsid w:val="0041517B"/>
    <w:rsid w:val="0041522B"/>
    <w:rsid w:val="0041538C"/>
    <w:rsid w:val="00415761"/>
    <w:rsid w:val="00415D00"/>
    <w:rsid w:val="00416327"/>
    <w:rsid w:val="004167CB"/>
    <w:rsid w:val="00416B30"/>
    <w:rsid w:val="00417148"/>
    <w:rsid w:val="0041721D"/>
    <w:rsid w:val="004173E2"/>
    <w:rsid w:val="004174B4"/>
    <w:rsid w:val="004177CD"/>
    <w:rsid w:val="00417AD4"/>
    <w:rsid w:val="00417DEC"/>
    <w:rsid w:val="004201C4"/>
    <w:rsid w:val="0042031D"/>
    <w:rsid w:val="00420570"/>
    <w:rsid w:val="00420801"/>
    <w:rsid w:val="00420D75"/>
    <w:rsid w:val="004212F1"/>
    <w:rsid w:val="00421353"/>
    <w:rsid w:val="00421922"/>
    <w:rsid w:val="00421B33"/>
    <w:rsid w:val="0042238E"/>
    <w:rsid w:val="004227C6"/>
    <w:rsid w:val="00422A4A"/>
    <w:rsid w:val="00422D5A"/>
    <w:rsid w:val="00422EC0"/>
    <w:rsid w:val="004231DA"/>
    <w:rsid w:val="0042334A"/>
    <w:rsid w:val="004234F9"/>
    <w:rsid w:val="0042417F"/>
    <w:rsid w:val="004242DC"/>
    <w:rsid w:val="00424304"/>
    <w:rsid w:val="00424AC3"/>
    <w:rsid w:val="0042631A"/>
    <w:rsid w:val="0042676B"/>
    <w:rsid w:val="00426881"/>
    <w:rsid w:val="00427B7A"/>
    <w:rsid w:val="00427CE1"/>
    <w:rsid w:val="00427E22"/>
    <w:rsid w:val="00430259"/>
    <w:rsid w:val="00430265"/>
    <w:rsid w:val="00430337"/>
    <w:rsid w:val="004303F6"/>
    <w:rsid w:val="004308F1"/>
    <w:rsid w:val="00430A38"/>
    <w:rsid w:val="00430A77"/>
    <w:rsid w:val="00430E1A"/>
    <w:rsid w:val="004316A3"/>
    <w:rsid w:val="00431A63"/>
    <w:rsid w:val="0043232D"/>
    <w:rsid w:val="004326D3"/>
    <w:rsid w:val="00432D11"/>
    <w:rsid w:val="00432E93"/>
    <w:rsid w:val="004332CD"/>
    <w:rsid w:val="0043332E"/>
    <w:rsid w:val="004338D4"/>
    <w:rsid w:val="00433C37"/>
    <w:rsid w:val="00433D6E"/>
    <w:rsid w:val="00433E93"/>
    <w:rsid w:val="00433F8C"/>
    <w:rsid w:val="00434466"/>
    <w:rsid w:val="00434573"/>
    <w:rsid w:val="00434B7E"/>
    <w:rsid w:val="0043500E"/>
    <w:rsid w:val="004355B9"/>
    <w:rsid w:val="00436003"/>
    <w:rsid w:val="0043615D"/>
    <w:rsid w:val="0043633E"/>
    <w:rsid w:val="004363BD"/>
    <w:rsid w:val="004368A8"/>
    <w:rsid w:val="004369B8"/>
    <w:rsid w:val="004374A9"/>
    <w:rsid w:val="00437555"/>
    <w:rsid w:val="00440407"/>
    <w:rsid w:val="00440704"/>
    <w:rsid w:val="00440BFE"/>
    <w:rsid w:val="004417CB"/>
    <w:rsid w:val="00441DFA"/>
    <w:rsid w:val="00441EA9"/>
    <w:rsid w:val="00442784"/>
    <w:rsid w:val="00442D79"/>
    <w:rsid w:val="00443025"/>
    <w:rsid w:val="004431A1"/>
    <w:rsid w:val="004433FF"/>
    <w:rsid w:val="0044342E"/>
    <w:rsid w:val="00443969"/>
    <w:rsid w:val="004442EC"/>
    <w:rsid w:val="00444601"/>
    <w:rsid w:val="0044488A"/>
    <w:rsid w:val="004450B0"/>
    <w:rsid w:val="00445750"/>
    <w:rsid w:val="00445A12"/>
    <w:rsid w:val="00445B5B"/>
    <w:rsid w:val="00445C97"/>
    <w:rsid w:val="00446518"/>
    <w:rsid w:val="00446574"/>
    <w:rsid w:val="004468D2"/>
    <w:rsid w:val="00447D9B"/>
    <w:rsid w:val="0045033F"/>
    <w:rsid w:val="00450593"/>
    <w:rsid w:val="00450602"/>
    <w:rsid w:val="0045061B"/>
    <w:rsid w:val="00450AFF"/>
    <w:rsid w:val="00450F86"/>
    <w:rsid w:val="00451580"/>
    <w:rsid w:val="00451D51"/>
    <w:rsid w:val="004522A1"/>
    <w:rsid w:val="00452669"/>
    <w:rsid w:val="004526A3"/>
    <w:rsid w:val="00452902"/>
    <w:rsid w:val="00452AC2"/>
    <w:rsid w:val="00452EC4"/>
    <w:rsid w:val="00452FB4"/>
    <w:rsid w:val="00453003"/>
    <w:rsid w:val="0045308A"/>
    <w:rsid w:val="004538BC"/>
    <w:rsid w:val="00453CF5"/>
    <w:rsid w:val="00453D61"/>
    <w:rsid w:val="00453FBB"/>
    <w:rsid w:val="0045406E"/>
    <w:rsid w:val="004544AE"/>
    <w:rsid w:val="004549BC"/>
    <w:rsid w:val="00454BF6"/>
    <w:rsid w:val="00454C90"/>
    <w:rsid w:val="00454F89"/>
    <w:rsid w:val="004554B0"/>
    <w:rsid w:val="004557D4"/>
    <w:rsid w:val="00455911"/>
    <w:rsid w:val="00455DFC"/>
    <w:rsid w:val="00456252"/>
    <w:rsid w:val="00456F0F"/>
    <w:rsid w:val="004572F6"/>
    <w:rsid w:val="004600E8"/>
    <w:rsid w:val="00460496"/>
    <w:rsid w:val="004609A8"/>
    <w:rsid w:val="00460B57"/>
    <w:rsid w:val="0046124B"/>
    <w:rsid w:val="004616D8"/>
    <w:rsid w:val="00461C27"/>
    <w:rsid w:val="00461F41"/>
    <w:rsid w:val="00462067"/>
    <w:rsid w:val="00462ABA"/>
    <w:rsid w:val="00462C81"/>
    <w:rsid w:val="00462FD8"/>
    <w:rsid w:val="00463023"/>
    <w:rsid w:val="004634E1"/>
    <w:rsid w:val="00463BCE"/>
    <w:rsid w:val="00463D7B"/>
    <w:rsid w:val="00464089"/>
    <w:rsid w:val="00464340"/>
    <w:rsid w:val="0046436A"/>
    <w:rsid w:val="00464397"/>
    <w:rsid w:val="004649DA"/>
    <w:rsid w:val="00464B49"/>
    <w:rsid w:val="0046510C"/>
    <w:rsid w:val="00465129"/>
    <w:rsid w:val="00465632"/>
    <w:rsid w:val="004658A6"/>
    <w:rsid w:val="00465A09"/>
    <w:rsid w:val="004667AC"/>
    <w:rsid w:val="004667E3"/>
    <w:rsid w:val="00466835"/>
    <w:rsid w:val="00466A20"/>
    <w:rsid w:val="00466F57"/>
    <w:rsid w:val="0046755D"/>
    <w:rsid w:val="00467A1F"/>
    <w:rsid w:val="00467DF4"/>
    <w:rsid w:val="00467EF3"/>
    <w:rsid w:val="00470202"/>
    <w:rsid w:val="004705A8"/>
    <w:rsid w:val="0047066C"/>
    <w:rsid w:val="00470BBE"/>
    <w:rsid w:val="004727B4"/>
    <w:rsid w:val="00472FA0"/>
    <w:rsid w:val="004732DE"/>
    <w:rsid w:val="0047375C"/>
    <w:rsid w:val="00473B05"/>
    <w:rsid w:val="004741EA"/>
    <w:rsid w:val="004747D5"/>
    <w:rsid w:val="00474C3A"/>
    <w:rsid w:val="00475447"/>
    <w:rsid w:val="0047585A"/>
    <w:rsid w:val="00475A19"/>
    <w:rsid w:val="00475F74"/>
    <w:rsid w:val="004763DC"/>
    <w:rsid w:val="004766BD"/>
    <w:rsid w:val="00476F2C"/>
    <w:rsid w:val="004772D2"/>
    <w:rsid w:val="004774AC"/>
    <w:rsid w:val="0047778F"/>
    <w:rsid w:val="0047787E"/>
    <w:rsid w:val="004779D6"/>
    <w:rsid w:val="00477D8E"/>
    <w:rsid w:val="00480143"/>
    <w:rsid w:val="00480EE5"/>
    <w:rsid w:val="00481B7F"/>
    <w:rsid w:val="0048201F"/>
    <w:rsid w:val="00482139"/>
    <w:rsid w:val="0048214B"/>
    <w:rsid w:val="0048246A"/>
    <w:rsid w:val="00482C76"/>
    <w:rsid w:val="00482DC3"/>
    <w:rsid w:val="00483402"/>
    <w:rsid w:val="0048384D"/>
    <w:rsid w:val="00483BB0"/>
    <w:rsid w:val="00483EDB"/>
    <w:rsid w:val="004844AD"/>
    <w:rsid w:val="00484547"/>
    <w:rsid w:val="004845B5"/>
    <w:rsid w:val="00484910"/>
    <w:rsid w:val="00484D63"/>
    <w:rsid w:val="00485140"/>
    <w:rsid w:val="00485884"/>
    <w:rsid w:val="0048609A"/>
    <w:rsid w:val="00486594"/>
    <w:rsid w:val="00486AE5"/>
    <w:rsid w:val="00487335"/>
    <w:rsid w:val="00487406"/>
    <w:rsid w:val="004874BB"/>
    <w:rsid w:val="004876E6"/>
    <w:rsid w:val="004876F8"/>
    <w:rsid w:val="0048778D"/>
    <w:rsid w:val="004877DF"/>
    <w:rsid w:val="00487FF6"/>
    <w:rsid w:val="00490219"/>
    <w:rsid w:val="004904C7"/>
    <w:rsid w:val="00490825"/>
    <w:rsid w:val="0049108C"/>
    <w:rsid w:val="0049124B"/>
    <w:rsid w:val="004912C1"/>
    <w:rsid w:val="0049140F"/>
    <w:rsid w:val="00491B2F"/>
    <w:rsid w:val="00491D2F"/>
    <w:rsid w:val="00491D9C"/>
    <w:rsid w:val="00492195"/>
    <w:rsid w:val="0049294F"/>
    <w:rsid w:val="00492F13"/>
    <w:rsid w:val="00493431"/>
    <w:rsid w:val="00493583"/>
    <w:rsid w:val="0049439C"/>
    <w:rsid w:val="0049476E"/>
    <w:rsid w:val="00494D98"/>
    <w:rsid w:val="00495B05"/>
    <w:rsid w:val="00495CC7"/>
    <w:rsid w:val="00496073"/>
    <w:rsid w:val="004963D4"/>
    <w:rsid w:val="00496C64"/>
    <w:rsid w:val="00496DB9"/>
    <w:rsid w:val="004971D5"/>
    <w:rsid w:val="00497910"/>
    <w:rsid w:val="004A0156"/>
    <w:rsid w:val="004A0276"/>
    <w:rsid w:val="004A066E"/>
    <w:rsid w:val="004A06B5"/>
    <w:rsid w:val="004A07A6"/>
    <w:rsid w:val="004A084F"/>
    <w:rsid w:val="004A15B8"/>
    <w:rsid w:val="004A1DDE"/>
    <w:rsid w:val="004A2060"/>
    <w:rsid w:val="004A2929"/>
    <w:rsid w:val="004A2A0B"/>
    <w:rsid w:val="004A2BF0"/>
    <w:rsid w:val="004A3624"/>
    <w:rsid w:val="004A3918"/>
    <w:rsid w:val="004A3A78"/>
    <w:rsid w:val="004A3AD2"/>
    <w:rsid w:val="004A44C0"/>
    <w:rsid w:val="004A477B"/>
    <w:rsid w:val="004A515B"/>
    <w:rsid w:val="004A53D8"/>
    <w:rsid w:val="004A5846"/>
    <w:rsid w:val="004A59ED"/>
    <w:rsid w:val="004A5BE3"/>
    <w:rsid w:val="004A5F86"/>
    <w:rsid w:val="004A62AE"/>
    <w:rsid w:val="004A696A"/>
    <w:rsid w:val="004A7054"/>
    <w:rsid w:val="004A7B03"/>
    <w:rsid w:val="004A7DAA"/>
    <w:rsid w:val="004A7EE7"/>
    <w:rsid w:val="004B012F"/>
    <w:rsid w:val="004B0292"/>
    <w:rsid w:val="004B0682"/>
    <w:rsid w:val="004B094B"/>
    <w:rsid w:val="004B1174"/>
    <w:rsid w:val="004B131E"/>
    <w:rsid w:val="004B13C0"/>
    <w:rsid w:val="004B13D7"/>
    <w:rsid w:val="004B1C94"/>
    <w:rsid w:val="004B2072"/>
    <w:rsid w:val="004B2260"/>
    <w:rsid w:val="004B2306"/>
    <w:rsid w:val="004B2C42"/>
    <w:rsid w:val="004B3300"/>
    <w:rsid w:val="004B3366"/>
    <w:rsid w:val="004B3889"/>
    <w:rsid w:val="004B3E3B"/>
    <w:rsid w:val="004B4658"/>
    <w:rsid w:val="004B4690"/>
    <w:rsid w:val="004B49C5"/>
    <w:rsid w:val="004B49DD"/>
    <w:rsid w:val="004B4DC8"/>
    <w:rsid w:val="004B513E"/>
    <w:rsid w:val="004B5663"/>
    <w:rsid w:val="004B5C11"/>
    <w:rsid w:val="004B5C7F"/>
    <w:rsid w:val="004B6D17"/>
    <w:rsid w:val="004B6DC4"/>
    <w:rsid w:val="004B7104"/>
    <w:rsid w:val="004B7FEF"/>
    <w:rsid w:val="004C020D"/>
    <w:rsid w:val="004C0481"/>
    <w:rsid w:val="004C0A62"/>
    <w:rsid w:val="004C0A93"/>
    <w:rsid w:val="004C1426"/>
    <w:rsid w:val="004C1719"/>
    <w:rsid w:val="004C17F6"/>
    <w:rsid w:val="004C1A1D"/>
    <w:rsid w:val="004C1B00"/>
    <w:rsid w:val="004C1D73"/>
    <w:rsid w:val="004C1E58"/>
    <w:rsid w:val="004C3DB8"/>
    <w:rsid w:val="004C3E82"/>
    <w:rsid w:val="004C4795"/>
    <w:rsid w:val="004C49D6"/>
    <w:rsid w:val="004C58BD"/>
    <w:rsid w:val="004C5A9F"/>
    <w:rsid w:val="004C5B0C"/>
    <w:rsid w:val="004C61CC"/>
    <w:rsid w:val="004C6444"/>
    <w:rsid w:val="004C669C"/>
    <w:rsid w:val="004C6728"/>
    <w:rsid w:val="004C6D06"/>
    <w:rsid w:val="004C7AA6"/>
    <w:rsid w:val="004C7E9D"/>
    <w:rsid w:val="004C7FBA"/>
    <w:rsid w:val="004D04A1"/>
    <w:rsid w:val="004D0B59"/>
    <w:rsid w:val="004D0D8E"/>
    <w:rsid w:val="004D0FF4"/>
    <w:rsid w:val="004D1031"/>
    <w:rsid w:val="004D124D"/>
    <w:rsid w:val="004D1A10"/>
    <w:rsid w:val="004D1B5E"/>
    <w:rsid w:val="004D1C16"/>
    <w:rsid w:val="004D1EE2"/>
    <w:rsid w:val="004D2035"/>
    <w:rsid w:val="004D26AC"/>
    <w:rsid w:val="004D2802"/>
    <w:rsid w:val="004D2826"/>
    <w:rsid w:val="004D32C7"/>
    <w:rsid w:val="004D36F6"/>
    <w:rsid w:val="004D3BCA"/>
    <w:rsid w:val="004D3DA5"/>
    <w:rsid w:val="004D41F7"/>
    <w:rsid w:val="004D473B"/>
    <w:rsid w:val="004D5407"/>
    <w:rsid w:val="004D698D"/>
    <w:rsid w:val="004D6A50"/>
    <w:rsid w:val="004D74AA"/>
    <w:rsid w:val="004D777F"/>
    <w:rsid w:val="004E0536"/>
    <w:rsid w:val="004E074D"/>
    <w:rsid w:val="004E0DB8"/>
    <w:rsid w:val="004E0DDB"/>
    <w:rsid w:val="004E0F76"/>
    <w:rsid w:val="004E2400"/>
    <w:rsid w:val="004E2E6A"/>
    <w:rsid w:val="004E30CB"/>
    <w:rsid w:val="004E32D8"/>
    <w:rsid w:val="004E3539"/>
    <w:rsid w:val="004E3549"/>
    <w:rsid w:val="004E35EF"/>
    <w:rsid w:val="004E3600"/>
    <w:rsid w:val="004E372E"/>
    <w:rsid w:val="004E3A0C"/>
    <w:rsid w:val="004E3A33"/>
    <w:rsid w:val="004E3B49"/>
    <w:rsid w:val="004E3CC3"/>
    <w:rsid w:val="004E427E"/>
    <w:rsid w:val="004E4439"/>
    <w:rsid w:val="004E46AE"/>
    <w:rsid w:val="004E47BD"/>
    <w:rsid w:val="004E4DEA"/>
    <w:rsid w:val="004E4EE6"/>
    <w:rsid w:val="004E508C"/>
    <w:rsid w:val="004E51F1"/>
    <w:rsid w:val="004E566A"/>
    <w:rsid w:val="004E5B30"/>
    <w:rsid w:val="004E5B57"/>
    <w:rsid w:val="004E5F9B"/>
    <w:rsid w:val="004E60E8"/>
    <w:rsid w:val="004E61A2"/>
    <w:rsid w:val="004E623F"/>
    <w:rsid w:val="004E640E"/>
    <w:rsid w:val="004E653D"/>
    <w:rsid w:val="004E6AE4"/>
    <w:rsid w:val="004E6CD2"/>
    <w:rsid w:val="004E6CFF"/>
    <w:rsid w:val="004E70A2"/>
    <w:rsid w:val="004E739F"/>
    <w:rsid w:val="004E7A67"/>
    <w:rsid w:val="004E7CC7"/>
    <w:rsid w:val="004E7E85"/>
    <w:rsid w:val="004E7ECF"/>
    <w:rsid w:val="004F0308"/>
    <w:rsid w:val="004F0450"/>
    <w:rsid w:val="004F119E"/>
    <w:rsid w:val="004F123A"/>
    <w:rsid w:val="004F1599"/>
    <w:rsid w:val="004F1D03"/>
    <w:rsid w:val="004F281B"/>
    <w:rsid w:val="004F3512"/>
    <w:rsid w:val="004F3683"/>
    <w:rsid w:val="004F3FC1"/>
    <w:rsid w:val="004F4377"/>
    <w:rsid w:val="004F4802"/>
    <w:rsid w:val="004F4871"/>
    <w:rsid w:val="004F49C2"/>
    <w:rsid w:val="004F50F8"/>
    <w:rsid w:val="004F54F1"/>
    <w:rsid w:val="004F5797"/>
    <w:rsid w:val="004F5D7D"/>
    <w:rsid w:val="004F6B17"/>
    <w:rsid w:val="004F6B83"/>
    <w:rsid w:val="004F70CA"/>
    <w:rsid w:val="004F74BA"/>
    <w:rsid w:val="004F77D2"/>
    <w:rsid w:val="004F7879"/>
    <w:rsid w:val="004F7C89"/>
    <w:rsid w:val="005009F1"/>
    <w:rsid w:val="00500FFD"/>
    <w:rsid w:val="005011AA"/>
    <w:rsid w:val="005012E6"/>
    <w:rsid w:val="00501390"/>
    <w:rsid w:val="0050141F"/>
    <w:rsid w:val="00501C52"/>
    <w:rsid w:val="00501C56"/>
    <w:rsid w:val="0050228D"/>
    <w:rsid w:val="0050237D"/>
    <w:rsid w:val="00502AB9"/>
    <w:rsid w:val="005031D0"/>
    <w:rsid w:val="00503744"/>
    <w:rsid w:val="00503909"/>
    <w:rsid w:val="00503A06"/>
    <w:rsid w:val="00503A9A"/>
    <w:rsid w:val="00503CED"/>
    <w:rsid w:val="0050525F"/>
    <w:rsid w:val="00505781"/>
    <w:rsid w:val="00505AC7"/>
    <w:rsid w:val="00505BE1"/>
    <w:rsid w:val="00505CAF"/>
    <w:rsid w:val="00505E7A"/>
    <w:rsid w:val="00505F12"/>
    <w:rsid w:val="00506008"/>
    <w:rsid w:val="005063C8"/>
    <w:rsid w:val="005068DE"/>
    <w:rsid w:val="00506C46"/>
    <w:rsid w:val="00506DAD"/>
    <w:rsid w:val="00507768"/>
    <w:rsid w:val="00507C66"/>
    <w:rsid w:val="00510132"/>
    <w:rsid w:val="00510184"/>
    <w:rsid w:val="005109A0"/>
    <w:rsid w:val="00510C10"/>
    <w:rsid w:val="00510D29"/>
    <w:rsid w:val="00510D55"/>
    <w:rsid w:val="005112F1"/>
    <w:rsid w:val="0051136C"/>
    <w:rsid w:val="005114A1"/>
    <w:rsid w:val="005116FF"/>
    <w:rsid w:val="00511712"/>
    <w:rsid w:val="00511777"/>
    <w:rsid w:val="00511E33"/>
    <w:rsid w:val="0051202B"/>
    <w:rsid w:val="00512373"/>
    <w:rsid w:val="00512406"/>
    <w:rsid w:val="005124DC"/>
    <w:rsid w:val="0051260D"/>
    <w:rsid w:val="00512784"/>
    <w:rsid w:val="00512B19"/>
    <w:rsid w:val="00512D50"/>
    <w:rsid w:val="005135DD"/>
    <w:rsid w:val="00513DC8"/>
    <w:rsid w:val="00514847"/>
    <w:rsid w:val="00514BD8"/>
    <w:rsid w:val="00514D9E"/>
    <w:rsid w:val="00514E99"/>
    <w:rsid w:val="00514F47"/>
    <w:rsid w:val="00515014"/>
    <w:rsid w:val="00515090"/>
    <w:rsid w:val="005155FD"/>
    <w:rsid w:val="005166A6"/>
    <w:rsid w:val="00516862"/>
    <w:rsid w:val="005168CA"/>
    <w:rsid w:val="0051699C"/>
    <w:rsid w:val="00516AE9"/>
    <w:rsid w:val="00517191"/>
    <w:rsid w:val="005172A8"/>
    <w:rsid w:val="005175DF"/>
    <w:rsid w:val="0051780A"/>
    <w:rsid w:val="00517DA0"/>
    <w:rsid w:val="005209F9"/>
    <w:rsid w:val="00520F5F"/>
    <w:rsid w:val="00521319"/>
    <w:rsid w:val="005215BF"/>
    <w:rsid w:val="00521622"/>
    <w:rsid w:val="00521970"/>
    <w:rsid w:val="00521985"/>
    <w:rsid w:val="005224B1"/>
    <w:rsid w:val="00522F79"/>
    <w:rsid w:val="00523459"/>
    <w:rsid w:val="005236BE"/>
    <w:rsid w:val="005237A2"/>
    <w:rsid w:val="00523C0B"/>
    <w:rsid w:val="00523CB0"/>
    <w:rsid w:val="00523D8A"/>
    <w:rsid w:val="005245EA"/>
    <w:rsid w:val="00524661"/>
    <w:rsid w:val="00524708"/>
    <w:rsid w:val="00524C05"/>
    <w:rsid w:val="00525381"/>
    <w:rsid w:val="005254F5"/>
    <w:rsid w:val="005259BD"/>
    <w:rsid w:val="00525D4B"/>
    <w:rsid w:val="00526557"/>
    <w:rsid w:val="00526563"/>
    <w:rsid w:val="0052668C"/>
    <w:rsid w:val="0052674C"/>
    <w:rsid w:val="00527458"/>
    <w:rsid w:val="0052754B"/>
    <w:rsid w:val="005279A4"/>
    <w:rsid w:val="00527BAC"/>
    <w:rsid w:val="00530068"/>
    <w:rsid w:val="0053068D"/>
    <w:rsid w:val="005308B8"/>
    <w:rsid w:val="00530AC8"/>
    <w:rsid w:val="00530BFC"/>
    <w:rsid w:val="00530C04"/>
    <w:rsid w:val="00530CF2"/>
    <w:rsid w:val="005318DA"/>
    <w:rsid w:val="00531CF5"/>
    <w:rsid w:val="005323E7"/>
    <w:rsid w:val="00532685"/>
    <w:rsid w:val="00532A2D"/>
    <w:rsid w:val="00532A52"/>
    <w:rsid w:val="00532A86"/>
    <w:rsid w:val="00532E2E"/>
    <w:rsid w:val="00532F34"/>
    <w:rsid w:val="00533133"/>
    <w:rsid w:val="00533614"/>
    <w:rsid w:val="005338ED"/>
    <w:rsid w:val="0053463F"/>
    <w:rsid w:val="00534767"/>
    <w:rsid w:val="005349FF"/>
    <w:rsid w:val="00534C53"/>
    <w:rsid w:val="0053519A"/>
    <w:rsid w:val="00535241"/>
    <w:rsid w:val="0053532D"/>
    <w:rsid w:val="00535A0A"/>
    <w:rsid w:val="00535B84"/>
    <w:rsid w:val="00536704"/>
    <w:rsid w:val="0053680F"/>
    <w:rsid w:val="00536935"/>
    <w:rsid w:val="00536A6D"/>
    <w:rsid w:val="00537695"/>
    <w:rsid w:val="0053792F"/>
    <w:rsid w:val="00537B94"/>
    <w:rsid w:val="005400E8"/>
    <w:rsid w:val="005403D6"/>
    <w:rsid w:val="005406E1"/>
    <w:rsid w:val="00540744"/>
    <w:rsid w:val="0054094D"/>
    <w:rsid w:val="00540C3D"/>
    <w:rsid w:val="00540F65"/>
    <w:rsid w:val="0054114C"/>
    <w:rsid w:val="00541165"/>
    <w:rsid w:val="00541319"/>
    <w:rsid w:val="00541765"/>
    <w:rsid w:val="00541DCC"/>
    <w:rsid w:val="005420D6"/>
    <w:rsid w:val="00542443"/>
    <w:rsid w:val="005424C3"/>
    <w:rsid w:val="005425D6"/>
    <w:rsid w:val="0054312D"/>
    <w:rsid w:val="00543955"/>
    <w:rsid w:val="00543C21"/>
    <w:rsid w:val="005442DC"/>
    <w:rsid w:val="00544481"/>
    <w:rsid w:val="00544ED7"/>
    <w:rsid w:val="00544ED9"/>
    <w:rsid w:val="00544EFA"/>
    <w:rsid w:val="005451BF"/>
    <w:rsid w:val="00545C37"/>
    <w:rsid w:val="005463C0"/>
    <w:rsid w:val="005463CC"/>
    <w:rsid w:val="00546793"/>
    <w:rsid w:val="00546833"/>
    <w:rsid w:val="00546F57"/>
    <w:rsid w:val="005508B9"/>
    <w:rsid w:val="00550B75"/>
    <w:rsid w:val="00550FDD"/>
    <w:rsid w:val="00551064"/>
    <w:rsid w:val="005519CD"/>
    <w:rsid w:val="00551DF0"/>
    <w:rsid w:val="00552002"/>
    <w:rsid w:val="00552182"/>
    <w:rsid w:val="00552274"/>
    <w:rsid w:val="00552474"/>
    <w:rsid w:val="00552526"/>
    <w:rsid w:val="00552877"/>
    <w:rsid w:val="00552A88"/>
    <w:rsid w:val="00553280"/>
    <w:rsid w:val="005534BC"/>
    <w:rsid w:val="005535FE"/>
    <w:rsid w:val="00553981"/>
    <w:rsid w:val="00553A3D"/>
    <w:rsid w:val="00554092"/>
    <w:rsid w:val="005544EF"/>
    <w:rsid w:val="005546F1"/>
    <w:rsid w:val="00554B33"/>
    <w:rsid w:val="005550EA"/>
    <w:rsid w:val="0055646B"/>
    <w:rsid w:val="00556596"/>
    <w:rsid w:val="00556B8C"/>
    <w:rsid w:val="00556C09"/>
    <w:rsid w:val="00556DC1"/>
    <w:rsid w:val="00557266"/>
    <w:rsid w:val="005575A5"/>
    <w:rsid w:val="00557660"/>
    <w:rsid w:val="00557D60"/>
    <w:rsid w:val="00557DB8"/>
    <w:rsid w:val="00560AE1"/>
    <w:rsid w:val="005611A7"/>
    <w:rsid w:val="00561BFF"/>
    <w:rsid w:val="00561D46"/>
    <w:rsid w:val="00561DB0"/>
    <w:rsid w:val="00562601"/>
    <w:rsid w:val="005626A9"/>
    <w:rsid w:val="0056281F"/>
    <w:rsid w:val="0056348E"/>
    <w:rsid w:val="00564093"/>
    <w:rsid w:val="005641F6"/>
    <w:rsid w:val="005642B9"/>
    <w:rsid w:val="00564E74"/>
    <w:rsid w:val="005653B7"/>
    <w:rsid w:val="00565C32"/>
    <w:rsid w:val="00565C68"/>
    <w:rsid w:val="00565E22"/>
    <w:rsid w:val="00565E60"/>
    <w:rsid w:val="00565E66"/>
    <w:rsid w:val="00566837"/>
    <w:rsid w:val="005669BA"/>
    <w:rsid w:val="00566DE8"/>
    <w:rsid w:val="005675B4"/>
    <w:rsid w:val="00567686"/>
    <w:rsid w:val="005679A9"/>
    <w:rsid w:val="00567D8B"/>
    <w:rsid w:val="00567DEB"/>
    <w:rsid w:val="00570247"/>
    <w:rsid w:val="00570332"/>
    <w:rsid w:val="00571AD4"/>
    <w:rsid w:val="00571CAD"/>
    <w:rsid w:val="00571EAB"/>
    <w:rsid w:val="00571FC7"/>
    <w:rsid w:val="005721A5"/>
    <w:rsid w:val="00572626"/>
    <w:rsid w:val="00572660"/>
    <w:rsid w:val="0057291E"/>
    <w:rsid w:val="0057292F"/>
    <w:rsid w:val="0057299F"/>
    <w:rsid w:val="00572C3E"/>
    <w:rsid w:val="00573202"/>
    <w:rsid w:val="005737E6"/>
    <w:rsid w:val="00573BB3"/>
    <w:rsid w:val="00573F8D"/>
    <w:rsid w:val="00573FA9"/>
    <w:rsid w:val="00574191"/>
    <w:rsid w:val="00574BEF"/>
    <w:rsid w:val="00574C8B"/>
    <w:rsid w:val="00575163"/>
    <w:rsid w:val="005751D2"/>
    <w:rsid w:val="005756D6"/>
    <w:rsid w:val="00575FB5"/>
    <w:rsid w:val="00576065"/>
    <w:rsid w:val="00576DB2"/>
    <w:rsid w:val="0057727D"/>
    <w:rsid w:val="00577D4D"/>
    <w:rsid w:val="00580233"/>
    <w:rsid w:val="005806DB"/>
    <w:rsid w:val="00580906"/>
    <w:rsid w:val="00580B1C"/>
    <w:rsid w:val="00580B8D"/>
    <w:rsid w:val="00580F51"/>
    <w:rsid w:val="00581033"/>
    <w:rsid w:val="005810B6"/>
    <w:rsid w:val="0058150B"/>
    <w:rsid w:val="005819E2"/>
    <w:rsid w:val="00581BD6"/>
    <w:rsid w:val="00581F40"/>
    <w:rsid w:val="0058374F"/>
    <w:rsid w:val="0058381A"/>
    <w:rsid w:val="00583DB3"/>
    <w:rsid w:val="00583F39"/>
    <w:rsid w:val="005840D7"/>
    <w:rsid w:val="00584520"/>
    <w:rsid w:val="00584953"/>
    <w:rsid w:val="005855DC"/>
    <w:rsid w:val="00585A25"/>
    <w:rsid w:val="005862C5"/>
    <w:rsid w:val="0058632E"/>
    <w:rsid w:val="0058667D"/>
    <w:rsid w:val="00587441"/>
    <w:rsid w:val="00587500"/>
    <w:rsid w:val="00587AA2"/>
    <w:rsid w:val="00590184"/>
    <w:rsid w:val="005902E6"/>
    <w:rsid w:val="00590583"/>
    <w:rsid w:val="005906EA"/>
    <w:rsid w:val="00590CF1"/>
    <w:rsid w:val="00591117"/>
    <w:rsid w:val="005911BB"/>
    <w:rsid w:val="0059145A"/>
    <w:rsid w:val="00591B9B"/>
    <w:rsid w:val="0059200D"/>
    <w:rsid w:val="005920CB"/>
    <w:rsid w:val="0059251F"/>
    <w:rsid w:val="00593E8B"/>
    <w:rsid w:val="00594ECE"/>
    <w:rsid w:val="00594F40"/>
    <w:rsid w:val="00594FBA"/>
    <w:rsid w:val="00595028"/>
    <w:rsid w:val="005952FF"/>
    <w:rsid w:val="00595709"/>
    <w:rsid w:val="00596454"/>
    <w:rsid w:val="00596D13"/>
    <w:rsid w:val="00596F6B"/>
    <w:rsid w:val="005972CC"/>
    <w:rsid w:val="00597538"/>
    <w:rsid w:val="00597578"/>
    <w:rsid w:val="005978F6"/>
    <w:rsid w:val="005979AC"/>
    <w:rsid w:val="00597BBF"/>
    <w:rsid w:val="00597CD5"/>
    <w:rsid w:val="005A02AC"/>
    <w:rsid w:val="005A0510"/>
    <w:rsid w:val="005A1370"/>
    <w:rsid w:val="005A25B0"/>
    <w:rsid w:val="005A2BBD"/>
    <w:rsid w:val="005A3241"/>
    <w:rsid w:val="005A3422"/>
    <w:rsid w:val="005A3716"/>
    <w:rsid w:val="005A3C6C"/>
    <w:rsid w:val="005A3EF2"/>
    <w:rsid w:val="005A40CE"/>
    <w:rsid w:val="005A44C0"/>
    <w:rsid w:val="005A4BA7"/>
    <w:rsid w:val="005A4E58"/>
    <w:rsid w:val="005A55EC"/>
    <w:rsid w:val="005A5B95"/>
    <w:rsid w:val="005A5D34"/>
    <w:rsid w:val="005A5FBE"/>
    <w:rsid w:val="005A62B9"/>
    <w:rsid w:val="005A6418"/>
    <w:rsid w:val="005A687C"/>
    <w:rsid w:val="005A6B18"/>
    <w:rsid w:val="005A6F77"/>
    <w:rsid w:val="005A6FDB"/>
    <w:rsid w:val="005A70B5"/>
    <w:rsid w:val="005A7508"/>
    <w:rsid w:val="005A75D3"/>
    <w:rsid w:val="005A7A1E"/>
    <w:rsid w:val="005A7A30"/>
    <w:rsid w:val="005B0076"/>
    <w:rsid w:val="005B031F"/>
    <w:rsid w:val="005B03D5"/>
    <w:rsid w:val="005B074D"/>
    <w:rsid w:val="005B086D"/>
    <w:rsid w:val="005B0974"/>
    <w:rsid w:val="005B0983"/>
    <w:rsid w:val="005B1198"/>
    <w:rsid w:val="005B1221"/>
    <w:rsid w:val="005B18EA"/>
    <w:rsid w:val="005B1D82"/>
    <w:rsid w:val="005B23A4"/>
    <w:rsid w:val="005B264C"/>
    <w:rsid w:val="005B2DC9"/>
    <w:rsid w:val="005B3855"/>
    <w:rsid w:val="005B396E"/>
    <w:rsid w:val="005B45D6"/>
    <w:rsid w:val="005B46EB"/>
    <w:rsid w:val="005B46F2"/>
    <w:rsid w:val="005B494C"/>
    <w:rsid w:val="005B49D1"/>
    <w:rsid w:val="005B4FC2"/>
    <w:rsid w:val="005B58D1"/>
    <w:rsid w:val="005B5A7F"/>
    <w:rsid w:val="005B5C3A"/>
    <w:rsid w:val="005B67B4"/>
    <w:rsid w:val="005B6964"/>
    <w:rsid w:val="005B6C06"/>
    <w:rsid w:val="005B7112"/>
    <w:rsid w:val="005B743E"/>
    <w:rsid w:val="005B7808"/>
    <w:rsid w:val="005B7871"/>
    <w:rsid w:val="005C09CB"/>
    <w:rsid w:val="005C0B06"/>
    <w:rsid w:val="005C0BEA"/>
    <w:rsid w:val="005C10EB"/>
    <w:rsid w:val="005C16EE"/>
    <w:rsid w:val="005C1B80"/>
    <w:rsid w:val="005C23C2"/>
    <w:rsid w:val="005C243C"/>
    <w:rsid w:val="005C2F41"/>
    <w:rsid w:val="005C3134"/>
    <w:rsid w:val="005C356B"/>
    <w:rsid w:val="005C3CF3"/>
    <w:rsid w:val="005C3E56"/>
    <w:rsid w:val="005C3FF9"/>
    <w:rsid w:val="005C43DC"/>
    <w:rsid w:val="005C45BB"/>
    <w:rsid w:val="005C4AFE"/>
    <w:rsid w:val="005C4C39"/>
    <w:rsid w:val="005C4F07"/>
    <w:rsid w:val="005C5620"/>
    <w:rsid w:val="005C5900"/>
    <w:rsid w:val="005C5DC9"/>
    <w:rsid w:val="005C6083"/>
    <w:rsid w:val="005C66AE"/>
    <w:rsid w:val="005C68B3"/>
    <w:rsid w:val="005C69A3"/>
    <w:rsid w:val="005C7D10"/>
    <w:rsid w:val="005D031C"/>
    <w:rsid w:val="005D053C"/>
    <w:rsid w:val="005D0566"/>
    <w:rsid w:val="005D0894"/>
    <w:rsid w:val="005D09E0"/>
    <w:rsid w:val="005D102E"/>
    <w:rsid w:val="005D132B"/>
    <w:rsid w:val="005D15A6"/>
    <w:rsid w:val="005D22D6"/>
    <w:rsid w:val="005D235C"/>
    <w:rsid w:val="005D23F6"/>
    <w:rsid w:val="005D249E"/>
    <w:rsid w:val="005D2661"/>
    <w:rsid w:val="005D288F"/>
    <w:rsid w:val="005D2EB6"/>
    <w:rsid w:val="005D31DD"/>
    <w:rsid w:val="005D3D28"/>
    <w:rsid w:val="005D4638"/>
    <w:rsid w:val="005D4B9B"/>
    <w:rsid w:val="005D4D71"/>
    <w:rsid w:val="005D56A5"/>
    <w:rsid w:val="005D5C3E"/>
    <w:rsid w:val="005D5D37"/>
    <w:rsid w:val="005D6368"/>
    <w:rsid w:val="005D6673"/>
    <w:rsid w:val="005D66A0"/>
    <w:rsid w:val="005D68A5"/>
    <w:rsid w:val="005D6C5D"/>
    <w:rsid w:val="005D71AE"/>
    <w:rsid w:val="005D7442"/>
    <w:rsid w:val="005D7EED"/>
    <w:rsid w:val="005D7FA1"/>
    <w:rsid w:val="005E048D"/>
    <w:rsid w:val="005E05E5"/>
    <w:rsid w:val="005E08E4"/>
    <w:rsid w:val="005E10C7"/>
    <w:rsid w:val="005E17DC"/>
    <w:rsid w:val="005E1CFB"/>
    <w:rsid w:val="005E1D43"/>
    <w:rsid w:val="005E2291"/>
    <w:rsid w:val="005E2817"/>
    <w:rsid w:val="005E2895"/>
    <w:rsid w:val="005E29C7"/>
    <w:rsid w:val="005E29F3"/>
    <w:rsid w:val="005E2BCF"/>
    <w:rsid w:val="005E2DC6"/>
    <w:rsid w:val="005E3BE1"/>
    <w:rsid w:val="005E3C2B"/>
    <w:rsid w:val="005E3F95"/>
    <w:rsid w:val="005E424E"/>
    <w:rsid w:val="005E43F4"/>
    <w:rsid w:val="005E43FA"/>
    <w:rsid w:val="005E447A"/>
    <w:rsid w:val="005E49D4"/>
    <w:rsid w:val="005E4C5A"/>
    <w:rsid w:val="005E4EBA"/>
    <w:rsid w:val="005E4FBF"/>
    <w:rsid w:val="005E6CA4"/>
    <w:rsid w:val="005E73F4"/>
    <w:rsid w:val="005E751D"/>
    <w:rsid w:val="005E7B14"/>
    <w:rsid w:val="005E7E18"/>
    <w:rsid w:val="005F00CA"/>
    <w:rsid w:val="005F01A1"/>
    <w:rsid w:val="005F057F"/>
    <w:rsid w:val="005F0DDE"/>
    <w:rsid w:val="005F0EF2"/>
    <w:rsid w:val="005F1611"/>
    <w:rsid w:val="005F1682"/>
    <w:rsid w:val="005F297C"/>
    <w:rsid w:val="005F2B64"/>
    <w:rsid w:val="005F2F66"/>
    <w:rsid w:val="005F3C1B"/>
    <w:rsid w:val="005F3E19"/>
    <w:rsid w:val="005F4110"/>
    <w:rsid w:val="005F4CE3"/>
    <w:rsid w:val="005F4EAC"/>
    <w:rsid w:val="005F5678"/>
    <w:rsid w:val="005F57AE"/>
    <w:rsid w:val="005F5CFD"/>
    <w:rsid w:val="005F5DD9"/>
    <w:rsid w:val="005F5FDF"/>
    <w:rsid w:val="005F61A2"/>
    <w:rsid w:val="005F6531"/>
    <w:rsid w:val="005F6652"/>
    <w:rsid w:val="005F6FBA"/>
    <w:rsid w:val="005F773F"/>
    <w:rsid w:val="005F7799"/>
    <w:rsid w:val="005F7CEB"/>
    <w:rsid w:val="005F7D5D"/>
    <w:rsid w:val="00600227"/>
    <w:rsid w:val="006013CF"/>
    <w:rsid w:val="00601703"/>
    <w:rsid w:val="00601E6C"/>
    <w:rsid w:val="00602092"/>
    <w:rsid w:val="00602576"/>
    <w:rsid w:val="006030A5"/>
    <w:rsid w:val="006032A3"/>
    <w:rsid w:val="006035B7"/>
    <w:rsid w:val="006049C4"/>
    <w:rsid w:val="00604D8B"/>
    <w:rsid w:val="0060507C"/>
    <w:rsid w:val="0060519F"/>
    <w:rsid w:val="0060520D"/>
    <w:rsid w:val="006057ED"/>
    <w:rsid w:val="00605C85"/>
    <w:rsid w:val="00605E20"/>
    <w:rsid w:val="00606078"/>
    <w:rsid w:val="006061DB"/>
    <w:rsid w:val="00606378"/>
    <w:rsid w:val="00606779"/>
    <w:rsid w:val="00606FA6"/>
    <w:rsid w:val="0060704A"/>
    <w:rsid w:val="00607506"/>
    <w:rsid w:val="0060769E"/>
    <w:rsid w:val="00610301"/>
    <w:rsid w:val="006103CE"/>
    <w:rsid w:val="00610552"/>
    <w:rsid w:val="00610947"/>
    <w:rsid w:val="00610CF9"/>
    <w:rsid w:val="00610DBE"/>
    <w:rsid w:val="00611274"/>
    <w:rsid w:val="0061139C"/>
    <w:rsid w:val="00611CA5"/>
    <w:rsid w:val="0061213D"/>
    <w:rsid w:val="00612643"/>
    <w:rsid w:val="00612879"/>
    <w:rsid w:val="00612E63"/>
    <w:rsid w:val="00612FB2"/>
    <w:rsid w:val="0061349C"/>
    <w:rsid w:val="0061378F"/>
    <w:rsid w:val="00613E3D"/>
    <w:rsid w:val="00613EA3"/>
    <w:rsid w:val="00613F7B"/>
    <w:rsid w:val="006144D7"/>
    <w:rsid w:val="00614652"/>
    <w:rsid w:val="00614B98"/>
    <w:rsid w:val="00614E21"/>
    <w:rsid w:val="0061503F"/>
    <w:rsid w:val="006151EF"/>
    <w:rsid w:val="00615463"/>
    <w:rsid w:val="00615E77"/>
    <w:rsid w:val="00615E7E"/>
    <w:rsid w:val="006162C0"/>
    <w:rsid w:val="0061633F"/>
    <w:rsid w:val="006166A4"/>
    <w:rsid w:val="006166BD"/>
    <w:rsid w:val="006168D7"/>
    <w:rsid w:val="006169CA"/>
    <w:rsid w:val="00616D90"/>
    <w:rsid w:val="00616F1E"/>
    <w:rsid w:val="00616F28"/>
    <w:rsid w:val="006170FC"/>
    <w:rsid w:val="00617217"/>
    <w:rsid w:val="006176DC"/>
    <w:rsid w:val="006179C2"/>
    <w:rsid w:val="006200DC"/>
    <w:rsid w:val="0062090C"/>
    <w:rsid w:val="00620B7E"/>
    <w:rsid w:val="00620CAD"/>
    <w:rsid w:val="00621207"/>
    <w:rsid w:val="006213FE"/>
    <w:rsid w:val="00621427"/>
    <w:rsid w:val="006216D6"/>
    <w:rsid w:val="00621B39"/>
    <w:rsid w:val="00621B9B"/>
    <w:rsid w:val="00621CDA"/>
    <w:rsid w:val="00622205"/>
    <w:rsid w:val="00622818"/>
    <w:rsid w:val="006229AC"/>
    <w:rsid w:val="006229C6"/>
    <w:rsid w:val="00622C01"/>
    <w:rsid w:val="00622C0C"/>
    <w:rsid w:val="00623F93"/>
    <w:rsid w:val="006242D4"/>
    <w:rsid w:val="006245A5"/>
    <w:rsid w:val="00624F80"/>
    <w:rsid w:val="006256C8"/>
    <w:rsid w:val="006258DA"/>
    <w:rsid w:val="00625E32"/>
    <w:rsid w:val="0062610D"/>
    <w:rsid w:val="006264E6"/>
    <w:rsid w:val="00626866"/>
    <w:rsid w:val="0062704B"/>
    <w:rsid w:val="006270B2"/>
    <w:rsid w:val="00630115"/>
    <w:rsid w:val="00630B1C"/>
    <w:rsid w:val="00630B51"/>
    <w:rsid w:val="00631774"/>
    <w:rsid w:val="006318A3"/>
    <w:rsid w:val="006318B8"/>
    <w:rsid w:val="00631C9D"/>
    <w:rsid w:val="00631E33"/>
    <w:rsid w:val="00631F8E"/>
    <w:rsid w:val="00633AEA"/>
    <w:rsid w:val="00633D39"/>
    <w:rsid w:val="0063463A"/>
    <w:rsid w:val="00634882"/>
    <w:rsid w:val="00635019"/>
    <w:rsid w:val="00635082"/>
    <w:rsid w:val="006356A2"/>
    <w:rsid w:val="006356C9"/>
    <w:rsid w:val="00635D61"/>
    <w:rsid w:val="0063643B"/>
    <w:rsid w:val="00636968"/>
    <w:rsid w:val="00636EB3"/>
    <w:rsid w:val="00637ADF"/>
    <w:rsid w:val="006408D5"/>
    <w:rsid w:val="00640EDD"/>
    <w:rsid w:val="00640F3B"/>
    <w:rsid w:val="00641214"/>
    <w:rsid w:val="0064154D"/>
    <w:rsid w:val="00641869"/>
    <w:rsid w:val="00641A53"/>
    <w:rsid w:val="00641BB7"/>
    <w:rsid w:val="0064282F"/>
    <w:rsid w:val="00642960"/>
    <w:rsid w:val="00642B0E"/>
    <w:rsid w:val="006431D1"/>
    <w:rsid w:val="006437E2"/>
    <w:rsid w:val="00643951"/>
    <w:rsid w:val="00643B6E"/>
    <w:rsid w:val="00644037"/>
    <w:rsid w:val="0064418B"/>
    <w:rsid w:val="00644B42"/>
    <w:rsid w:val="00644CC4"/>
    <w:rsid w:val="006450E5"/>
    <w:rsid w:val="006464E4"/>
    <w:rsid w:val="00646548"/>
    <w:rsid w:val="00646AB0"/>
    <w:rsid w:val="00647154"/>
    <w:rsid w:val="00647404"/>
    <w:rsid w:val="0064746F"/>
    <w:rsid w:val="006474EE"/>
    <w:rsid w:val="00647D5B"/>
    <w:rsid w:val="00650126"/>
    <w:rsid w:val="0065050B"/>
    <w:rsid w:val="006506F7"/>
    <w:rsid w:val="0065089F"/>
    <w:rsid w:val="0065103E"/>
    <w:rsid w:val="00651246"/>
    <w:rsid w:val="006512D7"/>
    <w:rsid w:val="00651415"/>
    <w:rsid w:val="00651616"/>
    <w:rsid w:val="006518BA"/>
    <w:rsid w:val="006518D0"/>
    <w:rsid w:val="00651EE4"/>
    <w:rsid w:val="006523B8"/>
    <w:rsid w:val="00652779"/>
    <w:rsid w:val="00652AD9"/>
    <w:rsid w:val="0065381B"/>
    <w:rsid w:val="00653EA9"/>
    <w:rsid w:val="00654090"/>
    <w:rsid w:val="0065410C"/>
    <w:rsid w:val="006547CB"/>
    <w:rsid w:val="00654B05"/>
    <w:rsid w:val="00654DDE"/>
    <w:rsid w:val="006567AA"/>
    <w:rsid w:val="00656968"/>
    <w:rsid w:val="00656D95"/>
    <w:rsid w:val="00656ED8"/>
    <w:rsid w:val="00657B8C"/>
    <w:rsid w:val="00657C9D"/>
    <w:rsid w:val="00657D3D"/>
    <w:rsid w:val="006600AC"/>
    <w:rsid w:val="006600DE"/>
    <w:rsid w:val="0066030D"/>
    <w:rsid w:val="00660390"/>
    <w:rsid w:val="00660C45"/>
    <w:rsid w:val="00660EF2"/>
    <w:rsid w:val="00661A00"/>
    <w:rsid w:val="00661D8E"/>
    <w:rsid w:val="006623D1"/>
    <w:rsid w:val="006623FA"/>
    <w:rsid w:val="00663624"/>
    <w:rsid w:val="0066369D"/>
    <w:rsid w:val="006638E7"/>
    <w:rsid w:val="006639AD"/>
    <w:rsid w:val="00663C83"/>
    <w:rsid w:val="006648BC"/>
    <w:rsid w:val="00664926"/>
    <w:rsid w:val="00664C70"/>
    <w:rsid w:val="006654E0"/>
    <w:rsid w:val="00665C56"/>
    <w:rsid w:val="00665CA5"/>
    <w:rsid w:val="00665D62"/>
    <w:rsid w:val="00665EA9"/>
    <w:rsid w:val="00665EB2"/>
    <w:rsid w:val="006669A8"/>
    <w:rsid w:val="00666AF0"/>
    <w:rsid w:val="00666FEE"/>
    <w:rsid w:val="00667337"/>
    <w:rsid w:val="00667B79"/>
    <w:rsid w:val="00667C0C"/>
    <w:rsid w:val="00670DD8"/>
    <w:rsid w:val="00670FAF"/>
    <w:rsid w:val="0067140D"/>
    <w:rsid w:val="006714B2"/>
    <w:rsid w:val="00671537"/>
    <w:rsid w:val="006719C2"/>
    <w:rsid w:val="00671DF5"/>
    <w:rsid w:val="0067218A"/>
    <w:rsid w:val="006724B5"/>
    <w:rsid w:val="006724CC"/>
    <w:rsid w:val="0067271E"/>
    <w:rsid w:val="0067302A"/>
    <w:rsid w:val="006734E4"/>
    <w:rsid w:val="00673B95"/>
    <w:rsid w:val="00673E28"/>
    <w:rsid w:val="0067435E"/>
    <w:rsid w:val="00674722"/>
    <w:rsid w:val="0067477C"/>
    <w:rsid w:val="00674E54"/>
    <w:rsid w:val="00675B98"/>
    <w:rsid w:val="00675C00"/>
    <w:rsid w:val="00675EEF"/>
    <w:rsid w:val="00675FB1"/>
    <w:rsid w:val="006761D9"/>
    <w:rsid w:val="0067639F"/>
    <w:rsid w:val="00676FAC"/>
    <w:rsid w:val="00677F55"/>
    <w:rsid w:val="006802C0"/>
    <w:rsid w:val="006809F7"/>
    <w:rsid w:val="00680BCB"/>
    <w:rsid w:val="00680DB8"/>
    <w:rsid w:val="0068174F"/>
    <w:rsid w:val="00681830"/>
    <w:rsid w:val="00681CB4"/>
    <w:rsid w:val="00681EB5"/>
    <w:rsid w:val="00682159"/>
    <w:rsid w:val="00682B2A"/>
    <w:rsid w:val="00683195"/>
    <w:rsid w:val="00683BBB"/>
    <w:rsid w:val="00684574"/>
    <w:rsid w:val="006845F0"/>
    <w:rsid w:val="00684E7F"/>
    <w:rsid w:val="006852CE"/>
    <w:rsid w:val="00685640"/>
    <w:rsid w:val="0068624D"/>
    <w:rsid w:val="006869F2"/>
    <w:rsid w:val="00690749"/>
    <w:rsid w:val="00691610"/>
    <w:rsid w:val="0069179D"/>
    <w:rsid w:val="006918B7"/>
    <w:rsid w:val="0069194D"/>
    <w:rsid w:val="0069255F"/>
    <w:rsid w:val="00692969"/>
    <w:rsid w:val="00693716"/>
    <w:rsid w:val="006942E0"/>
    <w:rsid w:val="00694655"/>
    <w:rsid w:val="00694932"/>
    <w:rsid w:val="00694B54"/>
    <w:rsid w:val="00694DB7"/>
    <w:rsid w:val="0069618B"/>
    <w:rsid w:val="006964AE"/>
    <w:rsid w:val="00696621"/>
    <w:rsid w:val="006967B5"/>
    <w:rsid w:val="00696A79"/>
    <w:rsid w:val="00696AB7"/>
    <w:rsid w:val="006973D0"/>
    <w:rsid w:val="00697661"/>
    <w:rsid w:val="006976BD"/>
    <w:rsid w:val="006A055F"/>
    <w:rsid w:val="006A0578"/>
    <w:rsid w:val="006A20D8"/>
    <w:rsid w:val="006A239B"/>
    <w:rsid w:val="006A27B8"/>
    <w:rsid w:val="006A3613"/>
    <w:rsid w:val="006A389C"/>
    <w:rsid w:val="006A39D8"/>
    <w:rsid w:val="006A3A2A"/>
    <w:rsid w:val="006A3A4E"/>
    <w:rsid w:val="006A3D6A"/>
    <w:rsid w:val="006A3D7F"/>
    <w:rsid w:val="006A43ED"/>
    <w:rsid w:val="006A442D"/>
    <w:rsid w:val="006A4486"/>
    <w:rsid w:val="006A44B3"/>
    <w:rsid w:val="006A52FC"/>
    <w:rsid w:val="006A541A"/>
    <w:rsid w:val="006A61EE"/>
    <w:rsid w:val="006A654E"/>
    <w:rsid w:val="006A65C2"/>
    <w:rsid w:val="006A660B"/>
    <w:rsid w:val="006A6BB2"/>
    <w:rsid w:val="006A6D07"/>
    <w:rsid w:val="006A6F53"/>
    <w:rsid w:val="006A7348"/>
    <w:rsid w:val="006A74F1"/>
    <w:rsid w:val="006A7663"/>
    <w:rsid w:val="006A7D64"/>
    <w:rsid w:val="006A7DB2"/>
    <w:rsid w:val="006A7FEA"/>
    <w:rsid w:val="006B00DF"/>
    <w:rsid w:val="006B02FA"/>
    <w:rsid w:val="006B07A7"/>
    <w:rsid w:val="006B0B61"/>
    <w:rsid w:val="006B1114"/>
    <w:rsid w:val="006B11E4"/>
    <w:rsid w:val="006B187D"/>
    <w:rsid w:val="006B19C2"/>
    <w:rsid w:val="006B1B06"/>
    <w:rsid w:val="006B1CBA"/>
    <w:rsid w:val="006B1CC5"/>
    <w:rsid w:val="006B21CF"/>
    <w:rsid w:val="006B22A6"/>
    <w:rsid w:val="006B265B"/>
    <w:rsid w:val="006B2B9D"/>
    <w:rsid w:val="006B2DE2"/>
    <w:rsid w:val="006B2F08"/>
    <w:rsid w:val="006B3500"/>
    <w:rsid w:val="006B3528"/>
    <w:rsid w:val="006B3852"/>
    <w:rsid w:val="006B4098"/>
    <w:rsid w:val="006B40C7"/>
    <w:rsid w:val="006B437C"/>
    <w:rsid w:val="006B4E97"/>
    <w:rsid w:val="006B529B"/>
    <w:rsid w:val="006B564B"/>
    <w:rsid w:val="006B57CF"/>
    <w:rsid w:val="006B5830"/>
    <w:rsid w:val="006B5BF3"/>
    <w:rsid w:val="006B5DFD"/>
    <w:rsid w:val="006B6013"/>
    <w:rsid w:val="006B703E"/>
    <w:rsid w:val="006B709E"/>
    <w:rsid w:val="006B787F"/>
    <w:rsid w:val="006B7FD6"/>
    <w:rsid w:val="006C05E2"/>
    <w:rsid w:val="006C05FA"/>
    <w:rsid w:val="006C06E7"/>
    <w:rsid w:val="006C0908"/>
    <w:rsid w:val="006C0ADE"/>
    <w:rsid w:val="006C1552"/>
    <w:rsid w:val="006C16B1"/>
    <w:rsid w:val="006C187E"/>
    <w:rsid w:val="006C191A"/>
    <w:rsid w:val="006C1C51"/>
    <w:rsid w:val="006C1FBE"/>
    <w:rsid w:val="006C27D7"/>
    <w:rsid w:val="006C3030"/>
    <w:rsid w:val="006C32AB"/>
    <w:rsid w:val="006C3644"/>
    <w:rsid w:val="006C36C3"/>
    <w:rsid w:val="006C3854"/>
    <w:rsid w:val="006C38DE"/>
    <w:rsid w:val="006C3980"/>
    <w:rsid w:val="006C3DF0"/>
    <w:rsid w:val="006C4152"/>
    <w:rsid w:val="006C4A6B"/>
    <w:rsid w:val="006C4E7B"/>
    <w:rsid w:val="006C60E2"/>
    <w:rsid w:val="006C6324"/>
    <w:rsid w:val="006C6356"/>
    <w:rsid w:val="006C63B2"/>
    <w:rsid w:val="006C6B7D"/>
    <w:rsid w:val="006C777D"/>
    <w:rsid w:val="006C799D"/>
    <w:rsid w:val="006C7A7E"/>
    <w:rsid w:val="006C7AD0"/>
    <w:rsid w:val="006C7F52"/>
    <w:rsid w:val="006D0239"/>
    <w:rsid w:val="006D0BC8"/>
    <w:rsid w:val="006D0DFE"/>
    <w:rsid w:val="006D1308"/>
    <w:rsid w:val="006D1499"/>
    <w:rsid w:val="006D1676"/>
    <w:rsid w:val="006D1925"/>
    <w:rsid w:val="006D1ADF"/>
    <w:rsid w:val="006D1E31"/>
    <w:rsid w:val="006D272C"/>
    <w:rsid w:val="006D29C0"/>
    <w:rsid w:val="006D37E7"/>
    <w:rsid w:val="006D3A6D"/>
    <w:rsid w:val="006D3C14"/>
    <w:rsid w:val="006D43F4"/>
    <w:rsid w:val="006D47C7"/>
    <w:rsid w:val="006D4934"/>
    <w:rsid w:val="006D4AA8"/>
    <w:rsid w:val="006D4C4A"/>
    <w:rsid w:val="006D592A"/>
    <w:rsid w:val="006D5935"/>
    <w:rsid w:val="006D5B81"/>
    <w:rsid w:val="006D6F2B"/>
    <w:rsid w:val="006D70E5"/>
    <w:rsid w:val="006D71DF"/>
    <w:rsid w:val="006D74D1"/>
    <w:rsid w:val="006D7942"/>
    <w:rsid w:val="006D7AC4"/>
    <w:rsid w:val="006D7DE9"/>
    <w:rsid w:val="006D7EF9"/>
    <w:rsid w:val="006E0AAA"/>
    <w:rsid w:val="006E0CC0"/>
    <w:rsid w:val="006E0EA0"/>
    <w:rsid w:val="006E2622"/>
    <w:rsid w:val="006E2D7B"/>
    <w:rsid w:val="006E2F9E"/>
    <w:rsid w:val="006E35C1"/>
    <w:rsid w:val="006E38BA"/>
    <w:rsid w:val="006E3949"/>
    <w:rsid w:val="006E3CBC"/>
    <w:rsid w:val="006E3D4E"/>
    <w:rsid w:val="006E47C2"/>
    <w:rsid w:val="006E4B11"/>
    <w:rsid w:val="006E4B2D"/>
    <w:rsid w:val="006E574B"/>
    <w:rsid w:val="006E5DF5"/>
    <w:rsid w:val="006E6218"/>
    <w:rsid w:val="006E6236"/>
    <w:rsid w:val="006E64F9"/>
    <w:rsid w:val="006E663B"/>
    <w:rsid w:val="006E66CB"/>
    <w:rsid w:val="006E66FC"/>
    <w:rsid w:val="006E6844"/>
    <w:rsid w:val="006E6ED7"/>
    <w:rsid w:val="006E6EED"/>
    <w:rsid w:val="006E7B62"/>
    <w:rsid w:val="006F025E"/>
    <w:rsid w:val="006F032B"/>
    <w:rsid w:val="006F0632"/>
    <w:rsid w:val="006F11E8"/>
    <w:rsid w:val="006F11FD"/>
    <w:rsid w:val="006F12A0"/>
    <w:rsid w:val="006F1752"/>
    <w:rsid w:val="006F1861"/>
    <w:rsid w:val="006F189B"/>
    <w:rsid w:val="006F1BEC"/>
    <w:rsid w:val="006F1E69"/>
    <w:rsid w:val="006F26BA"/>
    <w:rsid w:val="006F2779"/>
    <w:rsid w:val="006F2B18"/>
    <w:rsid w:val="006F2BA8"/>
    <w:rsid w:val="006F2D40"/>
    <w:rsid w:val="006F2FF1"/>
    <w:rsid w:val="006F3306"/>
    <w:rsid w:val="006F35EB"/>
    <w:rsid w:val="006F3801"/>
    <w:rsid w:val="006F3A41"/>
    <w:rsid w:val="006F432D"/>
    <w:rsid w:val="006F46A2"/>
    <w:rsid w:val="006F489C"/>
    <w:rsid w:val="006F4DDC"/>
    <w:rsid w:val="006F5472"/>
    <w:rsid w:val="006F552B"/>
    <w:rsid w:val="006F595B"/>
    <w:rsid w:val="006F5AD0"/>
    <w:rsid w:val="006F5B1A"/>
    <w:rsid w:val="006F5D1E"/>
    <w:rsid w:val="006F5F42"/>
    <w:rsid w:val="006F664E"/>
    <w:rsid w:val="006F6A99"/>
    <w:rsid w:val="006F6DD2"/>
    <w:rsid w:val="006F717C"/>
    <w:rsid w:val="006F7210"/>
    <w:rsid w:val="006F7418"/>
    <w:rsid w:val="006F78F0"/>
    <w:rsid w:val="006F7D47"/>
    <w:rsid w:val="0070052E"/>
    <w:rsid w:val="0070075B"/>
    <w:rsid w:val="00700794"/>
    <w:rsid w:val="00700AA4"/>
    <w:rsid w:val="00700AD4"/>
    <w:rsid w:val="00701405"/>
    <w:rsid w:val="00701564"/>
    <w:rsid w:val="007021BC"/>
    <w:rsid w:val="00702924"/>
    <w:rsid w:val="00702997"/>
    <w:rsid w:val="00702BD9"/>
    <w:rsid w:val="00702E62"/>
    <w:rsid w:val="00703372"/>
    <w:rsid w:val="007034E8"/>
    <w:rsid w:val="007036CD"/>
    <w:rsid w:val="00703909"/>
    <w:rsid w:val="00703AF9"/>
    <w:rsid w:val="00704063"/>
    <w:rsid w:val="007048B4"/>
    <w:rsid w:val="007049B4"/>
    <w:rsid w:val="00704AD9"/>
    <w:rsid w:val="00704DAF"/>
    <w:rsid w:val="0070563A"/>
    <w:rsid w:val="00705701"/>
    <w:rsid w:val="00705BD5"/>
    <w:rsid w:val="0070607B"/>
    <w:rsid w:val="007060A6"/>
    <w:rsid w:val="00706383"/>
    <w:rsid w:val="00706677"/>
    <w:rsid w:val="00706D11"/>
    <w:rsid w:val="00706D84"/>
    <w:rsid w:val="00707267"/>
    <w:rsid w:val="00707B05"/>
    <w:rsid w:val="00707BE4"/>
    <w:rsid w:val="00707EA7"/>
    <w:rsid w:val="00707FB3"/>
    <w:rsid w:val="007102B4"/>
    <w:rsid w:val="0071050A"/>
    <w:rsid w:val="007107F6"/>
    <w:rsid w:val="00710F55"/>
    <w:rsid w:val="0071105D"/>
    <w:rsid w:val="00711115"/>
    <w:rsid w:val="00711134"/>
    <w:rsid w:val="0071161A"/>
    <w:rsid w:val="007118F0"/>
    <w:rsid w:val="00711A6D"/>
    <w:rsid w:val="007120AA"/>
    <w:rsid w:val="00712251"/>
    <w:rsid w:val="007125C6"/>
    <w:rsid w:val="00712727"/>
    <w:rsid w:val="00712A4D"/>
    <w:rsid w:val="00712FCF"/>
    <w:rsid w:val="00713A59"/>
    <w:rsid w:val="00713B4E"/>
    <w:rsid w:val="0071409D"/>
    <w:rsid w:val="00714666"/>
    <w:rsid w:val="00714A2E"/>
    <w:rsid w:val="00714B74"/>
    <w:rsid w:val="00714DBD"/>
    <w:rsid w:val="00714EEE"/>
    <w:rsid w:val="00715010"/>
    <w:rsid w:val="0071509C"/>
    <w:rsid w:val="0071526C"/>
    <w:rsid w:val="007159AF"/>
    <w:rsid w:val="00715BBC"/>
    <w:rsid w:val="00715F67"/>
    <w:rsid w:val="007160D3"/>
    <w:rsid w:val="007163E5"/>
    <w:rsid w:val="00716401"/>
    <w:rsid w:val="00716770"/>
    <w:rsid w:val="0071679F"/>
    <w:rsid w:val="00716BBB"/>
    <w:rsid w:val="00717731"/>
    <w:rsid w:val="007201FC"/>
    <w:rsid w:val="007203BF"/>
    <w:rsid w:val="0072085F"/>
    <w:rsid w:val="00720C39"/>
    <w:rsid w:val="00720D2A"/>
    <w:rsid w:val="00720D96"/>
    <w:rsid w:val="00720E01"/>
    <w:rsid w:val="00720E44"/>
    <w:rsid w:val="007210FC"/>
    <w:rsid w:val="007214F1"/>
    <w:rsid w:val="00722072"/>
    <w:rsid w:val="007220BB"/>
    <w:rsid w:val="007227F8"/>
    <w:rsid w:val="007229AD"/>
    <w:rsid w:val="007229FC"/>
    <w:rsid w:val="00722DA6"/>
    <w:rsid w:val="00722FDE"/>
    <w:rsid w:val="00723E2B"/>
    <w:rsid w:val="00724165"/>
    <w:rsid w:val="007245CF"/>
    <w:rsid w:val="00724661"/>
    <w:rsid w:val="0072484C"/>
    <w:rsid w:val="00724F4A"/>
    <w:rsid w:val="00725148"/>
    <w:rsid w:val="00725319"/>
    <w:rsid w:val="0072542C"/>
    <w:rsid w:val="007257E8"/>
    <w:rsid w:val="00725B15"/>
    <w:rsid w:val="00726453"/>
    <w:rsid w:val="0072654D"/>
    <w:rsid w:val="00726941"/>
    <w:rsid w:val="00727086"/>
    <w:rsid w:val="00727220"/>
    <w:rsid w:val="0072737A"/>
    <w:rsid w:val="00727815"/>
    <w:rsid w:val="00727C45"/>
    <w:rsid w:val="00727CD1"/>
    <w:rsid w:val="00727D53"/>
    <w:rsid w:val="00727D68"/>
    <w:rsid w:val="00730064"/>
    <w:rsid w:val="0073066E"/>
    <w:rsid w:val="007309AB"/>
    <w:rsid w:val="0073158F"/>
    <w:rsid w:val="007317F7"/>
    <w:rsid w:val="00731AAD"/>
    <w:rsid w:val="00731FEB"/>
    <w:rsid w:val="007324CA"/>
    <w:rsid w:val="00733144"/>
    <w:rsid w:val="007336BB"/>
    <w:rsid w:val="007337BC"/>
    <w:rsid w:val="00733DDB"/>
    <w:rsid w:val="00733F69"/>
    <w:rsid w:val="0073440B"/>
    <w:rsid w:val="007353C3"/>
    <w:rsid w:val="00735673"/>
    <w:rsid w:val="007360A6"/>
    <w:rsid w:val="007362F1"/>
    <w:rsid w:val="00736CA1"/>
    <w:rsid w:val="00736CB5"/>
    <w:rsid w:val="00736F54"/>
    <w:rsid w:val="00737102"/>
    <w:rsid w:val="00737D29"/>
    <w:rsid w:val="00737F11"/>
    <w:rsid w:val="007400EC"/>
    <w:rsid w:val="00740481"/>
    <w:rsid w:val="00740713"/>
    <w:rsid w:val="00740D3A"/>
    <w:rsid w:val="00740E2C"/>
    <w:rsid w:val="00740EDD"/>
    <w:rsid w:val="00740FF4"/>
    <w:rsid w:val="007411DE"/>
    <w:rsid w:val="00741322"/>
    <w:rsid w:val="007414BF"/>
    <w:rsid w:val="00741688"/>
    <w:rsid w:val="00741B6B"/>
    <w:rsid w:val="00742269"/>
    <w:rsid w:val="0074242E"/>
    <w:rsid w:val="00742A50"/>
    <w:rsid w:val="00742B2C"/>
    <w:rsid w:val="00742E58"/>
    <w:rsid w:val="00742E61"/>
    <w:rsid w:val="007433BB"/>
    <w:rsid w:val="00743475"/>
    <w:rsid w:val="00743D3B"/>
    <w:rsid w:val="007446F3"/>
    <w:rsid w:val="00744730"/>
    <w:rsid w:val="007447A5"/>
    <w:rsid w:val="00744BB5"/>
    <w:rsid w:val="00744CA6"/>
    <w:rsid w:val="00745562"/>
    <w:rsid w:val="007466CF"/>
    <w:rsid w:val="00746FFB"/>
    <w:rsid w:val="007473EB"/>
    <w:rsid w:val="007477E6"/>
    <w:rsid w:val="00747914"/>
    <w:rsid w:val="00747A43"/>
    <w:rsid w:val="00747A51"/>
    <w:rsid w:val="007500F3"/>
    <w:rsid w:val="00750132"/>
    <w:rsid w:val="00750644"/>
    <w:rsid w:val="007508DB"/>
    <w:rsid w:val="00750994"/>
    <w:rsid w:val="00750A2C"/>
    <w:rsid w:val="00750ADE"/>
    <w:rsid w:val="00751584"/>
    <w:rsid w:val="00751786"/>
    <w:rsid w:val="00751827"/>
    <w:rsid w:val="00751C04"/>
    <w:rsid w:val="00751D05"/>
    <w:rsid w:val="00751D0D"/>
    <w:rsid w:val="00752004"/>
    <w:rsid w:val="00752132"/>
    <w:rsid w:val="00752C1B"/>
    <w:rsid w:val="00752D49"/>
    <w:rsid w:val="00753295"/>
    <w:rsid w:val="00753352"/>
    <w:rsid w:val="007537C1"/>
    <w:rsid w:val="007539CB"/>
    <w:rsid w:val="00753AFA"/>
    <w:rsid w:val="0075522E"/>
    <w:rsid w:val="0075540E"/>
    <w:rsid w:val="0075570B"/>
    <w:rsid w:val="00755B25"/>
    <w:rsid w:val="00755B54"/>
    <w:rsid w:val="00755E2E"/>
    <w:rsid w:val="007560B7"/>
    <w:rsid w:val="0075647B"/>
    <w:rsid w:val="00756C3A"/>
    <w:rsid w:val="00757830"/>
    <w:rsid w:val="00757B9C"/>
    <w:rsid w:val="00757BF1"/>
    <w:rsid w:val="00757D04"/>
    <w:rsid w:val="0076022A"/>
    <w:rsid w:val="007603B0"/>
    <w:rsid w:val="0076055C"/>
    <w:rsid w:val="007605EE"/>
    <w:rsid w:val="0076099A"/>
    <w:rsid w:val="00760B36"/>
    <w:rsid w:val="00760D16"/>
    <w:rsid w:val="007611AF"/>
    <w:rsid w:val="007611D1"/>
    <w:rsid w:val="007614F2"/>
    <w:rsid w:val="0076364E"/>
    <w:rsid w:val="00763A56"/>
    <w:rsid w:val="00763C71"/>
    <w:rsid w:val="00763CBF"/>
    <w:rsid w:val="0076463B"/>
    <w:rsid w:val="00764EE2"/>
    <w:rsid w:val="007650AA"/>
    <w:rsid w:val="007652D0"/>
    <w:rsid w:val="00765E16"/>
    <w:rsid w:val="00765EF9"/>
    <w:rsid w:val="007660A4"/>
    <w:rsid w:val="00766ADB"/>
    <w:rsid w:val="00766B58"/>
    <w:rsid w:val="007670BF"/>
    <w:rsid w:val="00767204"/>
    <w:rsid w:val="00767960"/>
    <w:rsid w:val="0076796C"/>
    <w:rsid w:val="00767975"/>
    <w:rsid w:val="00767FF2"/>
    <w:rsid w:val="00770002"/>
    <w:rsid w:val="00770772"/>
    <w:rsid w:val="00770792"/>
    <w:rsid w:val="00770E60"/>
    <w:rsid w:val="007717D0"/>
    <w:rsid w:val="00771CED"/>
    <w:rsid w:val="0077264F"/>
    <w:rsid w:val="00772999"/>
    <w:rsid w:val="00773341"/>
    <w:rsid w:val="0077375D"/>
    <w:rsid w:val="00773896"/>
    <w:rsid w:val="00773D93"/>
    <w:rsid w:val="00774143"/>
    <w:rsid w:val="00774575"/>
    <w:rsid w:val="0077490E"/>
    <w:rsid w:val="00774CD9"/>
    <w:rsid w:val="00775A8F"/>
    <w:rsid w:val="00775DE4"/>
    <w:rsid w:val="00775E39"/>
    <w:rsid w:val="007767B4"/>
    <w:rsid w:val="00777159"/>
    <w:rsid w:val="007775A8"/>
    <w:rsid w:val="00777AE4"/>
    <w:rsid w:val="0078043A"/>
    <w:rsid w:val="00780E63"/>
    <w:rsid w:val="007815C0"/>
    <w:rsid w:val="007815D0"/>
    <w:rsid w:val="007819FE"/>
    <w:rsid w:val="00781BFA"/>
    <w:rsid w:val="007820A7"/>
    <w:rsid w:val="00782323"/>
    <w:rsid w:val="007823AD"/>
    <w:rsid w:val="007826AC"/>
    <w:rsid w:val="0078327C"/>
    <w:rsid w:val="00783847"/>
    <w:rsid w:val="00783B4F"/>
    <w:rsid w:val="00783CC2"/>
    <w:rsid w:val="00784164"/>
    <w:rsid w:val="0078440B"/>
    <w:rsid w:val="0078469E"/>
    <w:rsid w:val="00784FEF"/>
    <w:rsid w:val="00785663"/>
    <w:rsid w:val="007861A9"/>
    <w:rsid w:val="007867B2"/>
    <w:rsid w:val="00786E6C"/>
    <w:rsid w:val="00786F75"/>
    <w:rsid w:val="00787302"/>
    <w:rsid w:val="00787499"/>
    <w:rsid w:val="00787AD3"/>
    <w:rsid w:val="00787E9E"/>
    <w:rsid w:val="007902E8"/>
    <w:rsid w:val="0079034E"/>
    <w:rsid w:val="00790652"/>
    <w:rsid w:val="00790802"/>
    <w:rsid w:val="00790920"/>
    <w:rsid w:val="00790DC2"/>
    <w:rsid w:val="0079119E"/>
    <w:rsid w:val="0079123C"/>
    <w:rsid w:val="00791459"/>
    <w:rsid w:val="00791A67"/>
    <w:rsid w:val="00792508"/>
    <w:rsid w:val="0079281B"/>
    <w:rsid w:val="00792A8B"/>
    <w:rsid w:val="00792E29"/>
    <w:rsid w:val="00792EA7"/>
    <w:rsid w:val="00792F5F"/>
    <w:rsid w:val="0079311B"/>
    <w:rsid w:val="007941BC"/>
    <w:rsid w:val="00794531"/>
    <w:rsid w:val="00794AEE"/>
    <w:rsid w:val="00794C61"/>
    <w:rsid w:val="00795241"/>
    <w:rsid w:val="00795386"/>
    <w:rsid w:val="007959A3"/>
    <w:rsid w:val="007959EB"/>
    <w:rsid w:val="00795E87"/>
    <w:rsid w:val="00796181"/>
    <w:rsid w:val="007963F9"/>
    <w:rsid w:val="0079652C"/>
    <w:rsid w:val="0079670E"/>
    <w:rsid w:val="007968CA"/>
    <w:rsid w:val="00796D7D"/>
    <w:rsid w:val="007974DF"/>
    <w:rsid w:val="007A02B9"/>
    <w:rsid w:val="007A0600"/>
    <w:rsid w:val="007A0C61"/>
    <w:rsid w:val="007A15AD"/>
    <w:rsid w:val="007A1F7C"/>
    <w:rsid w:val="007A2734"/>
    <w:rsid w:val="007A2ED4"/>
    <w:rsid w:val="007A35CC"/>
    <w:rsid w:val="007A37A3"/>
    <w:rsid w:val="007A3FC7"/>
    <w:rsid w:val="007A409C"/>
    <w:rsid w:val="007A40DE"/>
    <w:rsid w:val="007A424A"/>
    <w:rsid w:val="007A4B27"/>
    <w:rsid w:val="007A5598"/>
    <w:rsid w:val="007A58B4"/>
    <w:rsid w:val="007A5B51"/>
    <w:rsid w:val="007A5EAF"/>
    <w:rsid w:val="007A61A8"/>
    <w:rsid w:val="007A6211"/>
    <w:rsid w:val="007A68B5"/>
    <w:rsid w:val="007A70B5"/>
    <w:rsid w:val="007A735A"/>
    <w:rsid w:val="007A75BC"/>
    <w:rsid w:val="007A7886"/>
    <w:rsid w:val="007A7CD1"/>
    <w:rsid w:val="007B011C"/>
    <w:rsid w:val="007B0122"/>
    <w:rsid w:val="007B0215"/>
    <w:rsid w:val="007B0570"/>
    <w:rsid w:val="007B0EAF"/>
    <w:rsid w:val="007B121E"/>
    <w:rsid w:val="007B141C"/>
    <w:rsid w:val="007B1485"/>
    <w:rsid w:val="007B18F2"/>
    <w:rsid w:val="007B1963"/>
    <w:rsid w:val="007B211C"/>
    <w:rsid w:val="007B21D6"/>
    <w:rsid w:val="007B24A1"/>
    <w:rsid w:val="007B25D6"/>
    <w:rsid w:val="007B2879"/>
    <w:rsid w:val="007B2BB2"/>
    <w:rsid w:val="007B2C3E"/>
    <w:rsid w:val="007B2D86"/>
    <w:rsid w:val="007B32F1"/>
    <w:rsid w:val="007B34F0"/>
    <w:rsid w:val="007B3531"/>
    <w:rsid w:val="007B4874"/>
    <w:rsid w:val="007B4D90"/>
    <w:rsid w:val="007B505F"/>
    <w:rsid w:val="007B50F1"/>
    <w:rsid w:val="007B5198"/>
    <w:rsid w:val="007B58D4"/>
    <w:rsid w:val="007B5DB1"/>
    <w:rsid w:val="007B6303"/>
    <w:rsid w:val="007B6AC2"/>
    <w:rsid w:val="007B7352"/>
    <w:rsid w:val="007B7467"/>
    <w:rsid w:val="007B760A"/>
    <w:rsid w:val="007B7832"/>
    <w:rsid w:val="007B7A60"/>
    <w:rsid w:val="007B7DDD"/>
    <w:rsid w:val="007C005B"/>
    <w:rsid w:val="007C0AD2"/>
    <w:rsid w:val="007C0BC3"/>
    <w:rsid w:val="007C0F14"/>
    <w:rsid w:val="007C1888"/>
    <w:rsid w:val="007C22C4"/>
    <w:rsid w:val="007C2507"/>
    <w:rsid w:val="007C27D2"/>
    <w:rsid w:val="007C2FAE"/>
    <w:rsid w:val="007C3291"/>
    <w:rsid w:val="007C3C04"/>
    <w:rsid w:val="007C3C60"/>
    <w:rsid w:val="007C412C"/>
    <w:rsid w:val="007C4C77"/>
    <w:rsid w:val="007C4DC2"/>
    <w:rsid w:val="007C5458"/>
    <w:rsid w:val="007C5653"/>
    <w:rsid w:val="007C5B13"/>
    <w:rsid w:val="007C620B"/>
    <w:rsid w:val="007C6380"/>
    <w:rsid w:val="007C65B4"/>
    <w:rsid w:val="007C65EA"/>
    <w:rsid w:val="007C7477"/>
    <w:rsid w:val="007C7614"/>
    <w:rsid w:val="007C7A0F"/>
    <w:rsid w:val="007D0866"/>
    <w:rsid w:val="007D094D"/>
    <w:rsid w:val="007D0CC5"/>
    <w:rsid w:val="007D0D5F"/>
    <w:rsid w:val="007D1266"/>
    <w:rsid w:val="007D1408"/>
    <w:rsid w:val="007D1A29"/>
    <w:rsid w:val="007D1BC7"/>
    <w:rsid w:val="007D22EB"/>
    <w:rsid w:val="007D2901"/>
    <w:rsid w:val="007D2EBB"/>
    <w:rsid w:val="007D2F33"/>
    <w:rsid w:val="007D34C6"/>
    <w:rsid w:val="007D4373"/>
    <w:rsid w:val="007D4459"/>
    <w:rsid w:val="007D4997"/>
    <w:rsid w:val="007D4C55"/>
    <w:rsid w:val="007D4CF8"/>
    <w:rsid w:val="007D4FEE"/>
    <w:rsid w:val="007D5933"/>
    <w:rsid w:val="007D5A23"/>
    <w:rsid w:val="007D5EA5"/>
    <w:rsid w:val="007D64FD"/>
    <w:rsid w:val="007D6508"/>
    <w:rsid w:val="007D6639"/>
    <w:rsid w:val="007D6953"/>
    <w:rsid w:val="007D6F70"/>
    <w:rsid w:val="007D741B"/>
    <w:rsid w:val="007D762E"/>
    <w:rsid w:val="007D7D7D"/>
    <w:rsid w:val="007E0187"/>
    <w:rsid w:val="007E03D6"/>
    <w:rsid w:val="007E0495"/>
    <w:rsid w:val="007E0AE0"/>
    <w:rsid w:val="007E0BE0"/>
    <w:rsid w:val="007E17C4"/>
    <w:rsid w:val="007E1806"/>
    <w:rsid w:val="007E1A8B"/>
    <w:rsid w:val="007E2227"/>
    <w:rsid w:val="007E2650"/>
    <w:rsid w:val="007E2E43"/>
    <w:rsid w:val="007E2E9B"/>
    <w:rsid w:val="007E334A"/>
    <w:rsid w:val="007E3628"/>
    <w:rsid w:val="007E3E89"/>
    <w:rsid w:val="007E3F1B"/>
    <w:rsid w:val="007E4094"/>
    <w:rsid w:val="007E4240"/>
    <w:rsid w:val="007E463F"/>
    <w:rsid w:val="007E4844"/>
    <w:rsid w:val="007E4DD3"/>
    <w:rsid w:val="007E4DDB"/>
    <w:rsid w:val="007E4F49"/>
    <w:rsid w:val="007E51AC"/>
    <w:rsid w:val="007E54FC"/>
    <w:rsid w:val="007E55C9"/>
    <w:rsid w:val="007E5A8D"/>
    <w:rsid w:val="007E66FA"/>
    <w:rsid w:val="007E6973"/>
    <w:rsid w:val="007E69C6"/>
    <w:rsid w:val="007E6B90"/>
    <w:rsid w:val="007E6B9E"/>
    <w:rsid w:val="007E7088"/>
    <w:rsid w:val="007E7963"/>
    <w:rsid w:val="007E7DB1"/>
    <w:rsid w:val="007F0120"/>
    <w:rsid w:val="007F02C8"/>
    <w:rsid w:val="007F09BF"/>
    <w:rsid w:val="007F0DFD"/>
    <w:rsid w:val="007F1F8F"/>
    <w:rsid w:val="007F291F"/>
    <w:rsid w:val="007F296D"/>
    <w:rsid w:val="007F29DD"/>
    <w:rsid w:val="007F2FB4"/>
    <w:rsid w:val="007F30B2"/>
    <w:rsid w:val="007F3113"/>
    <w:rsid w:val="007F3221"/>
    <w:rsid w:val="007F3702"/>
    <w:rsid w:val="007F37CB"/>
    <w:rsid w:val="007F387B"/>
    <w:rsid w:val="007F3AC9"/>
    <w:rsid w:val="007F3D09"/>
    <w:rsid w:val="007F403F"/>
    <w:rsid w:val="007F50AD"/>
    <w:rsid w:val="007F5403"/>
    <w:rsid w:val="007F5D16"/>
    <w:rsid w:val="007F62D4"/>
    <w:rsid w:val="007F6485"/>
    <w:rsid w:val="007F6B6C"/>
    <w:rsid w:val="007F7900"/>
    <w:rsid w:val="007F79A2"/>
    <w:rsid w:val="007F7CFD"/>
    <w:rsid w:val="008001BE"/>
    <w:rsid w:val="0080066A"/>
    <w:rsid w:val="008007BE"/>
    <w:rsid w:val="00800D9E"/>
    <w:rsid w:val="0080110C"/>
    <w:rsid w:val="00801E18"/>
    <w:rsid w:val="0080205A"/>
    <w:rsid w:val="0080207F"/>
    <w:rsid w:val="00802C82"/>
    <w:rsid w:val="00802CA2"/>
    <w:rsid w:val="00802FAA"/>
    <w:rsid w:val="008034D4"/>
    <w:rsid w:val="00803A90"/>
    <w:rsid w:val="00803DD8"/>
    <w:rsid w:val="0080467D"/>
    <w:rsid w:val="00804A44"/>
    <w:rsid w:val="00804F39"/>
    <w:rsid w:val="008053C9"/>
    <w:rsid w:val="008061C8"/>
    <w:rsid w:val="0080650A"/>
    <w:rsid w:val="00806BCA"/>
    <w:rsid w:val="00806CA0"/>
    <w:rsid w:val="00806FAD"/>
    <w:rsid w:val="0080770A"/>
    <w:rsid w:val="008077CE"/>
    <w:rsid w:val="0080792C"/>
    <w:rsid w:val="00807AF1"/>
    <w:rsid w:val="00807E2A"/>
    <w:rsid w:val="00807F28"/>
    <w:rsid w:val="00807F8F"/>
    <w:rsid w:val="008100AC"/>
    <w:rsid w:val="00810D84"/>
    <w:rsid w:val="00811609"/>
    <w:rsid w:val="008121A6"/>
    <w:rsid w:val="008121FE"/>
    <w:rsid w:val="00812BE3"/>
    <w:rsid w:val="00812DAB"/>
    <w:rsid w:val="008131EB"/>
    <w:rsid w:val="00813488"/>
    <w:rsid w:val="0081377E"/>
    <w:rsid w:val="00813B67"/>
    <w:rsid w:val="00813BCC"/>
    <w:rsid w:val="00814190"/>
    <w:rsid w:val="00814958"/>
    <w:rsid w:val="00814CEC"/>
    <w:rsid w:val="0081507A"/>
    <w:rsid w:val="008156D2"/>
    <w:rsid w:val="008159A7"/>
    <w:rsid w:val="00815C0B"/>
    <w:rsid w:val="00816212"/>
    <w:rsid w:val="008164DB"/>
    <w:rsid w:val="008164F5"/>
    <w:rsid w:val="008166B5"/>
    <w:rsid w:val="00816B08"/>
    <w:rsid w:val="00816B73"/>
    <w:rsid w:val="0081764F"/>
    <w:rsid w:val="00817D84"/>
    <w:rsid w:val="0082010D"/>
    <w:rsid w:val="0082020E"/>
    <w:rsid w:val="00820710"/>
    <w:rsid w:val="00820804"/>
    <w:rsid w:val="00820B79"/>
    <w:rsid w:val="00820C0A"/>
    <w:rsid w:val="00820DBF"/>
    <w:rsid w:val="00821002"/>
    <w:rsid w:val="0082121F"/>
    <w:rsid w:val="00821333"/>
    <w:rsid w:val="00821618"/>
    <w:rsid w:val="00821AEA"/>
    <w:rsid w:val="00822586"/>
    <w:rsid w:val="00822788"/>
    <w:rsid w:val="00822828"/>
    <w:rsid w:val="00822DBC"/>
    <w:rsid w:val="00822FF6"/>
    <w:rsid w:val="00824104"/>
    <w:rsid w:val="00824197"/>
    <w:rsid w:val="0082452D"/>
    <w:rsid w:val="008248B1"/>
    <w:rsid w:val="00824A50"/>
    <w:rsid w:val="00824D45"/>
    <w:rsid w:val="0082532C"/>
    <w:rsid w:val="00825C4E"/>
    <w:rsid w:val="0082614C"/>
    <w:rsid w:val="008264DD"/>
    <w:rsid w:val="0082673C"/>
    <w:rsid w:val="00826A73"/>
    <w:rsid w:val="00826AAC"/>
    <w:rsid w:val="00826C55"/>
    <w:rsid w:val="0082737C"/>
    <w:rsid w:val="00827816"/>
    <w:rsid w:val="008302F6"/>
    <w:rsid w:val="008305F6"/>
    <w:rsid w:val="00830D97"/>
    <w:rsid w:val="008310A4"/>
    <w:rsid w:val="008310AA"/>
    <w:rsid w:val="00831330"/>
    <w:rsid w:val="00831C9E"/>
    <w:rsid w:val="00832912"/>
    <w:rsid w:val="008330DA"/>
    <w:rsid w:val="00833483"/>
    <w:rsid w:val="008337AF"/>
    <w:rsid w:val="008342AD"/>
    <w:rsid w:val="008347D1"/>
    <w:rsid w:val="008348A5"/>
    <w:rsid w:val="00834E3C"/>
    <w:rsid w:val="00834F1D"/>
    <w:rsid w:val="0083505B"/>
    <w:rsid w:val="0083515A"/>
    <w:rsid w:val="008352D8"/>
    <w:rsid w:val="008355C0"/>
    <w:rsid w:val="008358DF"/>
    <w:rsid w:val="00836C69"/>
    <w:rsid w:val="00836EAF"/>
    <w:rsid w:val="00837819"/>
    <w:rsid w:val="00837CE6"/>
    <w:rsid w:val="0084098F"/>
    <w:rsid w:val="00840AC4"/>
    <w:rsid w:val="00840B5E"/>
    <w:rsid w:val="00840C59"/>
    <w:rsid w:val="008410AE"/>
    <w:rsid w:val="0084110A"/>
    <w:rsid w:val="0084113F"/>
    <w:rsid w:val="008414EE"/>
    <w:rsid w:val="00841568"/>
    <w:rsid w:val="0084159A"/>
    <w:rsid w:val="0084251F"/>
    <w:rsid w:val="008428CC"/>
    <w:rsid w:val="00842B00"/>
    <w:rsid w:val="008430C6"/>
    <w:rsid w:val="0084314A"/>
    <w:rsid w:val="00843277"/>
    <w:rsid w:val="00843D79"/>
    <w:rsid w:val="00843DAD"/>
    <w:rsid w:val="008440F8"/>
    <w:rsid w:val="008441D5"/>
    <w:rsid w:val="00844285"/>
    <w:rsid w:val="008443FA"/>
    <w:rsid w:val="0084455B"/>
    <w:rsid w:val="00844AF6"/>
    <w:rsid w:val="00844D35"/>
    <w:rsid w:val="008450AA"/>
    <w:rsid w:val="0084538D"/>
    <w:rsid w:val="0084546F"/>
    <w:rsid w:val="0084588C"/>
    <w:rsid w:val="00845A09"/>
    <w:rsid w:val="008461CF"/>
    <w:rsid w:val="00846313"/>
    <w:rsid w:val="008468C9"/>
    <w:rsid w:val="00846D9C"/>
    <w:rsid w:val="0084754F"/>
    <w:rsid w:val="00847908"/>
    <w:rsid w:val="00847BAF"/>
    <w:rsid w:val="00847D3B"/>
    <w:rsid w:val="0085048E"/>
    <w:rsid w:val="0085068F"/>
    <w:rsid w:val="0085110E"/>
    <w:rsid w:val="00851305"/>
    <w:rsid w:val="00852019"/>
    <w:rsid w:val="008526D9"/>
    <w:rsid w:val="00852CB9"/>
    <w:rsid w:val="00853275"/>
    <w:rsid w:val="008536B7"/>
    <w:rsid w:val="00853701"/>
    <w:rsid w:val="00854138"/>
    <w:rsid w:val="00854151"/>
    <w:rsid w:val="008542AF"/>
    <w:rsid w:val="008548AB"/>
    <w:rsid w:val="00855816"/>
    <w:rsid w:val="00855AEE"/>
    <w:rsid w:val="008569BD"/>
    <w:rsid w:val="008569E3"/>
    <w:rsid w:val="00856AE2"/>
    <w:rsid w:val="00856CF0"/>
    <w:rsid w:val="00857203"/>
    <w:rsid w:val="008602BA"/>
    <w:rsid w:val="0086063A"/>
    <w:rsid w:val="008609C8"/>
    <w:rsid w:val="0086135C"/>
    <w:rsid w:val="00861BBC"/>
    <w:rsid w:val="00861C23"/>
    <w:rsid w:val="008624C6"/>
    <w:rsid w:val="00862BF4"/>
    <w:rsid w:val="00862C5B"/>
    <w:rsid w:val="008630AC"/>
    <w:rsid w:val="008636E2"/>
    <w:rsid w:val="00863709"/>
    <w:rsid w:val="00863B0F"/>
    <w:rsid w:val="008644A0"/>
    <w:rsid w:val="008646F8"/>
    <w:rsid w:val="0086479F"/>
    <w:rsid w:val="00864C0C"/>
    <w:rsid w:val="00864CF9"/>
    <w:rsid w:val="00864EAE"/>
    <w:rsid w:val="0086539C"/>
    <w:rsid w:val="008658AA"/>
    <w:rsid w:val="0086599B"/>
    <w:rsid w:val="00865C74"/>
    <w:rsid w:val="00865DE9"/>
    <w:rsid w:val="00866040"/>
    <w:rsid w:val="00866CEB"/>
    <w:rsid w:val="00866DD8"/>
    <w:rsid w:val="00866F33"/>
    <w:rsid w:val="00867B5B"/>
    <w:rsid w:val="00870C0E"/>
    <w:rsid w:val="008714AF"/>
    <w:rsid w:val="0087158F"/>
    <w:rsid w:val="00871D38"/>
    <w:rsid w:val="00871D63"/>
    <w:rsid w:val="00871DC8"/>
    <w:rsid w:val="008720E6"/>
    <w:rsid w:val="00872243"/>
    <w:rsid w:val="00872FB6"/>
    <w:rsid w:val="00872FCF"/>
    <w:rsid w:val="00873087"/>
    <w:rsid w:val="00873095"/>
    <w:rsid w:val="00873390"/>
    <w:rsid w:val="00873547"/>
    <w:rsid w:val="0087368B"/>
    <w:rsid w:val="00873EFF"/>
    <w:rsid w:val="008745DE"/>
    <w:rsid w:val="008747B4"/>
    <w:rsid w:val="00874CE6"/>
    <w:rsid w:val="00874DC5"/>
    <w:rsid w:val="00874E39"/>
    <w:rsid w:val="00875517"/>
    <w:rsid w:val="0087595A"/>
    <w:rsid w:val="00875CAD"/>
    <w:rsid w:val="00876136"/>
    <w:rsid w:val="00876754"/>
    <w:rsid w:val="008769DC"/>
    <w:rsid w:val="008772B7"/>
    <w:rsid w:val="00877775"/>
    <w:rsid w:val="00877818"/>
    <w:rsid w:val="00877F49"/>
    <w:rsid w:val="00880865"/>
    <w:rsid w:val="00880F02"/>
    <w:rsid w:val="008811AE"/>
    <w:rsid w:val="008814B2"/>
    <w:rsid w:val="008817B8"/>
    <w:rsid w:val="00881BB1"/>
    <w:rsid w:val="008820F2"/>
    <w:rsid w:val="0088279D"/>
    <w:rsid w:val="00883722"/>
    <w:rsid w:val="00883B3B"/>
    <w:rsid w:val="008842A4"/>
    <w:rsid w:val="00884EDA"/>
    <w:rsid w:val="00885800"/>
    <w:rsid w:val="00885938"/>
    <w:rsid w:val="0088620F"/>
    <w:rsid w:val="00886305"/>
    <w:rsid w:val="00886569"/>
    <w:rsid w:val="008865C7"/>
    <w:rsid w:val="00886CB2"/>
    <w:rsid w:val="0088724F"/>
    <w:rsid w:val="008873FB"/>
    <w:rsid w:val="00887B3A"/>
    <w:rsid w:val="00887CA9"/>
    <w:rsid w:val="00887ED7"/>
    <w:rsid w:val="008901F1"/>
    <w:rsid w:val="00890296"/>
    <w:rsid w:val="008902C4"/>
    <w:rsid w:val="008903AB"/>
    <w:rsid w:val="0089087D"/>
    <w:rsid w:val="00890BB1"/>
    <w:rsid w:val="00890F51"/>
    <w:rsid w:val="00891059"/>
    <w:rsid w:val="00891382"/>
    <w:rsid w:val="0089139B"/>
    <w:rsid w:val="00891621"/>
    <w:rsid w:val="008918E7"/>
    <w:rsid w:val="00891995"/>
    <w:rsid w:val="008919C0"/>
    <w:rsid w:val="00891C62"/>
    <w:rsid w:val="0089214F"/>
    <w:rsid w:val="008921FB"/>
    <w:rsid w:val="008923D0"/>
    <w:rsid w:val="0089270C"/>
    <w:rsid w:val="00892DF6"/>
    <w:rsid w:val="00892E3F"/>
    <w:rsid w:val="00892F51"/>
    <w:rsid w:val="0089309B"/>
    <w:rsid w:val="00893244"/>
    <w:rsid w:val="00893261"/>
    <w:rsid w:val="0089389B"/>
    <w:rsid w:val="00893D6C"/>
    <w:rsid w:val="00894106"/>
    <w:rsid w:val="00894F4F"/>
    <w:rsid w:val="00895403"/>
    <w:rsid w:val="008956AF"/>
    <w:rsid w:val="00895C44"/>
    <w:rsid w:val="00895C61"/>
    <w:rsid w:val="00895CD5"/>
    <w:rsid w:val="00895F57"/>
    <w:rsid w:val="00896324"/>
    <w:rsid w:val="0089696E"/>
    <w:rsid w:val="008973A2"/>
    <w:rsid w:val="00897771"/>
    <w:rsid w:val="00897926"/>
    <w:rsid w:val="008979F8"/>
    <w:rsid w:val="008A001B"/>
    <w:rsid w:val="008A03A6"/>
    <w:rsid w:val="008A04CC"/>
    <w:rsid w:val="008A0629"/>
    <w:rsid w:val="008A089D"/>
    <w:rsid w:val="008A0E3F"/>
    <w:rsid w:val="008A11FF"/>
    <w:rsid w:val="008A143A"/>
    <w:rsid w:val="008A1440"/>
    <w:rsid w:val="008A1508"/>
    <w:rsid w:val="008A1EB7"/>
    <w:rsid w:val="008A1F10"/>
    <w:rsid w:val="008A1F4F"/>
    <w:rsid w:val="008A247B"/>
    <w:rsid w:val="008A2589"/>
    <w:rsid w:val="008A294C"/>
    <w:rsid w:val="008A2CC6"/>
    <w:rsid w:val="008A2D63"/>
    <w:rsid w:val="008A2EA8"/>
    <w:rsid w:val="008A3126"/>
    <w:rsid w:val="008A35C3"/>
    <w:rsid w:val="008A3825"/>
    <w:rsid w:val="008A3D35"/>
    <w:rsid w:val="008A40F9"/>
    <w:rsid w:val="008A47F2"/>
    <w:rsid w:val="008A51F5"/>
    <w:rsid w:val="008A56D0"/>
    <w:rsid w:val="008A5A8F"/>
    <w:rsid w:val="008A6596"/>
    <w:rsid w:val="008A70A5"/>
    <w:rsid w:val="008A7BEA"/>
    <w:rsid w:val="008A7EF4"/>
    <w:rsid w:val="008A7F63"/>
    <w:rsid w:val="008A7F87"/>
    <w:rsid w:val="008B0026"/>
    <w:rsid w:val="008B00FA"/>
    <w:rsid w:val="008B012E"/>
    <w:rsid w:val="008B02AF"/>
    <w:rsid w:val="008B0A12"/>
    <w:rsid w:val="008B1183"/>
    <w:rsid w:val="008B16D6"/>
    <w:rsid w:val="008B1832"/>
    <w:rsid w:val="008B29FF"/>
    <w:rsid w:val="008B2E10"/>
    <w:rsid w:val="008B3129"/>
    <w:rsid w:val="008B3600"/>
    <w:rsid w:val="008B408A"/>
    <w:rsid w:val="008B4272"/>
    <w:rsid w:val="008B4569"/>
    <w:rsid w:val="008B4C1A"/>
    <w:rsid w:val="008B52C2"/>
    <w:rsid w:val="008B5ADC"/>
    <w:rsid w:val="008B5EF7"/>
    <w:rsid w:val="008B5F6E"/>
    <w:rsid w:val="008B6844"/>
    <w:rsid w:val="008B68C3"/>
    <w:rsid w:val="008B6928"/>
    <w:rsid w:val="008B6A74"/>
    <w:rsid w:val="008B6F0A"/>
    <w:rsid w:val="008B7038"/>
    <w:rsid w:val="008B73D1"/>
    <w:rsid w:val="008B7B9F"/>
    <w:rsid w:val="008C02A3"/>
    <w:rsid w:val="008C06FA"/>
    <w:rsid w:val="008C073F"/>
    <w:rsid w:val="008C0974"/>
    <w:rsid w:val="008C09A0"/>
    <w:rsid w:val="008C0C69"/>
    <w:rsid w:val="008C0EAF"/>
    <w:rsid w:val="008C0F45"/>
    <w:rsid w:val="008C1262"/>
    <w:rsid w:val="008C12A0"/>
    <w:rsid w:val="008C158E"/>
    <w:rsid w:val="008C1CCE"/>
    <w:rsid w:val="008C254A"/>
    <w:rsid w:val="008C2960"/>
    <w:rsid w:val="008C2D87"/>
    <w:rsid w:val="008C2D99"/>
    <w:rsid w:val="008C32A4"/>
    <w:rsid w:val="008C3316"/>
    <w:rsid w:val="008C3787"/>
    <w:rsid w:val="008C3894"/>
    <w:rsid w:val="008C3D6D"/>
    <w:rsid w:val="008C418D"/>
    <w:rsid w:val="008C47C3"/>
    <w:rsid w:val="008C509C"/>
    <w:rsid w:val="008C5736"/>
    <w:rsid w:val="008C5743"/>
    <w:rsid w:val="008C598A"/>
    <w:rsid w:val="008C5C38"/>
    <w:rsid w:val="008C66BF"/>
    <w:rsid w:val="008C691E"/>
    <w:rsid w:val="008C6AD3"/>
    <w:rsid w:val="008C6EC5"/>
    <w:rsid w:val="008C6F1D"/>
    <w:rsid w:val="008C708F"/>
    <w:rsid w:val="008C74C8"/>
    <w:rsid w:val="008C7CF4"/>
    <w:rsid w:val="008C7F6C"/>
    <w:rsid w:val="008D0447"/>
    <w:rsid w:val="008D08A1"/>
    <w:rsid w:val="008D0B18"/>
    <w:rsid w:val="008D0BA4"/>
    <w:rsid w:val="008D122A"/>
    <w:rsid w:val="008D17DB"/>
    <w:rsid w:val="008D17E3"/>
    <w:rsid w:val="008D189E"/>
    <w:rsid w:val="008D20E6"/>
    <w:rsid w:val="008D2284"/>
    <w:rsid w:val="008D2442"/>
    <w:rsid w:val="008D2A0F"/>
    <w:rsid w:val="008D2F1B"/>
    <w:rsid w:val="008D37F3"/>
    <w:rsid w:val="008D38FE"/>
    <w:rsid w:val="008D3C92"/>
    <w:rsid w:val="008D42D0"/>
    <w:rsid w:val="008D446B"/>
    <w:rsid w:val="008D4544"/>
    <w:rsid w:val="008D4A7D"/>
    <w:rsid w:val="008D5045"/>
    <w:rsid w:val="008D53F2"/>
    <w:rsid w:val="008D61D9"/>
    <w:rsid w:val="008D648C"/>
    <w:rsid w:val="008D648D"/>
    <w:rsid w:val="008D6574"/>
    <w:rsid w:val="008D7478"/>
    <w:rsid w:val="008D75BB"/>
    <w:rsid w:val="008D762B"/>
    <w:rsid w:val="008D7949"/>
    <w:rsid w:val="008D7A12"/>
    <w:rsid w:val="008E0113"/>
    <w:rsid w:val="008E023A"/>
    <w:rsid w:val="008E02C4"/>
    <w:rsid w:val="008E0813"/>
    <w:rsid w:val="008E0A94"/>
    <w:rsid w:val="008E0BAE"/>
    <w:rsid w:val="008E0BCC"/>
    <w:rsid w:val="008E0E4B"/>
    <w:rsid w:val="008E14FB"/>
    <w:rsid w:val="008E1DC6"/>
    <w:rsid w:val="008E2AFC"/>
    <w:rsid w:val="008E2CEE"/>
    <w:rsid w:val="008E2E60"/>
    <w:rsid w:val="008E369D"/>
    <w:rsid w:val="008E3730"/>
    <w:rsid w:val="008E383B"/>
    <w:rsid w:val="008E3B79"/>
    <w:rsid w:val="008E3C8A"/>
    <w:rsid w:val="008E3E60"/>
    <w:rsid w:val="008E3E8E"/>
    <w:rsid w:val="008E47D4"/>
    <w:rsid w:val="008E48A0"/>
    <w:rsid w:val="008E4A87"/>
    <w:rsid w:val="008E529E"/>
    <w:rsid w:val="008E568D"/>
    <w:rsid w:val="008E5933"/>
    <w:rsid w:val="008E62B2"/>
    <w:rsid w:val="008E6527"/>
    <w:rsid w:val="008E6FCA"/>
    <w:rsid w:val="008E71D4"/>
    <w:rsid w:val="008E7BA0"/>
    <w:rsid w:val="008F0574"/>
    <w:rsid w:val="008F099E"/>
    <w:rsid w:val="008F0CDF"/>
    <w:rsid w:val="008F1895"/>
    <w:rsid w:val="008F1F35"/>
    <w:rsid w:val="008F2177"/>
    <w:rsid w:val="008F2242"/>
    <w:rsid w:val="008F232F"/>
    <w:rsid w:val="008F2755"/>
    <w:rsid w:val="008F2844"/>
    <w:rsid w:val="008F3486"/>
    <w:rsid w:val="008F362D"/>
    <w:rsid w:val="008F3D57"/>
    <w:rsid w:val="008F4142"/>
    <w:rsid w:val="008F41C6"/>
    <w:rsid w:val="008F4439"/>
    <w:rsid w:val="008F4483"/>
    <w:rsid w:val="008F460B"/>
    <w:rsid w:val="008F472C"/>
    <w:rsid w:val="008F495B"/>
    <w:rsid w:val="008F4DB5"/>
    <w:rsid w:val="008F5034"/>
    <w:rsid w:val="008F5371"/>
    <w:rsid w:val="008F5697"/>
    <w:rsid w:val="008F597B"/>
    <w:rsid w:val="008F5E5E"/>
    <w:rsid w:val="008F605C"/>
    <w:rsid w:val="008F61A3"/>
    <w:rsid w:val="008F675E"/>
    <w:rsid w:val="008F6907"/>
    <w:rsid w:val="008F6D43"/>
    <w:rsid w:val="008F7ACB"/>
    <w:rsid w:val="008F7DEA"/>
    <w:rsid w:val="0090078C"/>
    <w:rsid w:val="009007E0"/>
    <w:rsid w:val="009013DD"/>
    <w:rsid w:val="00901651"/>
    <w:rsid w:val="00901BF5"/>
    <w:rsid w:val="00901DFF"/>
    <w:rsid w:val="00901E55"/>
    <w:rsid w:val="009022F4"/>
    <w:rsid w:val="00902360"/>
    <w:rsid w:val="009026E6"/>
    <w:rsid w:val="00902C01"/>
    <w:rsid w:val="00902E62"/>
    <w:rsid w:val="009030C2"/>
    <w:rsid w:val="00903348"/>
    <w:rsid w:val="00903418"/>
    <w:rsid w:val="00903B6A"/>
    <w:rsid w:val="00903B7C"/>
    <w:rsid w:val="00904528"/>
    <w:rsid w:val="009047A5"/>
    <w:rsid w:val="0090495B"/>
    <w:rsid w:val="00904A85"/>
    <w:rsid w:val="00904AB9"/>
    <w:rsid w:val="0090509F"/>
    <w:rsid w:val="0090535C"/>
    <w:rsid w:val="00905438"/>
    <w:rsid w:val="00905833"/>
    <w:rsid w:val="00905D45"/>
    <w:rsid w:val="00905E54"/>
    <w:rsid w:val="0090600D"/>
    <w:rsid w:val="009060C1"/>
    <w:rsid w:val="00906544"/>
    <w:rsid w:val="009065CB"/>
    <w:rsid w:val="00906AA5"/>
    <w:rsid w:val="00906CC6"/>
    <w:rsid w:val="0090701E"/>
    <w:rsid w:val="0090705E"/>
    <w:rsid w:val="009077F9"/>
    <w:rsid w:val="00907BF8"/>
    <w:rsid w:val="00907D11"/>
    <w:rsid w:val="00907D5E"/>
    <w:rsid w:val="0091026A"/>
    <w:rsid w:val="009108BC"/>
    <w:rsid w:val="00910F82"/>
    <w:rsid w:val="00911910"/>
    <w:rsid w:val="009121AE"/>
    <w:rsid w:val="00912328"/>
    <w:rsid w:val="00912E1B"/>
    <w:rsid w:val="00913229"/>
    <w:rsid w:val="0091331B"/>
    <w:rsid w:val="0091373B"/>
    <w:rsid w:val="00913CD3"/>
    <w:rsid w:val="00913F7B"/>
    <w:rsid w:val="00913FE1"/>
    <w:rsid w:val="00914159"/>
    <w:rsid w:val="009143E4"/>
    <w:rsid w:val="00914422"/>
    <w:rsid w:val="009146FC"/>
    <w:rsid w:val="00914727"/>
    <w:rsid w:val="00914FF5"/>
    <w:rsid w:val="009151B9"/>
    <w:rsid w:val="009152A0"/>
    <w:rsid w:val="00915777"/>
    <w:rsid w:val="00915831"/>
    <w:rsid w:val="00915964"/>
    <w:rsid w:val="00916208"/>
    <w:rsid w:val="00916430"/>
    <w:rsid w:val="00916792"/>
    <w:rsid w:val="00916AB8"/>
    <w:rsid w:val="00916B04"/>
    <w:rsid w:val="00916CBD"/>
    <w:rsid w:val="00916CE1"/>
    <w:rsid w:val="00917328"/>
    <w:rsid w:val="0091799B"/>
    <w:rsid w:val="0092048D"/>
    <w:rsid w:val="009205FB"/>
    <w:rsid w:val="009207F0"/>
    <w:rsid w:val="0092118F"/>
    <w:rsid w:val="00921333"/>
    <w:rsid w:val="00921748"/>
    <w:rsid w:val="009218B7"/>
    <w:rsid w:val="00921A2F"/>
    <w:rsid w:val="00922102"/>
    <w:rsid w:val="0092212C"/>
    <w:rsid w:val="009225F1"/>
    <w:rsid w:val="0092290D"/>
    <w:rsid w:val="009231CE"/>
    <w:rsid w:val="0092375C"/>
    <w:rsid w:val="00923D88"/>
    <w:rsid w:val="00924A7F"/>
    <w:rsid w:val="00925144"/>
    <w:rsid w:val="00925440"/>
    <w:rsid w:val="00925E46"/>
    <w:rsid w:val="00925F2C"/>
    <w:rsid w:val="0092631C"/>
    <w:rsid w:val="009266CF"/>
    <w:rsid w:val="009267DC"/>
    <w:rsid w:val="00926DB1"/>
    <w:rsid w:val="00926E60"/>
    <w:rsid w:val="00927B09"/>
    <w:rsid w:val="00930160"/>
    <w:rsid w:val="009306A5"/>
    <w:rsid w:val="00930DA4"/>
    <w:rsid w:val="00930F12"/>
    <w:rsid w:val="00931106"/>
    <w:rsid w:val="0093111C"/>
    <w:rsid w:val="009313DC"/>
    <w:rsid w:val="009315D7"/>
    <w:rsid w:val="00931620"/>
    <w:rsid w:val="009318A6"/>
    <w:rsid w:val="00931C7F"/>
    <w:rsid w:val="00932AA1"/>
    <w:rsid w:val="009331B8"/>
    <w:rsid w:val="00933508"/>
    <w:rsid w:val="00933781"/>
    <w:rsid w:val="009339C0"/>
    <w:rsid w:val="00933DCD"/>
    <w:rsid w:val="00933E56"/>
    <w:rsid w:val="009343EB"/>
    <w:rsid w:val="00934675"/>
    <w:rsid w:val="00934DA0"/>
    <w:rsid w:val="00935205"/>
    <w:rsid w:val="00935EE0"/>
    <w:rsid w:val="00936447"/>
    <w:rsid w:val="00936677"/>
    <w:rsid w:val="009367FA"/>
    <w:rsid w:val="009368E1"/>
    <w:rsid w:val="0093691F"/>
    <w:rsid w:val="00936F61"/>
    <w:rsid w:val="0093718E"/>
    <w:rsid w:val="00937495"/>
    <w:rsid w:val="00937AFB"/>
    <w:rsid w:val="00937D88"/>
    <w:rsid w:val="00937FA9"/>
    <w:rsid w:val="0094052A"/>
    <w:rsid w:val="00940641"/>
    <w:rsid w:val="00941491"/>
    <w:rsid w:val="009419B6"/>
    <w:rsid w:val="00941AD7"/>
    <w:rsid w:val="00941D16"/>
    <w:rsid w:val="00942679"/>
    <w:rsid w:val="00943960"/>
    <w:rsid w:val="00943D3A"/>
    <w:rsid w:val="00943D59"/>
    <w:rsid w:val="00943F1B"/>
    <w:rsid w:val="00944008"/>
    <w:rsid w:val="00944205"/>
    <w:rsid w:val="00944224"/>
    <w:rsid w:val="00944254"/>
    <w:rsid w:val="009443EE"/>
    <w:rsid w:val="0094585E"/>
    <w:rsid w:val="00945AA2"/>
    <w:rsid w:val="00945BBC"/>
    <w:rsid w:val="00945EA9"/>
    <w:rsid w:val="00946071"/>
    <w:rsid w:val="00946114"/>
    <w:rsid w:val="00946233"/>
    <w:rsid w:val="00946A3E"/>
    <w:rsid w:val="00946B5C"/>
    <w:rsid w:val="00947167"/>
    <w:rsid w:val="0094727D"/>
    <w:rsid w:val="00947B7F"/>
    <w:rsid w:val="00947DC2"/>
    <w:rsid w:val="009501BA"/>
    <w:rsid w:val="0095067A"/>
    <w:rsid w:val="00950B29"/>
    <w:rsid w:val="00951188"/>
    <w:rsid w:val="00951194"/>
    <w:rsid w:val="0095124D"/>
    <w:rsid w:val="00951875"/>
    <w:rsid w:val="00951A4C"/>
    <w:rsid w:val="009520B9"/>
    <w:rsid w:val="009526E4"/>
    <w:rsid w:val="00952CA3"/>
    <w:rsid w:val="00952F02"/>
    <w:rsid w:val="009535AE"/>
    <w:rsid w:val="00953C22"/>
    <w:rsid w:val="0095467F"/>
    <w:rsid w:val="009546AB"/>
    <w:rsid w:val="00954728"/>
    <w:rsid w:val="00954A10"/>
    <w:rsid w:val="00954C5F"/>
    <w:rsid w:val="009550F8"/>
    <w:rsid w:val="00955D59"/>
    <w:rsid w:val="00955EE0"/>
    <w:rsid w:val="0095604A"/>
    <w:rsid w:val="009567AB"/>
    <w:rsid w:val="009567F1"/>
    <w:rsid w:val="00956C4D"/>
    <w:rsid w:val="00956F99"/>
    <w:rsid w:val="0095799A"/>
    <w:rsid w:val="00957C6B"/>
    <w:rsid w:val="00957DCA"/>
    <w:rsid w:val="00960298"/>
    <w:rsid w:val="009604A0"/>
    <w:rsid w:val="00960C50"/>
    <w:rsid w:val="00960CD9"/>
    <w:rsid w:val="00960D62"/>
    <w:rsid w:val="00961055"/>
    <w:rsid w:val="0096225F"/>
    <w:rsid w:val="0096243E"/>
    <w:rsid w:val="00962765"/>
    <w:rsid w:val="009629A7"/>
    <w:rsid w:val="00962AD6"/>
    <w:rsid w:val="00962B38"/>
    <w:rsid w:val="0096327D"/>
    <w:rsid w:val="009636DC"/>
    <w:rsid w:val="00963737"/>
    <w:rsid w:val="00963DD4"/>
    <w:rsid w:val="00963DDD"/>
    <w:rsid w:val="009640C6"/>
    <w:rsid w:val="009640F2"/>
    <w:rsid w:val="00964275"/>
    <w:rsid w:val="00964571"/>
    <w:rsid w:val="00964E07"/>
    <w:rsid w:val="0096515B"/>
    <w:rsid w:val="0096521E"/>
    <w:rsid w:val="009659CB"/>
    <w:rsid w:val="00965E2B"/>
    <w:rsid w:val="009661A5"/>
    <w:rsid w:val="00966248"/>
    <w:rsid w:val="00966297"/>
    <w:rsid w:val="009663BE"/>
    <w:rsid w:val="00966E95"/>
    <w:rsid w:val="009670F0"/>
    <w:rsid w:val="0096724F"/>
    <w:rsid w:val="00967539"/>
    <w:rsid w:val="009676A5"/>
    <w:rsid w:val="00967D76"/>
    <w:rsid w:val="00967E4A"/>
    <w:rsid w:val="0097041C"/>
    <w:rsid w:val="00970726"/>
    <w:rsid w:val="00970984"/>
    <w:rsid w:val="00971086"/>
    <w:rsid w:val="009717B3"/>
    <w:rsid w:val="00971E07"/>
    <w:rsid w:val="0097246B"/>
    <w:rsid w:val="009724ED"/>
    <w:rsid w:val="009729FC"/>
    <w:rsid w:val="00973343"/>
    <w:rsid w:val="00973A56"/>
    <w:rsid w:val="00973A60"/>
    <w:rsid w:val="00973C37"/>
    <w:rsid w:val="00973DF2"/>
    <w:rsid w:val="0097404E"/>
    <w:rsid w:val="00974075"/>
    <w:rsid w:val="009743CD"/>
    <w:rsid w:val="0097451C"/>
    <w:rsid w:val="009749BE"/>
    <w:rsid w:val="00974F01"/>
    <w:rsid w:val="00974FEE"/>
    <w:rsid w:val="0097575B"/>
    <w:rsid w:val="0097638D"/>
    <w:rsid w:val="00976491"/>
    <w:rsid w:val="00976842"/>
    <w:rsid w:val="009768A7"/>
    <w:rsid w:val="009768B8"/>
    <w:rsid w:val="00976AE9"/>
    <w:rsid w:val="00976C0E"/>
    <w:rsid w:val="00976C47"/>
    <w:rsid w:val="009770D6"/>
    <w:rsid w:val="00977251"/>
    <w:rsid w:val="00977FEC"/>
    <w:rsid w:val="009801C1"/>
    <w:rsid w:val="009802B3"/>
    <w:rsid w:val="009803C8"/>
    <w:rsid w:val="00980673"/>
    <w:rsid w:val="00980CA6"/>
    <w:rsid w:val="00981629"/>
    <w:rsid w:val="00981826"/>
    <w:rsid w:val="009818CD"/>
    <w:rsid w:val="00981A2D"/>
    <w:rsid w:val="0098244F"/>
    <w:rsid w:val="009825E8"/>
    <w:rsid w:val="009828E5"/>
    <w:rsid w:val="0098347D"/>
    <w:rsid w:val="00983674"/>
    <w:rsid w:val="009836D8"/>
    <w:rsid w:val="00983728"/>
    <w:rsid w:val="00983A11"/>
    <w:rsid w:val="00983E07"/>
    <w:rsid w:val="00983E7A"/>
    <w:rsid w:val="00983EF2"/>
    <w:rsid w:val="009840F0"/>
    <w:rsid w:val="00984156"/>
    <w:rsid w:val="00984327"/>
    <w:rsid w:val="00984460"/>
    <w:rsid w:val="009847B6"/>
    <w:rsid w:val="00984AAD"/>
    <w:rsid w:val="00984DB5"/>
    <w:rsid w:val="009851AE"/>
    <w:rsid w:val="0098550B"/>
    <w:rsid w:val="00985D8B"/>
    <w:rsid w:val="00985D8E"/>
    <w:rsid w:val="009862C5"/>
    <w:rsid w:val="0098668A"/>
    <w:rsid w:val="00986BB8"/>
    <w:rsid w:val="0098727B"/>
    <w:rsid w:val="00987939"/>
    <w:rsid w:val="0098793C"/>
    <w:rsid w:val="00987B07"/>
    <w:rsid w:val="00987C39"/>
    <w:rsid w:val="00990109"/>
    <w:rsid w:val="009903A8"/>
    <w:rsid w:val="0099065D"/>
    <w:rsid w:val="00990B1A"/>
    <w:rsid w:val="00990C47"/>
    <w:rsid w:val="00990DED"/>
    <w:rsid w:val="0099109A"/>
    <w:rsid w:val="00991457"/>
    <w:rsid w:val="009918EF"/>
    <w:rsid w:val="00991B73"/>
    <w:rsid w:val="009920C1"/>
    <w:rsid w:val="009922C2"/>
    <w:rsid w:val="00992A22"/>
    <w:rsid w:val="009933FF"/>
    <w:rsid w:val="00993459"/>
    <w:rsid w:val="009934F7"/>
    <w:rsid w:val="009935B9"/>
    <w:rsid w:val="009938A2"/>
    <w:rsid w:val="00994095"/>
    <w:rsid w:val="00994925"/>
    <w:rsid w:val="00994C0C"/>
    <w:rsid w:val="00994DE6"/>
    <w:rsid w:val="00995206"/>
    <w:rsid w:val="00995A94"/>
    <w:rsid w:val="00995BED"/>
    <w:rsid w:val="00996279"/>
    <w:rsid w:val="00996432"/>
    <w:rsid w:val="00996800"/>
    <w:rsid w:val="00996D10"/>
    <w:rsid w:val="00996D75"/>
    <w:rsid w:val="00996DA3"/>
    <w:rsid w:val="0099759A"/>
    <w:rsid w:val="009A00D9"/>
    <w:rsid w:val="009A1217"/>
    <w:rsid w:val="009A1349"/>
    <w:rsid w:val="009A1842"/>
    <w:rsid w:val="009A19D1"/>
    <w:rsid w:val="009A1F66"/>
    <w:rsid w:val="009A2ED2"/>
    <w:rsid w:val="009A301C"/>
    <w:rsid w:val="009A357D"/>
    <w:rsid w:val="009A398C"/>
    <w:rsid w:val="009A39C8"/>
    <w:rsid w:val="009A3DD5"/>
    <w:rsid w:val="009A4091"/>
    <w:rsid w:val="009A4606"/>
    <w:rsid w:val="009A468A"/>
    <w:rsid w:val="009A48FE"/>
    <w:rsid w:val="009A4B93"/>
    <w:rsid w:val="009A4D44"/>
    <w:rsid w:val="009A4D4F"/>
    <w:rsid w:val="009A519C"/>
    <w:rsid w:val="009A56AF"/>
    <w:rsid w:val="009A5EE9"/>
    <w:rsid w:val="009A6608"/>
    <w:rsid w:val="009A678C"/>
    <w:rsid w:val="009A6BB7"/>
    <w:rsid w:val="009A6DA2"/>
    <w:rsid w:val="009A6E66"/>
    <w:rsid w:val="009A7212"/>
    <w:rsid w:val="009A79A2"/>
    <w:rsid w:val="009B09C5"/>
    <w:rsid w:val="009B0CCD"/>
    <w:rsid w:val="009B1135"/>
    <w:rsid w:val="009B125B"/>
    <w:rsid w:val="009B185B"/>
    <w:rsid w:val="009B1B2F"/>
    <w:rsid w:val="009B219E"/>
    <w:rsid w:val="009B30E0"/>
    <w:rsid w:val="009B3126"/>
    <w:rsid w:val="009B329B"/>
    <w:rsid w:val="009B32EE"/>
    <w:rsid w:val="009B330A"/>
    <w:rsid w:val="009B35ED"/>
    <w:rsid w:val="009B3A40"/>
    <w:rsid w:val="009B3D6B"/>
    <w:rsid w:val="009B3E30"/>
    <w:rsid w:val="009B43E4"/>
    <w:rsid w:val="009B4603"/>
    <w:rsid w:val="009B482B"/>
    <w:rsid w:val="009B4F4F"/>
    <w:rsid w:val="009B528F"/>
    <w:rsid w:val="009B5D08"/>
    <w:rsid w:val="009B6421"/>
    <w:rsid w:val="009B6BC8"/>
    <w:rsid w:val="009B7211"/>
    <w:rsid w:val="009B725D"/>
    <w:rsid w:val="009B767A"/>
    <w:rsid w:val="009B7C57"/>
    <w:rsid w:val="009B7D3B"/>
    <w:rsid w:val="009B7F53"/>
    <w:rsid w:val="009C00E2"/>
    <w:rsid w:val="009C04B3"/>
    <w:rsid w:val="009C083E"/>
    <w:rsid w:val="009C09EF"/>
    <w:rsid w:val="009C0BF4"/>
    <w:rsid w:val="009C0DE2"/>
    <w:rsid w:val="009C0FB9"/>
    <w:rsid w:val="009C1C30"/>
    <w:rsid w:val="009C1D7C"/>
    <w:rsid w:val="009C21CB"/>
    <w:rsid w:val="009C234C"/>
    <w:rsid w:val="009C2B6E"/>
    <w:rsid w:val="009C303A"/>
    <w:rsid w:val="009C32BE"/>
    <w:rsid w:val="009C34C6"/>
    <w:rsid w:val="009C3837"/>
    <w:rsid w:val="009C38D4"/>
    <w:rsid w:val="009C3A25"/>
    <w:rsid w:val="009C3C95"/>
    <w:rsid w:val="009C43C2"/>
    <w:rsid w:val="009C4AC5"/>
    <w:rsid w:val="009C5248"/>
    <w:rsid w:val="009C564C"/>
    <w:rsid w:val="009C66A4"/>
    <w:rsid w:val="009C6A09"/>
    <w:rsid w:val="009C6DB7"/>
    <w:rsid w:val="009C7373"/>
    <w:rsid w:val="009C7703"/>
    <w:rsid w:val="009C7F10"/>
    <w:rsid w:val="009C7F24"/>
    <w:rsid w:val="009D059E"/>
    <w:rsid w:val="009D0753"/>
    <w:rsid w:val="009D0AE6"/>
    <w:rsid w:val="009D0B7D"/>
    <w:rsid w:val="009D0CD2"/>
    <w:rsid w:val="009D0DEB"/>
    <w:rsid w:val="009D12F4"/>
    <w:rsid w:val="009D12FE"/>
    <w:rsid w:val="009D1812"/>
    <w:rsid w:val="009D1928"/>
    <w:rsid w:val="009D1987"/>
    <w:rsid w:val="009D1D7A"/>
    <w:rsid w:val="009D1F1C"/>
    <w:rsid w:val="009D1FAA"/>
    <w:rsid w:val="009D244F"/>
    <w:rsid w:val="009D26F2"/>
    <w:rsid w:val="009D2758"/>
    <w:rsid w:val="009D2ADB"/>
    <w:rsid w:val="009D2E89"/>
    <w:rsid w:val="009D3E55"/>
    <w:rsid w:val="009D431A"/>
    <w:rsid w:val="009D4778"/>
    <w:rsid w:val="009D4EE3"/>
    <w:rsid w:val="009D52F9"/>
    <w:rsid w:val="009D53A3"/>
    <w:rsid w:val="009D5C64"/>
    <w:rsid w:val="009D6549"/>
    <w:rsid w:val="009D669F"/>
    <w:rsid w:val="009D6934"/>
    <w:rsid w:val="009D69D9"/>
    <w:rsid w:val="009D6AEA"/>
    <w:rsid w:val="009D71DA"/>
    <w:rsid w:val="009D7254"/>
    <w:rsid w:val="009D748C"/>
    <w:rsid w:val="009D7496"/>
    <w:rsid w:val="009D7D60"/>
    <w:rsid w:val="009D7E08"/>
    <w:rsid w:val="009D7E0B"/>
    <w:rsid w:val="009E00F1"/>
    <w:rsid w:val="009E0FC2"/>
    <w:rsid w:val="009E1192"/>
    <w:rsid w:val="009E1259"/>
    <w:rsid w:val="009E1339"/>
    <w:rsid w:val="009E1E06"/>
    <w:rsid w:val="009E2675"/>
    <w:rsid w:val="009E26BF"/>
    <w:rsid w:val="009E41C4"/>
    <w:rsid w:val="009E446C"/>
    <w:rsid w:val="009E462B"/>
    <w:rsid w:val="009E48F2"/>
    <w:rsid w:val="009E4998"/>
    <w:rsid w:val="009E54DA"/>
    <w:rsid w:val="009E5FD0"/>
    <w:rsid w:val="009E6290"/>
    <w:rsid w:val="009E62B4"/>
    <w:rsid w:val="009E6568"/>
    <w:rsid w:val="009E662B"/>
    <w:rsid w:val="009E6634"/>
    <w:rsid w:val="009E6C9F"/>
    <w:rsid w:val="009E6FB6"/>
    <w:rsid w:val="009E755A"/>
    <w:rsid w:val="009E7AFF"/>
    <w:rsid w:val="009E7B74"/>
    <w:rsid w:val="009F02D2"/>
    <w:rsid w:val="009F0377"/>
    <w:rsid w:val="009F0380"/>
    <w:rsid w:val="009F0805"/>
    <w:rsid w:val="009F0944"/>
    <w:rsid w:val="009F0B9C"/>
    <w:rsid w:val="009F0DD2"/>
    <w:rsid w:val="009F1635"/>
    <w:rsid w:val="009F1EC8"/>
    <w:rsid w:val="009F254B"/>
    <w:rsid w:val="009F2587"/>
    <w:rsid w:val="009F2DEE"/>
    <w:rsid w:val="009F3218"/>
    <w:rsid w:val="009F3311"/>
    <w:rsid w:val="009F3553"/>
    <w:rsid w:val="009F3A00"/>
    <w:rsid w:val="009F4811"/>
    <w:rsid w:val="009F4E82"/>
    <w:rsid w:val="009F5313"/>
    <w:rsid w:val="009F60BE"/>
    <w:rsid w:val="009F6730"/>
    <w:rsid w:val="009F7967"/>
    <w:rsid w:val="009F7A21"/>
    <w:rsid w:val="009F7A27"/>
    <w:rsid w:val="009F7B6A"/>
    <w:rsid w:val="00A004A0"/>
    <w:rsid w:val="00A00A9B"/>
    <w:rsid w:val="00A011DF"/>
    <w:rsid w:val="00A0127C"/>
    <w:rsid w:val="00A0132F"/>
    <w:rsid w:val="00A01445"/>
    <w:rsid w:val="00A0184D"/>
    <w:rsid w:val="00A019BF"/>
    <w:rsid w:val="00A01F02"/>
    <w:rsid w:val="00A01F64"/>
    <w:rsid w:val="00A02252"/>
    <w:rsid w:val="00A0243A"/>
    <w:rsid w:val="00A028B4"/>
    <w:rsid w:val="00A029AE"/>
    <w:rsid w:val="00A02A02"/>
    <w:rsid w:val="00A02A27"/>
    <w:rsid w:val="00A02FEF"/>
    <w:rsid w:val="00A03538"/>
    <w:rsid w:val="00A0378E"/>
    <w:rsid w:val="00A03FE9"/>
    <w:rsid w:val="00A043D1"/>
    <w:rsid w:val="00A0441B"/>
    <w:rsid w:val="00A04581"/>
    <w:rsid w:val="00A0489D"/>
    <w:rsid w:val="00A05271"/>
    <w:rsid w:val="00A0585B"/>
    <w:rsid w:val="00A059ED"/>
    <w:rsid w:val="00A06023"/>
    <w:rsid w:val="00A06B52"/>
    <w:rsid w:val="00A075DF"/>
    <w:rsid w:val="00A07775"/>
    <w:rsid w:val="00A07904"/>
    <w:rsid w:val="00A07D13"/>
    <w:rsid w:val="00A07E8B"/>
    <w:rsid w:val="00A10202"/>
    <w:rsid w:val="00A1041F"/>
    <w:rsid w:val="00A1053A"/>
    <w:rsid w:val="00A1078D"/>
    <w:rsid w:val="00A10990"/>
    <w:rsid w:val="00A11059"/>
    <w:rsid w:val="00A1114D"/>
    <w:rsid w:val="00A11258"/>
    <w:rsid w:val="00A11465"/>
    <w:rsid w:val="00A117F2"/>
    <w:rsid w:val="00A11A5B"/>
    <w:rsid w:val="00A11EC3"/>
    <w:rsid w:val="00A11F6E"/>
    <w:rsid w:val="00A12354"/>
    <w:rsid w:val="00A123AF"/>
    <w:rsid w:val="00A1369D"/>
    <w:rsid w:val="00A137F9"/>
    <w:rsid w:val="00A13A85"/>
    <w:rsid w:val="00A13AE9"/>
    <w:rsid w:val="00A14345"/>
    <w:rsid w:val="00A14B7B"/>
    <w:rsid w:val="00A151D3"/>
    <w:rsid w:val="00A15348"/>
    <w:rsid w:val="00A16906"/>
    <w:rsid w:val="00A17752"/>
    <w:rsid w:val="00A17929"/>
    <w:rsid w:val="00A20355"/>
    <w:rsid w:val="00A20AF1"/>
    <w:rsid w:val="00A20BC2"/>
    <w:rsid w:val="00A20D47"/>
    <w:rsid w:val="00A20E69"/>
    <w:rsid w:val="00A21527"/>
    <w:rsid w:val="00A21539"/>
    <w:rsid w:val="00A215C1"/>
    <w:rsid w:val="00A21775"/>
    <w:rsid w:val="00A21BFC"/>
    <w:rsid w:val="00A229EE"/>
    <w:rsid w:val="00A22BF9"/>
    <w:rsid w:val="00A22EF6"/>
    <w:rsid w:val="00A22EFD"/>
    <w:rsid w:val="00A230A9"/>
    <w:rsid w:val="00A2375E"/>
    <w:rsid w:val="00A23C52"/>
    <w:rsid w:val="00A23DA9"/>
    <w:rsid w:val="00A24007"/>
    <w:rsid w:val="00A246A3"/>
    <w:rsid w:val="00A2487B"/>
    <w:rsid w:val="00A248BF"/>
    <w:rsid w:val="00A24ADD"/>
    <w:rsid w:val="00A24D73"/>
    <w:rsid w:val="00A24DE4"/>
    <w:rsid w:val="00A250B5"/>
    <w:rsid w:val="00A250E5"/>
    <w:rsid w:val="00A252D1"/>
    <w:rsid w:val="00A25A74"/>
    <w:rsid w:val="00A25CFD"/>
    <w:rsid w:val="00A26007"/>
    <w:rsid w:val="00A2634B"/>
    <w:rsid w:val="00A265D6"/>
    <w:rsid w:val="00A26711"/>
    <w:rsid w:val="00A26835"/>
    <w:rsid w:val="00A26B96"/>
    <w:rsid w:val="00A26F2D"/>
    <w:rsid w:val="00A27093"/>
    <w:rsid w:val="00A2751A"/>
    <w:rsid w:val="00A278DF"/>
    <w:rsid w:val="00A278F2"/>
    <w:rsid w:val="00A27A86"/>
    <w:rsid w:val="00A27FF2"/>
    <w:rsid w:val="00A30196"/>
    <w:rsid w:val="00A30507"/>
    <w:rsid w:val="00A30977"/>
    <w:rsid w:val="00A30D5E"/>
    <w:rsid w:val="00A30EB3"/>
    <w:rsid w:val="00A3125C"/>
    <w:rsid w:val="00A31866"/>
    <w:rsid w:val="00A3199E"/>
    <w:rsid w:val="00A31DD9"/>
    <w:rsid w:val="00A31EFF"/>
    <w:rsid w:val="00A3222F"/>
    <w:rsid w:val="00A32395"/>
    <w:rsid w:val="00A324D7"/>
    <w:rsid w:val="00A328B1"/>
    <w:rsid w:val="00A32CA0"/>
    <w:rsid w:val="00A32CFE"/>
    <w:rsid w:val="00A332FA"/>
    <w:rsid w:val="00A3467F"/>
    <w:rsid w:val="00A3496A"/>
    <w:rsid w:val="00A34CC1"/>
    <w:rsid w:val="00A35B98"/>
    <w:rsid w:val="00A35C88"/>
    <w:rsid w:val="00A35D1B"/>
    <w:rsid w:val="00A360E1"/>
    <w:rsid w:val="00A368C9"/>
    <w:rsid w:val="00A36DC2"/>
    <w:rsid w:val="00A37D93"/>
    <w:rsid w:val="00A4031A"/>
    <w:rsid w:val="00A404FE"/>
    <w:rsid w:val="00A40C85"/>
    <w:rsid w:val="00A40CAF"/>
    <w:rsid w:val="00A40D67"/>
    <w:rsid w:val="00A4182B"/>
    <w:rsid w:val="00A41F34"/>
    <w:rsid w:val="00A41FD7"/>
    <w:rsid w:val="00A423F6"/>
    <w:rsid w:val="00A427FB"/>
    <w:rsid w:val="00A42A0D"/>
    <w:rsid w:val="00A42D76"/>
    <w:rsid w:val="00A4328D"/>
    <w:rsid w:val="00A438E1"/>
    <w:rsid w:val="00A43980"/>
    <w:rsid w:val="00A43EDE"/>
    <w:rsid w:val="00A44B2D"/>
    <w:rsid w:val="00A44C35"/>
    <w:rsid w:val="00A452AF"/>
    <w:rsid w:val="00A46008"/>
    <w:rsid w:val="00A46119"/>
    <w:rsid w:val="00A4666D"/>
    <w:rsid w:val="00A46FBB"/>
    <w:rsid w:val="00A47691"/>
    <w:rsid w:val="00A47708"/>
    <w:rsid w:val="00A47957"/>
    <w:rsid w:val="00A47B57"/>
    <w:rsid w:val="00A47C76"/>
    <w:rsid w:val="00A5006D"/>
    <w:rsid w:val="00A50645"/>
    <w:rsid w:val="00A51299"/>
    <w:rsid w:val="00A5138E"/>
    <w:rsid w:val="00A519FC"/>
    <w:rsid w:val="00A51ADD"/>
    <w:rsid w:val="00A51D60"/>
    <w:rsid w:val="00A52426"/>
    <w:rsid w:val="00A5276B"/>
    <w:rsid w:val="00A52D74"/>
    <w:rsid w:val="00A53B03"/>
    <w:rsid w:val="00A53C92"/>
    <w:rsid w:val="00A53D66"/>
    <w:rsid w:val="00A543BF"/>
    <w:rsid w:val="00A54BDD"/>
    <w:rsid w:val="00A54C87"/>
    <w:rsid w:val="00A5500A"/>
    <w:rsid w:val="00A553A9"/>
    <w:rsid w:val="00A55ABD"/>
    <w:rsid w:val="00A55E54"/>
    <w:rsid w:val="00A55F9F"/>
    <w:rsid w:val="00A56334"/>
    <w:rsid w:val="00A564A2"/>
    <w:rsid w:val="00A5681F"/>
    <w:rsid w:val="00A570F7"/>
    <w:rsid w:val="00A57415"/>
    <w:rsid w:val="00A57D02"/>
    <w:rsid w:val="00A57E1A"/>
    <w:rsid w:val="00A60642"/>
    <w:rsid w:val="00A60BF7"/>
    <w:rsid w:val="00A61154"/>
    <w:rsid w:val="00A6190B"/>
    <w:rsid w:val="00A61913"/>
    <w:rsid w:val="00A61B33"/>
    <w:rsid w:val="00A61EDE"/>
    <w:rsid w:val="00A6213B"/>
    <w:rsid w:val="00A622B9"/>
    <w:rsid w:val="00A622C2"/>
    <w:rsid w:val="00A625A8"/>
    <w:rsid w:val="00A628B3"/>
    <w:rsid w:val="00A6294C"/>
    <w:rsid w:val="00A629E2"/>
    <w:rsid w:val="00A62A67"/>
    <w:rsid w:val="00A62CCE"/>
    <w:rsid w:val="00A62D9D"/>
    <w:rsid w:val="00A62DF3"/>
    <w:rsid w:val="00A630B0"/>
    <w:rsid w:val="00A632FC"/>
    <w:rsid w:val="00A6380C"/>
    <w:rsid w:val="00A639AC"/>
    <w:rsid w:val="00A63B18"/>
    <w:rsid w:val="00A63B75"/>
    <w:rsid w:val="00A63B97"/>
    <w:rsid w:val="00A63DBA"/>
    <w:rsid w:val="00A6429B"/>
    <w:rsid w:val="00A64817"/>
    <w:rsid w:val="00A64818"/>
    <w:rsid w:val="00A64B22"/>
    <w:rsid w:val="00A64C34"/>
    <w:rsid w:val="00A64F7A"/>
    <w:rsid w:val="00A65B70"/>
    <w:rsid w:val="00A65C36"/>
    <w:rsid w:val="00A6654B"/>
    <w:rsid w:val="00A66F76"/>
    <w:rsid w:val="00A6750C"/>
    <w:rsid w:val="00A675A9"/>
    <w:rsid w:val="00A67C69"/>
    <w:rsid w:val="00A70203"/>
    <w:rsid w:val="00A702FE"/>
    <w:rsid w:val="00A70334"/>
    <w:rsid w:val="00A7039E"/>
    <w:rsid w:val="00A706F4"/>
    <w:rsid w:val="00A70B4B"/>
    <w:rsid w:val="00A70DA5"/>
    <w:rsid w:val="00A7134F"/>
    <w:rsid w:val="00A714F1"/>
    <w:rsid w:val="00A71A8A"/>
    <w:rsid w:val="00A71D7B"/>
    <w:rsid w:val="00A7217F"/>
    <w:rsid w:val="00A721AF"/>
    <w:rsid w:val="00A721CE"/>
    <w:rsid w:val="00A723E8"/>
    <w:rsid w:val="00A7295C"/>
    <w:rsid w:val="00A72979"/>
    <w:rsid w:val="00A72C6A"/>
    <w:rsid w:val="00A72F97"/>
    <w:rsid w:val="00A73201"/>
    <w:rsid w:val="00A7367D"/>
    <w:rsid w:val="00A738C3"/>
    <w:rsid w:val="00A74986"/>
    <w:rsid w:val="00A7530C"/>
    <w:rsid w:val="00A75AEA"/>
    <w:rsid w:val="00A75D1A"/>
    <w:rsid w:val="00A7611B"/>
    <w:rsid w:val="00A7619E"/>
    <w:rsid w:val="00A7630A"/>
    <w:rsid w:val="00A76992"/>
    <w:rsid w:val="00A76DB8"/>
    <w:rsid w:val="00A7744D"/>
    <w:rsid w:val="00A77A5E"/>
    <w:rsid w:val="00A77B03"/>
    <w:rsid w:val="00A77B3A"/>
    <w:rsid w:val="00A77B87"/>
    <w:rsid w:val="00A77D6D"/>
    <w:rsid w:val="00A77ED2"/>
    <w:rsid w:val="00A77F7F"/>
    <w:rsid w:val="00A80529"/>
    <w:rsid w:val="00A80689"/>
    <w:rsid w:val="00A80D41"/>
    <w:rsid w:val="00A80F43"/>
    <w:rsid w:val="00A8163D"/>
    <w:rsid w:val="00A81A2F"/>
    <w:rsid w:val="00A81DF3"/>
    <w:rsid w:val="00A82144"/>
    <w:rsid w:val="00A822BD"/>
    <w:rsid w:val="00A823D2"/>
    <w:rsid w:val="00A8277B"/>
    <w:rsid w:val="00A829CD"/>
    <w:rsid w:val="00A82A08"/>
    <w:rsid w:val="00A82EA8"/>
    <w:rsid w:val="00A8311A"/>
    <w:rsid w:val="00A831C9"/>
    <w:rsid w:val="00A832E4"/>
    <w:rsid w:val="00A83CA4"/>
    <w:rsid w:val="00A83D61"/>
    <w:rsid w:val="00A84545"/>
    <w:rsid w:val="00A847BA"/>
    <w:rsid w:val="00A84957"/>
    <w:rsid w:val="00A84D37"/>
    <w:rsid w:val="00A85100"/>
    <w:rsid w:val="00A857C7"/>
    <w:rsid w:val="00A857F8"/>
    <w:rsid w:val="00A869AC"/>
    <w:rsid w:val="00A86C40"/>
    <w:rsid w:val="00A86E7E"/>
    <w:rsid w:val="00A875C9"/>
    <w:rsid w:val="00A875D0"/>
    <w:rsid w:val="00A877A2"/>
    <w:rsid w:val="00A87802"/>
    <w:rsid w:val="00A878A7"/>
    <w:rsid w:val="00A87979"/>
    <w:rsid w:val="00A87AD8"/>
    <w:rsid w:val="00A87BB3"/>
    <w:rsid w:val="00A87C46"/>
    <w:rsid w:val="00A90549"/>
    <w:rsid w:val="00A90587"/>
    <w:rsid w:val="00A90C75"/>
    <w:rsid w:val="00A90D6D"/>
    <w:rsid w:val="00A914D0"/>
    <w:rsid w:val="00A91FEB"/>
    <w:rsid w:val="00A92AC5"/>
    <w:rsid w:val="00A93040"/>
    <w:rsid w:val="00A93245"/>
    <w:rsid w:val="00A93304"/>
    <w:rsid w:val="00A9346C"/>
    <w:rsid w:val="00A93F54"/>
    <w:rsid w:val="00A94A34"/>
    <w:rsid w:val="00A94B37"/>
    <w:rsid w:val="00A95070"/>
    <w:rsid w:val="00A9539E"/>
    <w:rsid w:val="00A95579"/>
    <w:rsid w:val="00A95620"/>
    <w:rsid w:val="00A95745"/>
    <w:rsid w:val="00A959AE"/>
    <w:rsid w:val="00A9621B"/>
    <w:rsid w:val="00A96747"/>
    <w:rsid w:val="00A96817"/>
    <w:rsid w:val="00A96E73"/>
    <w:rsid w:val="00A974E7"/>
    <w:rsid w:val="00A97F3D"/>
    <w:rsid w:val="00A97FFB"/>
    <w:rsid w:val="00AA02D3"/>
    <w:rsid w:val="00AA0C64"/>
    <w:rsid w:val="00AA1F21"/>
    <w:rsid w:val="00AA2106"/>
    <w:rsid w:val="00AA2834"/>
    <w:rsid w:val="00AA4512"/>
    <w:rsid w:val="00AA4B11"/>
    <w:rsid w:val="00AA507D"/>
    <w:rsid w:val="00AA5BE3"/>
    <w:rsid w:val="00AA5D59"/>
    <w:rsid w:val="00AA62CA"/>
    <w:rsid w:val="00AA6398"/>
    <w:rsid w:val="00AA6665"/>
    <w:rsid w:val="00AA6812"/>
    <w:rsid w:val="00AA6B9A"/>
    <w:rsid w:val="00AA7852"/>
    <w:rsid w:val="00AA7ECB"/>
    <w:rsid w:val="00AA7F7E"/>
    <w:rsid w:val="00AB002C"/>
    <w:rsid w:val="00AB03D5"/>
    <w:rsid w:val="00AB05F8"/>
    <w:rsid w:val="00AB0D12"/>
    <w:rsid w:val="00AB0FAC"/>
    <w:rsid w:val="00AB11D9"/>
    <w:rsid w:val="00AB23DE"/>
    <w:rsid w:val="00AB2D42"/>
    <w:rsid w:val="00AB2D9D"/>
    <w:rsid w:val="00AB3198"/>
    <w:rsid w:val="00AB3595"/>
    <w:rsid w:val="00AB3701"/>
    <w:rsid w:val="00AB419F"/>
    <w:rsid w:val="00AB4268"/>
    <w:rsid w:val="00AB54AB"/>
    <w:rsid w:val="00AB5927"/>
    <w:rsid w:val="00AB59B6"/>
    <w:rsid w:val="00AB5E17"/>
    <w:rsid w:val="00AB62E4"/>
    <w:rsid w:val="00AB6635"/>
    <w:rsid w:val="00AB6EC3"/>
    <w:rsid w:val="00AB70A8"/>
    <w:rsid w:val="00AB7231"/>
    <w:rsid w:val="00AB7F67"/>
    <w:rsid w:val="00AC01ED"/>
    <w:rsid w:val="00AC0ABB"/>
    <w:rsid w:val="00AC11F2"/>
    <w:rsid w:val="00AC19CD"/>
    <w:rsid w:val="00AC1D63"/>
    <w:rsid w:val="00AC1E4B"/>
    <w:rsid w:val="00AC2683"/>
    <w:rsid w:val="00AC34AE"/>
    <w:rsid w:val="00AC408E"/>
    <w:rsid w:val="00AC40F3"/>
    <w:rsid w:val="00AC418F"/>
    <w:rsid w:val="00AC424B"/>
    <w:rsid w:val="00AC457F"/>
    <w:rsid w:val="00AC467A"/>
    <w:rsid w:val="00AC4D33"/>
    <w:rsid w:val="00AC4E36"/>
    <w:rsid w:val="00AC4FED"/>
    <w:rsid w:val="00AC550E"/>
    <w:rsid w:val="00AC56F8"/>
    <w:rsid w:val="00AC5916"/>
    <w:rsid w:val="00AC5933"/>
    <w:rsid w:val="00AC5BFC"/>
    <w:rsid w:val="00AC5C22"/>
    <w:rsid w:val="00AC5F3A"/>
    <w:rsid w:val="00AC70A5"/>
    <w:rsid w:val="00AC7599"/>
    <w:rsid w:val="00AC76B2"/>
    <w:rsid w:val="00AC76D3"/>
    <w:rsid w:val="00AC7BC8"/>
    <w:rsid w:val="00AC7C5B"/>
    <w:rsid w:val="00AD0263"/>
    <w:rsid w:val="00AD084B"/>
    <w:rsid w:val="00AD12A4"/>
    <w:rsid w:val="00AD1345"/>
    <w:rsid w:val="00AD1C80"/>
    <w:rsid w:val="00AD2E73"/>
    <w:rsid w:val="00AD2FE7"/>
    <w:rsid w:val="00AD3181"/>
    <w:rsid w:val="00AD33CB"/>
    <w:rsid w:val="00AD362C"/>
    <w:rsid w:val="00AD37BB"/>
    <w:rsid w:val="00AD393A"/>
    <w:rsid w:val="00AD3A0E"/>
    <w:rsid w:val="00AD3EE2"/>
    <w:rsid w:val="00AD3F7F"/>
    <w:rsid w:val="00AD46FB"/>
    <w:rsid w:val="00AD4877"/>
    <w:rsid w:val="00AD48AE"/>
    <w:rsid w:val="00AD4C3B"/>
    <w:rsid w:val="00AD58A8"/>
    <w:rsid w:val="00AD5983"/>
    <w:rsid w:val="00AD62E4"/>
    <w:rsid w:val="00AD6549"/>
    <w:rsid w:val="00AD6729"/>
    <w:rsid w:val="00AD6772"/>
    <w:rsid w:val="00AD6A57"/>
    <w:rsid w:val="00AD6B54"/>
    <w:rsid w:val="00AD6F0A"/>
    <w:rsid w:val="00AD701F"/>
    <w:rsid w:val="00AD704B"/>
    <w:rsid w:val="00AD72B2"/>
    <w:rsid w:val="00AD7BBD"/>
    <w:rsid w:val="00AE04D9"/>
    <w:rsid w:val="00AE09C6"/>
    <w:rsid w:val="00AE0BA8"/>
    <w:rsid w:val="00AE0CDE"/>
    <w:rsid w:val="00AE0E7C"/>
    <w:rsid w:val="00AE0FF2"/>
    <w:rsid w:val="00AE1161"/>
    <w:rsid w:val="00AE14C1"/>
    <w:rsid w:val="00AE1CCF"/>
    <w:rsid w:val="00AE204F"/>
    <w:rsid w:val="00AE22E0"/>
    <w:rsid w:val="00AE260A"/>
    <w:rsid w:val="00AE276B"/>
    <w:rsid w:val="00AE2D1B"/>
    <w:rsid w:val="00AE30C3"/>
    <w:rsid w:val="00AE30D5"/>
    <w:rsid w:val="00AE3105"/>
    <w:rsid w:val="00AE33E6"/>
    <w:rsid w:val="00AE3F69"/>
    <w:rsid w:val="00AE44DD"/>
    <w:rsid w:val="00AE4593"/>
    <w:rsid w:val="00AE4642"/>
    <w:rsid w:val="00AE49CF"/>
    <w:rsid w:val="00AE4A5B"/>
    <w:rsid w:val="00AE4CF7"/>
    <w:rsid w:val="00AE4D4C"/>
    <w:rsid w:val="00AE505E"/>
    <w:rsid w:val="00AE5D21"/>
    <w:rsid w:val="00AE5D89"/>
    <w:rsid w:val="00AE5EDA"/>
    <w:rsid w:val="00AE630F"/>
    <w:rsid w:val="00AE63CB"/>
    <w:rsid w:val="00AE6443"/>
    <w:rsid w:val="00AE6918"/>
    <w:rsid w:val="00AE6B7B"/>
    <w:rsid w:val="00AE6BCC"/>
    <w:rsid w:val="00AE6C39"/>
    <w:rsid w:val="00AE6C6D"/>
    <w:rsid w:val="00AE7335"/>
    <w:rsid w:val="00AE7552"/>
    <w:rsid w:val="00AE7A0E"/>
    <w:rsid w:val="00AE7D7C"/>
    <w:rsid w:val="00AF024A"/>
    <w:rsid w:val="00AF07AE"/>
    <w:rsid w:val="00AF098F"/>
    <w:rsid w:val="00AF1148"/>
    <w:rsid w:val="00AF1259"/>
    <w:rsid w:val="00AF1526"/>
    <w:rsid w:val="00AF18F5"/>
    <w:rsid w:val="00AF1C98"/>
    <w:rsid w:val="00AF1F29"/>
    <w:rsid w:val="00AF21D1"/>
    <w:rsid w:val="00AF2353"/>
    <w:rsid w:val="00AF267A"/>
    <w:rsid w:val="00AF2809"/>
    <w:rsid w:val="00AF2E0C"/>
    <w:rsid w:val="00AF378F"/>
    <w:rsid w:val="00AF37B5"/>
    <w:rsid w:val="00AF3A1E"/>
    <w:rsid w:val="00AF4116"/>
    <w:rsid w:val="00AF4818"/>
    <w:rsid w:val="00AF5097"/>
    <w:rsid w:val="00AF5301"/>
    <w:rsid w:val="00AF5342"/>
    <w:rsid w:val="00AF53FB"/>
    <w:rsid w:val="00AF56C4"/>
    <w:rsid w:val="00AF6639"/>
    <w:rsid w:val="00AF6903"/>
    <w:rsid w:val="00AF7237"/>
    <w:rsid w:val="00AF7BF7"/>
    <w:rsid w:val="00B00C7A"/>
    <w:rsid w:val="00B010CC"/>
    <w:rsid w:val="00B01256"/>
    <w:rsid w:val="00B01363"/>
    <w:rsid w:val="00B01E1D"/>
    <w:rsid w:val="00B025BB"/>
    <w:rsid w:val="00B027DD"/>
    <w:rsid w:val="00B02988"/>
    <w:rsid w:val="00B02D15"/>
    <w:rsid w:val="00B02F2B"/>
    <w:rsid w:val="00B03417"/>
    <w:rsid w:val="00B036B0"/>
    <w:rsid w:val="00B03A73"/>
    <w:rsid w:val="00B03D99"/>
    <w:rsid w:val="00B04448"/>
    <w:rsid w:val="00B04670"/>
    <w:rsid w:val="00B04B5F"/>
    <w:rsid w:val="00B04E73"/>
    <w:rsid w:val="00B053ED"/>
    <w:rsid w:val="00B054FC"/>
    <w:rsid w:val="00B0566F"/>
    <w:rsid w:val="00B06066"/>
    <w:rsid w:val="00B060F9"/>
    <w:rsid w:val="00B0619A"/>
    <w:rsid w:val="00B0662A"/>
    <w:rsid w:val="00B06687"/>
    <w:rsid w:val="00B069FE"/>
    <w:rsid w:val="00B06D56"/>
    <w:rsid w:val="00B073EC"/>
    <w:rsid w:val="00B07FBB"/>
    <w:rsid w:val="00B104AF"/>
    <w:rsid w:val="00B105BA"/>
    <w:rsid w:val="00B10D0F"/>
    <w:rsid w:val="00B11729"/>
    <w:rsid w:val="00B11B16"/>
    <w:rsid w:val="00B11E94"/>
    <w:rsid w:val="00B11FDB"/>
    <w:rsid w:val="00B12473"/>
    <w:rsid w:val="00B12618"/>
    <w:rsid w:val="00B12BA7"/>
    <w:rsid w:val="00B12C58"/>
    <w:rsid w:val="00B1300E"/>
    <w:rsid w:val="00B1395E"/>
    <w:rsid w:val="00B13A00"/>
    <w:rsid w:val="00B13F3A"/>
    <w:rsid w:val="00B141D4"/>
    <w:rsid w:val="00B15494"/>
    <w:rsid w:val="00B1551C"/>
    <w:rsid w:val="00B156C2"/>
    <w:rsid w:val="00B158A5"/>
    <w:rsid w:val="00B15CF4"/>
    <w:rsid w:val="00B1654C"/>
    <w:rsid w:val="00B1675A"/>
    <w:rsid w:val="00B167AA"/>
    <w:rsid w:val="00B16E90"/>
    <w:rsid w:val="00B173F2"/>
    <w:rsid w:val="00B1785A"/>
    <w:rsid w:val="00B17B44"/>
    <w:rsid w:val="00B17E63"/>
    <w:rsid w:val="00B17EF9"/>
    <w:rsid w:val="00B20250"/>
    <w:rsid w:val="00B20388"/>
    <w:rsid w:val="00B20C50"/>
    <w:rsid w:val="00B21122"/>
    <w:rsid w:val="00B211EE"/>
    <w:rsid w:val="00B214A5"/>
    <w:rsid w:val="00B2150F"/>
    <w:rsid w:val="00B2176A"/>
    <w:rsid w:val="00B217E0"/>
    <w:rsid w:val="00B218E0"/>
    <w:rsid w:val="00B21B2C"/>
    <w:rsid w:val="00B21CD4"/>
    <w:rsid w:val="00B22312"/>
    <w:rsid w:val="00B22841"/>
    <w:rsid w:val="00B22C82"/>
    <w:rsid w:val="00B2320E"/>
    <w:rsid w:val="00B232FB"/>
    <w:rsid w:val="00B23592"/>
    <w:rsid w:val="00B237A4"/>
    <w:rsid w:val="00B23BEC"/>
    <w:rsid w:val="00B24206"/>
    <w:rsid w:val="00B2422A"/>
    <w:rsid w:val="00B243C3"/>
    <w:rsid w:val="00B244FA"/>
    <w:rsid w:val="00B24CFA"/>
    <w:rsid w:val="00B25129"/>
    <w:rsid w:val="00B25C36"/>
    <w:rsid w:val="00B26486"/>
    <w:rsid w:val="00B26BCB"/>
    <w:rsid w:val="00B26FB1"/>
    <w:rsid w:val="00B276BB"/>
    <w:rsid w:val="00B27A5E"/>
    <w:rsid w:val="00B27DD9"/>
    <w:rsid w:val="00B27DEE"/>
    <w:rsid w:val="00B3004D"/>
    <w:rsid w:val="00B3042B"/>
    <w:rsid w:val="00B305CF"/>
    <w:rsid w:val="00B30F6B"/>
    <w:rsid w:val="00B314D8"/>
    <w:rsid w:val="00B31799"/>
    <w:rsid w:val="00B31C90"/>
    <w:rsid w:val="00B3224A"/>
    <w:rsid w:val="00B32E14"/>
    <w:rsid w:val="00B32FEF"/>
    <w:rsid w:val="00B33523"/>
    <w:rsid w:val="00B336C6"/>
    <w:rsid w:val="00B33CE5"/>
    <w:rsid w:val="00B3408F"/>
    <w:rsid w:val="00B3427C"/>
    <w:rsid w:val="00B34405"/>
    <w:rsid w:val="00B347C1"/>
    <w:rsid w:val="00B34AE7"/>
    <w:rsid w:val="00B350A6"/>
    <w:rsid w:val="00B3534B"/>
    <w:rsid w:val="00B356B9"/>
    <w:rsid w:val="00B360BC"/>
    <w:rsid w:val="00B3621A"/>
    <w:rsid w:val="00B36297"/>
    <w:rsid w:val="00B36A4A"/>
    <w:rsid w:val="00B36C7B"/>
    <w:rsid w:val="00B36CC8"/>
    <w:rsid w:val="00B36D43"/>
    <w:rsid w:val="00B4027A"/>
    <w:rsid w:val="00B40D32"/>
    <w:rsid w:val="00B40FB3"/>
    <w:rsid w:val="00B40FE7"/>
    <w:rsid w:val="00B4115B"/>
    <w:rsid w:val="00B41A99"/>
    <w:rsid w:val="00B41C92"/>
    <w:rsid w:val="00B41F13"/>
    <w:rsid w:val="00B423E0"/>
    <w:rsid w:val="00B4263B"/>
    <w:rsid w:val="00B4284B"/>
    <w:rsid w:val="00B42AC6"/>
    <w:rsid w:val="00B430FF"/>
    <w:rsid w:val="00B43139"/>
    <w:rsid w:val="00B437C4"/>
    <w:rsid w:val="00B43D42"/>
    <w:rsid w:val="00B44032"/>
    <w:rsid w:val="00B44075"/>
    <w:rsid w:val="00B441B5"/>
    <w:rsid w:val="00B44827"/>
    <w:rsid w:val="00B44B88"/>
    <w:rsid w:val="00B4543E"/>
    <w:rsid w:val="00B45941"/>
    <w:rsid w:val="00B46A1B"/>
    <w:rsid w:val="00B46EC4"/>
    <w:rsid w:val="00B473EA"/>
    <w:rsid w:val="00B47A1D"/>
    <w:rsid w:val="00B47BD8"/>
    <w:rsid w:val="00B47C0A"/>
    <w:rsid w:val="00B5057D"/>
    <w:rsid w:val="00B50B68"/>
    <w:rsid w:val="00B50FA7"/>
    <w:rsid w:val="00B5111E"/>
    <w:rsid w:val="00B51A24"/>
    <w:rsid w:val="00B51F41"/>
    <w:rsid w:val="00B51F8A"/>
    <w:rsid w:val="00B52195"/>
    <w:rsid w:val="00B52780"/>
    <w:rsid w:val="00B529E1"/>
    <w:rsid w:val="00B5346A"/>
    <w:rsid w:val="00B53A2F"/>
    <w:rsid w:val="00B53ECD"/>
    <w:rsid w:val="00B54047"/>
    <w:rsid w:val="00B5525D"/>
    <w:rsid w:val="00B552DF"/>
    <w:rsid w:val="00B552F9"/>
    <w:rsid w:val="00B55523"/>
    <w:rsid w:val="00B555BC"/>
    <w:rsid w:val="00B555CC"/>
    <w:rsid w:val="00B55A66"/>
    <w:rsid w:val="00B55BEC"/>
    <w:rsid w:val="00B55C48"/>
    <w:rsid w:val="00B561D1"/>
    <w:rsid w:val="00B56C61"/>
    <w:rsid w:val="00B56D1C"/>
    <w:rsid w:val="00B56E59"/>
    <w:rsid w:val="00B5780A"/>
    <w:rsid w:val="00B60048"/>
    <w:rsid w:val="00B600BD"/>
    <w:rsid w:val="00B601ED"/>
    <w:rsid w:val="00B60388"/>
    <w:rsid w:val="00B60A2A"/>
    <w:rsid w:val="00B60A4D"/>
    <w:rsid w:val="00B60BBD"/>
    <w:rsid w:val="00B60D1D"/>
    <w:rsid w:val="00B60E8B"/>
    <w:rsid w:val="00B614C7"/>
    <w:rsid w:val="00B6158E"/>
    <w:rsid w:val="00B617AB"/>
    <w:rsid w:val="00B61E45"/>
    <w:rsid w:val="00B6214C"/>
    <w:rsid w:val="00B62D81"/>
    <w:rsid w:val="00B63568"/>
    <w:rsid w:val="00B65412"/>
    <w:rsid w:val="00B657A4"/>
    <w:rsid w:val="00B65830"/>
    <w:rsid w:val="00B65AF3"/>
    <w:rsid w:val="00B661F9"/>
    <w:rsid w:val="00B66702"/>
    <w:rsid w:val="00B669B6"/>
    <w:rsid w:val="00B66F82"/>
    <w:rsid w:val="00B67417"/>
    <w:rsid w:val="00B676E1"/>
    <w:rsid w:val="00B67711"/>
    <w:rsid w:val="00B6784F"/>
    <w:rsid w:val="00B679B0"/>
    <w:rsid w:val="00B679F6"/>
    <w:rsid w:val="00B67D98"/>
    <w:rsid w:val="00B7032A"/>
    <w:rsid w:val="00B707AE"/>
    <w:rsid w:val="00B709CB"/>
    <w:rsid w:val="00B70F03"/>
    <w:rsid w:val="00B71048"/>
    <w:rsid w:val="00B711EF"/>
    <w:rsid w:val="00B71411"/>
    <w:rsid w:val="00B717CA"/>
    <w:rsid w:val="00B7185E"/>
    <w:rsid w:val="00B71948"/>
    <w:rsid w:val="00B71A94"/>
    <w:rsid w:val="00B72811"/>
    <w:rsid w:val="00B72953"/>
    <w:rsid w:val="00B7303E"/>
    <w:rsid w:val="00B734E9"/>
    <w:rsid w:val="00B74364"/>
    <w:rsid w:val="00B74800"/>
    <w:rsid w:val="00B74BD5"/>
    <w:rsid w:val="00B75967"/>
    <w:rsid w:val="00B762FC"/>
    <w:rsid w:val="00B7637A"/>
    <w:rsid w:val="00B764E8"/>
    <w:rsid w:val="00B76680"/>
    <w:rsid w:val="00B76ECE"/>
    <w:rsid w:val="00B770BB"/>
    <w:rsid w:val="00B77804"/>
    <w:rsid w:val="00B77F0C"/>
    <w:rsid w:val="00B77F8A"/>
    <w:rsid w:val="00B77FF7"/>
    <w:rsid w:val="00B77FF9"/>
    <w:rsid w:val="00B80C43"/>
    <w:rsid w:val="00B80CF1"/>
    <w:rsid w:val="00B80E67"/>
    <w:rsid w:val="00B818A5"/>
    <w:rsid w:val="00B82612"/>
    <w:rsid w:val="00B82CDC"/>
    <w:rsid w:val="00B82F84"/>
    <w:rsid w:val="00B832B7"/>
    <w:rsid w:val="00B832F5"/>
    <w:rsid w:val="00B83879"/>
    <w:rsid w:val="00B83D6F"/>
    <w:rsid w:val="00B84345"/>
    <w:rsid w:val="00B844A2"/>
    <w:rsid w:val="00B84768"/>
    <w:rsid w:val="00B84867"/>
    <w:rsid w:val="00B84EA0"/>
    <w:rsid w:val="00B8525A"/>
    <w:rsid w:val="00B856BF"/>
    <w:rsid w:val="00B86033"/>
    <w:rsid w:val="00B860D3"/>
    <w:rsid w:val="00B86276"/>
    <w:rsid w:val="00B864C5"/>
    <w:rsid w:val="00B865F9"/>
    <w:rsid w:val="00B867C5"/>
    <w:rsid w:val="00B869B8"/>
    <w:rsid w:val="00B86B45"/>
    <w:rsid w:val="00B873D2"/>
    <w:rsid w:val="00B90131"/>
    <w:rsid w:val="00B902ED"/>
    <w:rsid w:val="00B90358"/>
    <w:rsid w:val="00B90401"/>
    <w:rsid w:val="00B90712"/>
    <w:rsid w:val="00B9071B"/>
    <w:rsid w:val="00B907FC"/>
    <w:rsid w:val="00B90DA2"/>
    <w:rsid w:val="00B9101F"/>
    <w:rsid w:val="00B911EA"/>
    <w:rsid w:val="00B91232"/>
    <w:rsid w:val="00B916BF"/>
    <w:rsid w:val="00B92053"/>
    <w:rsid w:val="00B92130"/>
    <w:rsid w:val="00B93884"/>
    <w:rsid w:val="00B939C4"/>
    <w:rsid w:val="00B93D33"/>
    <w:rsid w:val="00B94CDA"/>
    <w:rsid w:val="00B94F45"/>
    <w:rsid w:val="00B953A7"/>
    <w:rsid w:val="00B9547B"/>
    <w:rsid w:val="00B95725"/>
    <w:rsid w:val="00B95B1D"/>
    <w:rsid w:val="00B95E31"/>
    <w:rsid w:val="00B96248"/>
    <w:rsid w:val="00B966DC"/>
    <w:rsid w:val="00B96ADE"/>
    <w:rsid w:val="00B96B5A"/>
    <w:rsid w:val="00B971FB"/>
    <w:rsid w:val="00B973EA"/>
    <w:rsid w:val="00BA0087"/>
    <w:rsid w:val="00BA0143"/>
    <w:rsid w:val="00BA07A4"/>
    <w:rsid w:val="00BA1323"/>
    <w:rsid w:val="00BA1709"/>
    <w:rsid w:val="00BA1C9C"/>
    <w:rsid w:val="00BA237A"/>
    <w:rsid w:val="00BA269F"/>
    <w:rsid w:val="00BA2936"/>
    <w:rsid w:val="00BA2A41"/>
    <w:rsid w:val="00BA2B3F"/>
    <w:rsid w:val="00BA2C54"/>
    <w:rsid w:val="00BA3544"/>
    <w:rsid w:val="00BA39C4"/>
    <w:rsid w:val="00BA3AF7"/>
    <w:rsid w:val="00BA3FC7"/>
    <w:rsid w:val="00BA409B"/>
    <w:rsid w:val="00BA4522"/>
    <w:rsid w:val="00BA4552"/>
    <w:rsid w:val="00BA476E"/>
    <w:rsid w:val="00BA48ED"/>
    <w:rsid w:val="00BA5C7A"/>
    <w:rsid w:val="00BA5E8C"/>
    <w:rsid w:val="00BA600E"/>
    <w:rsid w:val="00BA608B"/>
    <w:rsid w:val="00BA60A0"/>
    <w:rsid w:val="00BA6222"/>
    <w:rsid w:val="00BA63EE"/>
    <w:rsid w:val="00BA6A52"/>
    <w:rsid w:val="00BA6EA4"/>
    <w:rsid w:val="00BA71A3"/>
    <w:rsid w:val="00BA7359"/>
    <w:rsid w:val="00BA7762"/>
    <w:rsid w:val="00BA7A7D"/>
    <w:rsid w:val="00BA7A7F"/>
    <w:rsid w:val="00BA7BFD"/>
    <w:rsid w:val="00BA7CCE"/>
    <w:rsid w:val="00BA7FEB"/>
    <w:rsid w:val="00BB0195"/>
    <w:rsid w:val="00BB05F6"/>
    <w:rsid w:val="00BB0805"/>
    <w:rsid w:val="00BB0AD6"/>
    <w:rsid w:val="00BB0AE2"/>
    <w:rsid w:val="00BB0CB9"/>
    <w:rsid w:val="00BB0EB6"/>
    <w:rsid w:val="00BB19B5"/>
    <w:rsid w:val="00BB1E00"/>
    <w:rsid w:val="00BB2050"/>
    <w:rsid w:val="00BB217A"/>
    <w:rsid w:val="00BB2543"/>
    <w:rsid w:val="00BB27EA"/>
    <w:rsid w:val="00BB29FF"/>
    <w:rsid w:val="00BB2D4C"/>
    <w:rsid w:val="00BB2E88"/>
    <w:rsid w:val="00BB2F78"/>
    <w:rsid w:val="00BB2F9A"/>
    <w:rsid w:val="00BB3822"/>
    <w:rsid w:val="00BB385A"/>
    <w:rsid w:val="00BB39D8"/>
    <w:rsid w:val="00BB4160"/>
    <w:rsid w:val="00BB42A1"/>
    <w:rsid w:val="00BB4678"/>
    <w:rsid w:val="00BB48BB"/>
    <w:rsid w:val="00BB48D1"/>
    <w:rsid w:val="00BB4F1E"/>
    <w:rsid w:val="00BB560B"/>
    <w:rsid w:val="00BB62A8"/>
    <w:rsid w:val="00BB6527"/>
    <w:rsid w:val="00BB6EBE"/>
    <w:rsid w:val="00BB6FDA"/>
    <w:rsid w:val="00BB71E5"/>
    <w:rsid w:val="00BB7706"/>
    <w:rsid w:val="00BB776D"/>
    <w:rsid w:val="00BC0BA8"/>
    <w:rsid w:val="00BC0D2A"/>
    <w:rsid w:val="00BC10BA"/>
    <w:rsid w:val="00BC11BC"/>
    <w:rsid w:val="00BC12ED"/>
    <w:rsid w:val="00BC14B0"/>
    <w:rsid w:val="00BC1991"/>
    <w:rsid w:val="00BC1A60"/>
    <w:rsid w:val="00BC1ABA"/>
    <w:rsid w:val="00BC1FE7"/>
    <w:rsid w:val="00BC31D1"/>
    <w:rsid w:val="00BC3270"/>
    <w:rsid w:val="00BC33E4"/>
    <w:rsid w:val="00BC3560"/>
    <w:rsid w:val="00BC59C8"/>
    <w:rsid w:val="00BC5A7A"/>
    <w:rsid w:val="00BC5BBC"/>
    <w:rsid w:val="00BC5EA6"/>
    <w:rsid w:val="00BC62AF"/>
    <w:rsid w:val="00BC665F"/>
    <w:rsid w:val="00BC6ACE"/>
    <w:rsid w:val="00BC6AEB"/>
    <w:rsid w:val="00BC6BFC"/>
    <w:rsid w:val="00BC761A"/>
    <w:rsid w:val="00BC76FC"/>
    <w:rsid w:val="00BC78AC"/>
    <w:rsid w:val="00BC7B9A"/>
    <w:rsid w:val="00BC7C78"/>
    <w:rsid w:val="00BC7E07"/>
    <w:rsid w:val="00BD0147"/>
    <w:rsid w:val="00BD0196"/>
    <w:rsid w:val="00BD0770"/>
    <w:rsid w:val="00BD08B5"/>
    <w:rsid w:val="00BD10BD"/>
    <w:rsid w:val="00BD1487"/>
    <w:rsid w:val="00BD173C"/>
    <w:rsid w:val="00BD1B92"/>
    <w:rsid w:val="00BD27CD"/>
    <w:rsid w:val="00BD2821"/>
    <w:rsid w:val="00BD2A84"/>
    <w:rsid w:val="00BD2D2B"/>
    <w:rsid w:val="00BD3186"/>
    <w:rsid w:val="00BD32CF"/>
    <w:rsid w:val="00BD341A"/>
    <w:rsid w:val="00BD43C4"/>
    <w:rsid w:val="00BD4683"/>
    <w:rsid w:val="00BD46E4"/>
    <w:rsid w:val="00BD4947"/>
    <w:rsid w:val="00BD4B0C"/>
    <w:rsid w:val="00BD5037"/>
    <w:rsid w:val="00BD5471"/>
    <w:rsid w:val="00BD54C8"/>
    <w:rsid w:val="00BD58E8"/>
    <w:rsid w:val="00BD5C53"/>
    <w:rsid w:val="00BD5E90"/>
    <w:rsid w:val="00BD5F8D"/>
    <w:rsid w:val="00BD6956"/>
    <w:rsid w:val="00BD6CAC"/>
    <w:rsid w:val="00BD78A8"/>
    <w:rsid w:val="00BD7B99"/>
    <w:rsid w:val="00BD7C36"/>
    <w:rsid w:val="00BE0322"/>
    <w:rsid w:val="00BE0DF0"/>
    <w:rsid w:val="00BE0E43"/>
    <w:rsid w:val="00BE11BB"/>
    <w:rsid w:val="00BE1F89"/>
    <w:rsid w:val="00BE26B3"/>
    <w:rsid w:val="00BE3C34"/>
    <w:rsid w:val="00BE3D21"/>
    <w:rsid w:val="00BE3F0C"/>
    <w:rsid w:val="00BE427B"/>
    <w:rsid w:val="00BE42B0"/>
    <w:rsid w:val="00BE4C3C"/>
    <w:rsid w:val="00BE5353"/>
    <w:rsid w:val="00BE5360"/>
    <w:rsid w:val="00BE5AF8"/>
    <w:rsid w:val="00BE68F3"/>
    <w:rsid w:val="00BE6BD4"/>
    <w:rsid w:val="00BE6EEB"/>
    <w:rsid w:val="00BE7A2E"/>
    <w:rsid w:val="00BE7A5C"/>
    <w:rsid w:val="00BE7AA2"/>
    <w:rsid w:val="00BF0532"/>
    <w:rsid w:val="00BF197C"/>
    <w:rsid w:val="00BF1B7C"/>
    <w:rsid w:val="00BF1F6B"/>
    <w:rsid w:val="00BF284C"/>
    <w:rsid w:val="00BF28FD"/>
    <w:rsid w:val="00BF29B2"/>
    <w:rsid w:val="00BF2A86"/>
    <w:rsid w:val="00BF2E11"/>
    <w:rsid w:val="00BF2EAD"/>
    <w:rsid w:val="00BF3113"/>
    <w:rsid w:val="00BF361A"/>
    <w:rsid w:val="00BF36E9"/>
    <w:rsid w:val="00BF3701"/>
    <w:rsid w:val="00BF3D86"/>
    <w:rsid w:val="00BF4181"/>
    <w:rsid w:val="00BF47B5"/>
    <w:rsid w:val="00BF507C"/>
    <w:rsid w:val="00BF5099"/>
    <w:rsid w:val="00BF53C0"/>
    <w:rsid w:val="00BF595F"/>
    <w:rsid w:val="00BF6098"/>
    <w:rsid w:val="00BF63B3"/>
    <w:rsid w:val="00BF6C21"/>
    <w:rsid w:val="00BF6E8B"/>
    <w:rsid w:val="00BF6FD3"/>
    <w:rsid w:val="00BF7004"/>
    <w:rsid w:val="00BF7712"/>
    <w:rsid w:val="00BF7A3B"/>
    <w:rsid w:val="00BF7B45"/>
    <w:rsid w:val="00BF7D27"/>
    <w:rsid w:val="00C001CD"/>
    <w:rsid w:val="00C00982"/>
    <w:rsid w:val="00C01041"/>
    <w:rsid w:val="00C011C0"/>
    <w:rsid w:val="00C011E7"/>
    <w:rsid w:val="00C019ED"/>
    <w:rsid w:val="00C02488"/>
    <w:rsid w:val="00C024D0"/>
    <w:rsid w:val="00C02E08"/>
    <w:rsid w:val="00C032FC"/>
    <w:rsid w:val="00C03589"/>
    <w:rsid w:val="00C0391A"/>
    <w:rsid w:val="00C03941"/>
    <w:rsid w:val="00C03A7D"/>
    <w:rsid w:val="00C03E71"/>
    <w:rsid w:val="00C040AE"/>
    <w:rsid w:val="00C04158"/>
    <w:rsid w:val="00C04476"/>
    <w:rsid w:val="00C047F6"/>
    <w:rsid w:val="00C04D2B"/>
    <w:rsid w:val="00C05725"/>
    <w:rsid w:val="00C05B60"/>
    <w:rsid w:val="00C05EE4"/>
    <w:rsid w:val="00C05FE0"/>
    <w:rsid w:val="00C065CB"/>
    <w:rsid w:val="00C066D0"/>
    <w:rsid w:val="00C06C7E"/>
    <w:rsid w:val="00C06D43"/>
    <w:rsid w:val="00C079B9"/>
    <w:rsid w:val="00C07DC9"/>
    <w:rsid w:val="00C10713"/>
    <w:rsid w:val="00C10813"/>
    <w:rsid w:val="00C10FB4"/>
    <w:rsid w:val="00C111B3"/>
    <w:rsid w:val="00C116AE"/>
    <w:rsid w:val="00C12D61"/>
    <w:rsid w:val="00C12F9D"/>
    <w:rsid w:val="00C13624"/>
    <w:rsid w:val="00C136DC"/>
    <w:rsid w:val="00C138EE"/>
    <w:rsid w:val="00C139CA"/>
    <w:rsid w:val="00C13E50"/>
    <w:rsid w:val="00C14195"/>
    <w:rsid w:val="00C1439D"/>
    <w:rsid w:val="00C14615"/>
    <w:rsid w:val="00C146BD"/>
    <w:rsid w:val="00C153C7"/>
    <w:rsid w:val="00C15DF4"/>
    <w:rsid w:val="00C1622E"/>
    <w:rsid w:val="00C164CD"/>
    <w:rsid w:val="00C16EEE"/>
    <w:rsid w:val="00C1709C"/>
    <w:rsid w:val="00C170FA"/>
    <w:rsid w:val="00C17312"/>
    <w:rsid w:val="00C17F10"/>
    <w:rsid w:val="00C2018C"/>
    <w:rsid w:val="00C20357"/>
    <w:rsid w:val="00C203D6"/>
    <w:rsid w:val="00C20538"/>
    <w:rsid w:val="00C207C7"/>
    <w:rsid w:val="00C20C4D"/>
    <w:rsid w:val="00C20CA9"/>
    <w:rsid w:val="00C2143C"/>
    <w:rsid w:val="00C21A50"/>
    <w:rsid w:val="00C21CDB"/>
    <w:rsid w:val="00C21E80"/>
    <w:rsid w:val="00C21FE9"/>
    <w:rsid w:val="00C221DE"/>
    <w:rsid w:val="00C2231A"/>
    <w:rsid w:val="00C22E56"/>
    <w:rsid w:val="00C22FE4"/>
    <w:rsid w:val="00C22FFA"/>
    <w:rsid w:val="00C230BC"/>
    <w:rsid w:val="00C230EC"/>
    <w:rsid w:val="00C231D7"/>
    <w:rsid w:val="00C23649"/>
    <w:rsid w:val="00C23985"/>
    <w:rsid w:val="00C23BA7"/>
    <w:rsid w:val="00C23BF4"/>
    <w:rsid w:val="00C2410F"/>
    <w:rsid w:val="00C24877"/>
    <w:rsid w:val="00C24958"/>
    <w:rsid w:val="00C24FD1"/>
    <w:rsid w:val="00C24FF8"/>
    <w:rsid w:val="00C25119"/>
    <w:rsid w:val="00C25AE5"/>
    <w:rsid w:val="00C25DC7"/>
    <w:rsid w:val="00C267D2"/>
    <w:rsid w:val="00C26A76"/>
    <w:rsid w:val="00C26C71"/>
    <w:rsid w:val="00C277D8"/>
    <w:rsid w:val="00C27C9D"/>
    <w:rsid w:val="00C3003F"/>
    <w:rsid w:val="00C303A7"/>
    <w:rsid w:val="00C30AF2"/>
    <w:rsid w:val="00C30E31"/>
    <w:rsid w:val="00C31275"/>
    <w:rsid w:val="00C325B5"/>
    <w:rsid w:val="00C3276F"/>
    <w:rsid w:val="00C327AB"/>
    <w:rsid w:val="00C32BDB"/>
    <w:rsid w:val="00C32C04"/>
    <w:rsid w:val="00C33355"/>
    <w:rsid w:val="00C33B0C"/>
    <w:rsid w:val="00C34F17"/>
    <w:rsid w:val="00C351D6"/>
    <w:rsid w:val="00C35988"/>
    <w:rsid w:val="00C35B39"/>
    <w:rsid w:val="00C35F35"/>
    <w:rsid w:val="00C35F51"/>
    <w:rsid w:val="00C35FC6"/>
    <w:rsid w:val="00C36C70"/>
    <w:rsid w:val="00C36CF5"/>
    <w:rsid w:val="00C36EF4"/>
    <w:rsid w:val="00C372E7"/>
    <w:rsid w:val="00C37652"/>
    <w:rsid w:val="00C3781D"/>
    <w:rsid w:val="00C3791A"/>
    <w:rsid w:val="00C40372"/>
    <w:rsid w:val="00C404DF"/>
    <w:rsid w:val="00C4057A"/>
    <w:rsid w:val="00C406F4"/>
    <w:rsid w:val="00C40DD3"/>
    <w:rsid w:val="00C4190B"/>
    <w:rsid w:val="00C42348"/>
    <w:rsid w:val="00C42707"/>
    <w:rsid w:val="00C42B7C"/>
    <w:rsid w:val="00C42F6C"/>
    <w:rsid w:val="00C43089"/>
    <w:rsid w:val="00C43743"/>
    <w:rsid w:val="00C43B5E"/>
    <w:rsid w:val="00C43DBD"/>
    <w:rsid w:val="00C44215"/>
    <w:rsid w:val="00C442CF"/>
    <w:rsid w:val="00C44842"/>
    <w:rsid w:val="00C44E43"/>
    <w:rsid w:val="00C44F11"/>
    <w:rsid w:val="00C44FCA"/>
    <w:rsid w:val="00C454E1"/>
    <w:rsid w:val="00C4555D"/>
    <w:rsid w:val="00C45703"/>
    <w:rsid w:val="00C45726"/>
    <w:rsid w:val="00C45D28"/>
    <w:rsid w:val="00C45DFC"/>
    <w:rsid w:val="00C4637A"/>
    <w:rsid w:val="00C466C6"/>
    <w:rsid w:val="00C46953"/>
    <w:rsid w:val="00C4699E"/>
    <w:rsid w:val="00C470EA"/>
    <w:rsid w:val="00C47212"/>
    <w:rsid w:val="00C50113"/>
    <w:rsid w:val="00C506F4"/>
    <w:rsid w:val="00C50895"/>
    <w:rsid w:val="00C50DF3"/>
    <w:rsid w:val="00C50E1D"/>
    <w:rsid w:val="00C50FA4"/>
    <w:rsid w:val="00C51091"/>
    <w:rsid w:val="00C5144E"/>
    <w:rsid w:val="00C51C77"/>
    <w:rsid w:val="00C51FE0"/>
    <w:rsid w:val="00C526F8"/>
    <w:rsid w:val="00C528D0"/>
    <w:rsid w:val="00C52D52"/>
    <w:rsid w:val="00C52DFE"/>
    <w:rsid w:val="00C534C0"/>
    <w:rsid w:val="00C537D8"/>
    <w:rsid w:val="00C53B1B"/>
    <w:rsid w:val="00C53BA4"/>
    <w:rsid w:val="00C53DC2"/>
    <w:rsid w:val="00C54040"/>
    <w:rsid w:val="00C54298"/>
    <w:rsid w:val="00C546FB"/>
    <w:rsid w:val="00C54816"/>
    <w:rsid w:val="00C54A51"/>
    <w:rsid w:val="00C54D7A"/>
    <w:rsid w:val="00C55113"/>
    <w:rsid w:val="00C55A1B"/>
    <w:rsid w:val="00C55EAC"/>
    <w:rsid w:val="00C56091"/>
    <w:rsid w:val="00C5620C"/>
    <w:rsid w:val="00C5670E"/>
    <w:rsid w:val="00C56916"/>
    <w:rsid w:val="00C56C72"/>
    <w:rsid w:val="00C56D1D"/>
    <w:rsid w:val="00C57078"/>
    <w:rsid w:val="00C5739D"/>
    <w:rsid w:val="00C573FB"/>
    <w:rsid w:val="00C579EB"/>
    <w:rsid w:val="00C60594"/>
    <w:rsid w:val="00C608C2"/>
    <w:rsid w:val="00C60BDF"/>
    <w:rsid w:val="00C61612"/>
    <w:rsid w:val="00C61C13"/>
    <w:rsid w:val="00C61F37"/>
    <w:rsid w:val="00C6240A"/>
    <w:rsid w:val="00C628F4"/>
    <w:rsid w:val="00C62A56"/>
    <w:rsid w:val="00C62AF8"/>
    <w:rsid w:val="00C62DC6"/>
    <w:rsid w:val="00C62F80"/>
    <w:rsid w:val="00C63DCD"/>
    <w:rsid w:val="00C63DFB"/>
    <w:rsid w:val="00C6428F"/>
    <w:rsid w:val="00C6450C"/>
    <w:rsid w:val="00C64BAE"/>
    <w:rsid w:val="00C65510"/>
    <w:rsid w:val="00C65793"/>
    <w:rsid w:val="00C65A5C"/>
    <w:rsid w:val="00C65F65"/>
    <w:rsid w:val="00C65FBE"/>
    <w:rsid w:val="00C661AF"/>
    <w:rsid w:val="00C66DE4"/>
    <w:rsid w:val="00C672B6"/>
    <w:rsid w:val="00C7074E"/>
    <w:rsid w:val="00C70850"/>
    <w:rsid w:val="00C7098E"/>
    <w:rsid w:val="00C70996"/>
    <w:rsid w:val="00C70BED"/>
    <w:rsid w:val="00C70C70"/>
    <w:rsid w:val="00C71984"/>
    <w:rsid w:val="00C71EEF"/>
    <w:rsid w:val="00C72618"/>
    <w:rsid w:val="00C72B71"/>
    <w:rsid w:val="00C72F0D"/>
    <w:rsid w:val="00C734C2"/>
    <w:rsid w:val="00C737D2"/>
    <w:rsid w:val="00C73894"/>
    <w:rsid w:val="00C7419C"/>
    <w:rsid w:val="00C7438F"/>
    <w:rsid w:val="00C747A3"/>
    <w:rsid w:val="00C747AE"/>
    <w:rsid w:val="00C74CB2"/>
    <w:rsid w:val="00C74D36"/>
    <w:rsid w:val="00C751D0"/>
    <w:rsid w:val="00C755AE"/>
    <w:rsid w:val="00C75AF3"/>
    <w:rsid w:val="00C76341"/>
    <w:rsid w:val="00C764FF"/>
    <w:rsid w:val="00C7667B"/>
    <w:rsid w:val="00C766C4"/>
    <w:rsid w:val="00C770C6"/>
    <w:rsid w:val="00C7717D"/>
    <w:rsid w:val="00C7772D"/>
    <w:rsid w:val="00C7795B"/>
    <w:rsid w:val="00C77C0C"/>
    <w:rsid w:val="00C77EE0"/>
    <w:rsid w:val="00C803CF"/>
    <w:rsid w:val="00C80548"/>
    <w:rsid w:val="00C80750"/>
    <w:rsid w:val="00C80E0B"/>
    <w:rsid w:val="00C80F0F"/>
    <w:rsid w:val="00C81DD1"/>
    <w:rsid w:val="00C82504"/>
    <w:rsid w:val="00C831CF"/>
    <w:rsid w:val="00C83C5D"/>
    <w:rsid w:val="00C84089"/>
    <w:rsid w:val="00C8420A"/>
    <w:rsid w:val="00C84587"/>
    <w:rsid w:val="00C845F8"/>
    <w:rsid w:val="00C84EB0"/>
    <w:rsid w:val="00C85269"/>
    <w:rsid w:val="00C85584"/>
    <w:rsid w:val="00C855B4"/>
    <w:rsid w:val="00C85605"/>
    <w:rsid w:val="00C8589C"/>
    <w:rsid w:val="00C86174"/>
    <w:rsid w:val="00C86275"/>
    <w:rsid w:val="00C864D3"/>
    <w:rsid w:val="00C86CBB"/>
    <w:rsid w:val="00C86DA2"/>
    <w:rsid w:val="00C87428"/>
    <w:rsid w:val="00C878CD"/>
    <w:rsid w:val="00C87A04"/>
    <w:rsid w:val="00C87AAB"/>
    <w:rsid w:val="00C87B37"/>
    <w:rsid w:val="00C87B3F"/>
    <w:rsid w:val="00C87B4A"/>
    <w:rsid w:val="00C87DF1"/>
    <w:rsid w:val="00C90030"/>
    <w:rsid w:val="00C90387"/>
    <w:rsid w:val="00C91049"/>
    <w:rsid w:val="00C91DD4"/>
    <w:rsid w:val="00C925C2"/>
    <w:rsid w:val="00C9278C"/>
    <w:rsid w:val="00C92BF7"/>
    <w:rsid w:val="00C92D8D"/>
    <w:rsid w:val="00C93248"/>
    <w:rsid w:val="00C93703"/>
    <w:rsid w:val="00C93A9C"/>
    <w:rsid w:val="00C93C41"/>
    <w:rsid w:val="00C93CB8"/>
    <w:rsid w:val="00C940F7"/>
    <w:rsid w:val="00C94379"/>
    <w:rsid w:val="00C944CA"/>
    <w:rsid w:val="00C945F8"/>
    <w:rsid w:val="00C948CC"/>
    <w:rsid w:val="00C948E3"/>
    <w:rsid w:val="00C94CD6"/>
    <w:rsid w:val="00C94E79"/>
    <w:rsid w:val="00C95584"/>
    <w:rsid w:val="00C9579C"/>
    <w:rsid w:val="00C9593F"/>
    <w:rsid w:val="00C95CBF"/>
    <w:rsid w:val="00C95CEC"/>
    <w:rsid w:val="00C96067"/>
    <w:rsid w:val="00C961C9"/>
    <w:rsid w:val="00C961E9"/>
    <w:rsid w:val="00C963EC"/>
    <w:rsid w:val="00C96908"/>
    <w:rsid w:val="00C96CDA"/>
    <w:rsid w:val="00C96D32"/>
    <w:rsid w:val="00C96EF3"/>
    <w:rsid w:val="00C97D76"/>
    <w:rsid w:val="00C97E0A"/>
    <w:rsid w:val="00C97FE8"/>
    <w:rsid w:val="00CA05A4"/>
    <w:rsid w:val="00CA05D4"/>
    <w:rsid w:val="00CA07BA"/>
    <w:rsid w:val="00CA0F4C"/>
    <w:rsid w:val="00CA168F"/>
    <w:rsid w:val="00CA177C"/>
    <w:rsid w:val="00CA1C19"/>
    <w:rsid w:val="00CA1D2F"/>
    <w:rsid w:val="00CA1D8C"/>
    <w:rsid w:val="00CA1EAA"/>
    <w:rsid w:val="00CA1ED6"/>
    <w:rsid w:val="00CA213B"/>
    <w:rsid w:val="00CA27B1"/>
    <w:rsid w:val="00CA283F"/>
    <w:rsid w:val="00CA2AED"/>
    <w:rsid w:val="00CA35E3"/>
    <w:rsid w:val="00CA36BD"/>
    <w:rsid w:val="00CA3713"/>
    <w:rsid w:val="00CA373B"/>
    <w:rsid w:val="00CA3B7F"/>
    <w:rsid w:val="00CA4129"/>
    <w:rsid w:val="00CA42FD"/>
    <w:rsid w:val="00CA4365"/>
    <w:rsid w:val="00CA4578"/>
    <w:rsid w:val="00CA4591"/>
    <w:rsid w:val="00CA49BF"/>
    <w:rsid w:val="00CA51CC"/>
    <w:rsid w:val="00CA54C6"/>
    <w:rsid w:val="00CA553F"/>
    <w:rsid w:val="00CA556B"/>
    <w:rsid w:val="00CA5DFF"/>
    <w:rsid w:val="00CA7070"/>
    <w:rsid w:val="00CA7959"/>
    <w:rsid w:val="00CA7FDF"/>
    <w:rsid w:val="00CB0CE3"/>
    <w:rsid w:val="00CB18DE"/>
    <w:rsid w:val="00CB20DA"/>
    <w:rsid w:val="00CB2D59"/>
    <w:rsid w:val="00CB30B3"/>
    <w:rsid w:val="00CB345C"/>
    <w:rsid w:val="00CB3541"/>
    <w:rsid w:val="00CB3C20"/>
    <w:rsid w:val="00CB3E8F"/>
    <w:rsid w:val="00CB3F15"/>
    <w:rsid w:val="00CB4682"/>
    <w:rsid w:val="00CB468F"/>
    <w:rsid w:val="00CB50C0"/>
    <w:rsid w:val="00CB55D3"/>
    <w:rsid w:val="00CB5605"/>
    <w:rsid w:val="00CB58DF"/>
    <w:rsid w:val="00CB58FD"/>
    <w:rsid w:val="00CB5A93"/>
    <w:rsid w:val="00CB5CBF"/>
    <w:rsid w:val="00CB5D4E"/>
    <w:rsid w:val="00CB613D"/>
    <w:rsid w:val="00CB6160"/>
    <w:rsid w:val="00CB63C1"/>
    <w:rsid w:val="00CB64C1"/>
    <w:rsid w:val="00CB6735"/>
    <w:rsid w:val="00CB6B24"/>
    <w:rsid w:val="00CB6B48"/>
    <w:rsid w:val="00CB6BF9"/>
    <w:rsid w:val="00CB7205"/>
    <w:rsid w:val="00CB7864"/>
    <w:rsid w:val="00CB78BE"/>
    <w:rsid w:val="00CC174F"/>
    <w:rsid w:val="00CC19B0"/>
    <w:rsid w:val="00CC2615"/>
    <w:rsid w:val="00CC3E89"/>
    <w:rsid w:val="00CC42F5"/>
    <w:rsid w:val="00CC43B4"/>
    <w:rsid w:val="00CC452D"/>
    <w:rsid w:val="00CC4676"/>
    <w:rsid w:val="00CC49EB"/>
    <w:rsid w:val="00CC4BE3"/>
    <w:rsid w:val="00CC5296"/>
    <w:rsid w:val="00CC56F4"/>
    <w:rsid w:val="00CC5B9B"/>
    <w:rsid w:val="00CC5F20"/>
    <w:rsid w:val="00CC642D"/>
    <w:rsid w:val="00CC6517"/>
    <w:rsid w:val="00CC6670"/>
    <w:rsid w:val="00CC6DE9"/>
    <w:rsid w:val="00CC78F2"/>
    <w:rsid w:val="00CC7BF1"/>
    <w:rsid w:val="00CC7D70"/>
    <w:rsid w:val="00CD00D1"/>
    <w:rsid w:val="00CD0452"/>
    <w:rsid w:val="00CD064F"/>
    <w:rsid w:val="00CD09B3"/>
    <w:rsid w:val="00CD12AA"/>
    <w:rsid w:val="00CD133D"/>
    <w:rsid w:val="00CD1B5F"/>
    <w:rsid w:val="00CD22DA"/>
    <w:rsid w:val="00CD244B"/>
    <w:rsid w:val="00CD280F"/>
    <w:rsid w:val="00CD3350"/>
    <w:rsid w:val="00CD348B"/>
    <w:rsid w:val="00CD34E3"/>
    <w:rsid w:val="00CD3904"/>
    <w:rsid w:val="00CD4265"/>
    <w:rsid w:val="00CD4299"/>
    <w:rsid w:val="00CD47E2"/>
    <w:rsid w:val="00CD4ABF"/>
    <w:rsid w:val="00CD4E07"/>
    <w:rsid w:val="00CD4E08"/>
    <w:rsid w:val="00CD5049"/>
    <w:rsid w:val="00CD570E"/>
    <w:rsid w:val="00CD57A9"/>
    <w:rsid w:val="00CD57F1"/>
    <w:rsid w:val="00CD5BD6"/>
    <w:rsid w:val="00CD5C8D"/>
    <w:rsid w:val="00CD6D54"/>
    <w:rsid w:val="00CD6FC4"/>
    <w:rsid w:val="00CD7036"/>
    <w:rsid w:val="00CD70F1"/>
    <w:rsid w:val="00CD70F2"/>
    <w:rsid w:val="00CD7F3B"/>
    <w:rsid w:val="00CE0079"/>
    <w:rsid w:val="00CE064E"/>
    <w:rsid w:val="00CE150F"/>
    <w:rsid w:val="00CE1DBE"/>
    <w:rsid w:val="00CE281F"/>
    <w:rsid w:val="00CE2E59"/>
    <w:rsid w:val="00CE3051"/>
    <w:rsid w:val="00CE3703"/>
    <w:rsid w:val="00CE3F61"/>
    <w:rsid w:val="00CE4842"/>
    <w:rsid w:val="00CE506D"/>
    <w:rsid w:val="00CE5098"/>
    <w:rsid w:val="00CE513A"/>
    <w:rsid w:val="00CE54E7"/>
    <w:rsid w:val="00CE5F04"/>
    <w:rsid w:val="00CE5F7D"/>
    <w:rsid w:val="00CE603F"/>
    <w:rsid w:val="00CE62A2"/>
    <w:rsid w:val="00CE6481"/>
    <w:rsid w:val="00CE754A"/>
    <w:rsid w:val="00CE76F0"/>
    <w:rsid w:val="00CE7ECF"/>
    <w:rsid w:val="00CF054C"/>
    <w:rsid w:val="00CF0CBD"/>
    <w:rsid w:val="00CF0DAD"/>
    <w:rsid w:val="00CF182A"/>
    <w:rsid w:val="00CF1ED4"/>
    <w:rsid w:val="00CF2007"/>
    <w:rsid w:val="00CF260B"/>
    <w:rsid w:val="00CF275C"/>
    <w:rsid w:val="00CF29B6"/>
    <w:rsid w:val="00CF2A60"/>
    <w:rsid w:val="00CF2CC4"/>
    <w:rsid w:val="00CF336A"/>
    <w:rsid w:val="00CF3681"/>
    <w:rsid w:val="00CF45DF"/>
    <w:rsid w:val="00CF4BFD"/>
    <w:rsid w:val="00CF577B"/>
    <w:rsid w:val="00CF596C"/>
    <w:rsid w:val="00CF59F2"/>
    <w:rsid w:val="00CF5E6C"/>
    <w:rsid w:val="00CF63F8"/>
    <w:rsid w:val="00CF674B"/>
    <w:rsid w:val="00CF68D1"/>
    <w:rsid w:val="00CF6AFF"/>
    <w:rsid w:val="00CF7238"/>
    <w:rsid w:val="00CF79EA"/>
    <w:rsid w:val="00CF7B5D"/>
    <w:rsid w:val="00D002D3"/>
    <w:rsid w:val="00D00EEF"/>
    <w:rsid w:val="00D010A8"/>
    <w:rsid w:val="00D0144C"/>
    <w:rsid w:val="00D01522"/>
    <w:rsid w:val="00D01894"/>
    <w:rsid w:val="00D01A2B"/>
    <w:rsid w:val="00D01E93"/>
    <w:rsid w:val="00D02590"/>
    <w:rsid w:val="00D02985"/>
    <w:rsid w:val="00D02C11"/>
    <w:rsid w:val="00D035A0"/>
    <w:rsid w:val="00D038C4"/>
    <w:rsid w:val="00D03C9E"/>
    <w:rsid w:val="00D0423F"/>
    <w:rsid w:val="00D0442C"/>
    <w:rsid w:val="00D04F10"/>
    <w:rsid w:val="00D05002"/>
    <w:rsid w:val="00D05935"/>
    <w:rsid w:val="00D059D9"/>
    <w:rsid w:val="00D05FF7"/>
    <w:rsid w:val="00D06221"/>
    <w:rsid w:val="00D066D2"/>
    <w:rsid w:val="00D06904"/>
    <w:rsid w:val="00D06F09"/>
    <w:rsid w:val="00D072E3"/>
    <w:rsid w:val="00D0731A"/>
    <w:rsid w:val="00D073B7"/>
    <w:rsid w:val="00D0792A"/>
    <w:rsid w:val="00D07CC5"/>
    <w:rsid w:val="00D07F71"/>
    <w:rsid w:val="00D1002C"/>
    <w:rsid w:val="00D10278"/>
    <w:rsid w:val="00D10637"/>
    <w:rsid w:val="00D10C8E"/>
    <w:rsid w:val="00D10FF3"/>
    <w:rsid w:val="00D111E9"/>
    <w:rsid w:val="00D114C2"/>
    <w:rsid w:val="00D11E19"/>
    <w:rsid w:val="00D122F2"/>
    <w:rsid w:val="00D12802"/>
    <w:rsid w:val="00D129D0"/>
    <w:rsid w:val="00D12C8B"/>
    <w:rsid w:val="00D12C9C"/>
    <w:rsid w:val="00D133E8"/>
    <w:rsid w:val="00D13980"/>
    <w:rsid w:val="00D14010"/>
    <w:rsid w:val="00D14180"/>
    <w:rsid w:val="00D143C2"/>
    <w:rsid w:val="00D148DB"/>
    <w:rsid w:val="00D14AF4"/>
    <w:rsid w:val="00D14D2A"/>
    <w:rsid w:val="00D14D2E"/>
    <w:rsid w:val="00D1513E"/>
    <w:rsid w:val="00D1537D"/>
    <w:rsid w:val="00D1553F"/>
    <w:rsid w:val="00D161EE"/>
    <w:rsid w:val="00D16B40"/>
    <w:rsid w:val="00D16C7C"/>
    <w:rsid w:val="00D16C9C"/>
    <w:rsid w:val="00D16CED"/>
    <w:rsid w:val="00D16D63"/>
    <w:rsid w:val="00D16EA7"/>
    <w:rsid w:val="00D17598"/>
    <w:rsid w:val="00D2023C"/>
    <w:rsid w:val="00D203D6"/>
    <w:rsid w:val="00D2051A"/>
    <w:rsid w:val="00D20AC5"/>
    <w:rsid w:val="00D20CEE"/>
    <w:rsid w:val="00D20D15"/>
    <w:rsid w:val="00D210D1"/>
    <w:rsid w:val="00D21CC9"/>
    <w:rsid w:val="00D21F04"/>
    <w:rsid w:val="00D21F3B"/>
    <w:rsid w:val="00D2204E"/>
    <w:rsid w:val="00D2225B"/>
    <w:rsid w:val="00D224AF"/>
    <w:rsid w:val="00D224BC"/>
    <w:rsid w:val="00D225BC"/>
    <w:rsid w:val="00D22AD8"/>
    <w:rsid w:val="00D231FB"/>
    <w:rsid w:val="00D23928"/>
    <w:rsid w:val="00D23A1E"/>
    <w:rsid w:val="00D23DD9"/>
    <w:rsid w:val="00D24AD4"/>
    <w:rsid w:val="00D2541E"/>
    <w:rsid w:val="00D25B89"/>
    <w:rsid w:val="00D25C19"/>
    <w:rsid w:val="00D25FC1"/>
    <w:rsid w:val="00D25FFF"/>
    <w:rsid w:val="00D261EA"/>
    <w:rsid w:val="00D265A9"/>
    <w:rsid w:val="00D2676E"/>
    <w:rsid w:val="00D267E6"/>
    <w:rsid w:val="00D26CF6"/>
    <w:rsid w:val="00D272FA"/>
    <w:rsid w:val="00D276D2"/>
    <w:rsid w:val="00D277A7"/>
    <w:rsid w:val="00D27977"/>
    <w:rsid w:val="00D27C96"/>
    <w:rsid w:val="00D27DA9"/>
    <w:rsid w:val="00D27FA5"/>
    <w:rsid w:val="00D300CB"/>
    <w:rsid w:val="00D300FB"/>
    <w:rsid w:val="00D304C3"/>
    <w:rsid w:val="00D30DF5"/>
    <w:rsid w:val="00D31600"/>
    <w:rsid w:val="00D31898"/>
    <w:rsid w:val="00D31E38"/>
    <w:rsid w:val="00D31E4C"/>
    <w:rsid w:val="00D31F41"/>
    <w:rsid w:val="00D31F8C"/>
    <w:rsid w:val="00D3259F"/>
    <w:rsid w:val="00D32E12"/>
    <w:rsid w:val="00D32E76"/>
    <w:rsid w:val="00D32FF2"/>
    <w:rsid w:val="00D33276"/>
    <w:rsid w:val="00D33BA8"/>
    <w:rsid w:val="00D33D67"/>
    <w:rsid w:val="00D3437D"/>
    <w:rsid w:val="00D344B8"/>
    <w:rsid w:val="00D345D2"/>
    <w:rsid w:val="00D34844"/>
    <w:rsid w:val="00D34898"/>
    <w:rsid w:val="00D34CBB"/>
    <w:rsid w:val="00D34DAB"/>
    <w:rsid w:val="00D35D93"/>
    <w:rsid w:val="00D36290"/>
    <w:rsid w:val="00D363CD"/>
    <w:rsid w:val="00D366F4"/>
    <w:rsid w:val="00D36F8B"/>
    <w:rsid w:val="00D3715F"/>
    <w:rsid w:val="00D3721D"/>
    <w:rsid w:val="00D37242"/>
    <w:rsid w:val="00D37248"/>
    <w:rsid w:val="00D37D60"/>
    <w:rsid w:val="00D403F6"/>
    <w:rsid w:val="00D405B4"/>
    <w:rsid w:val="00D4071F"/>
    <w:rsid w:val="00D409B4"/>
    <w:rsid w:val="00D40D2C"/>
    <w:rsid w:val="00D40DFC"/>
    <w:rsid w:val="00D40E7A"/>
    <w:rsid w:val="00D4103E"/>
    <w:rsid w:val="00D4145F"/>
    <w:rsid w:val="00D41AAB"/>
    <w:rsid w:val="00D41F00"/>
    <w:rsid w:val="00D421BC"/>
    <w:rsid w:val="00D426A5"/>
    <w:rsid w:val="00D42CFC"/>
    <w:rsid w:val="00D42D58"/>
    <w:rsid w:val="00D42D70"/>
    <w:rsid w:val="00D42F78"/>
    <w:rsid w:val="00D42FD1"/>
    <w:rsid w:val="00D431B2"/>
    <w:rsid w:val="00D43296"/>
    <w:rsid w:val="00D43334"/>
    <w:rsid w:val="00D43C3B"/>
    <w:rsid w:val="00D43F49"/>
    <w:rsid w:val="00D44289"/>
    <w:rsid w:val="00D449C9"/>
    <w:rsid w:val="00D44B0A"/>
    <w:rsid w:val="00D45005"/>
    <w:rsid w:val="00D45043"/>
    <w:rsid w:val="00D45115"/>
    <w:rsid w:val="00D453BD"/>
    <w:rsid w:val="00D455FC"/>
    <w:rsid w:val="00D45ADF"/>
    <w:rsid w:val="00D46323"/>
    <w:rsid w:val="00D4644F"/>
    <w:rsid w:val="00D46931"/>
    <w:rsid w:val="00D46A77"/>
    <w:rsid w:val="00D46BD5"/>
    <w:rsid w:val="00D470B0"/>
    <w:rsid w:val="00D47409"/>
    <w:rsid w:val="00D47483"/>
    <w:rsid w:val="00D47528"/>
    <w:rsid w:val="00D47FD6"/>
    <w:rsid w:val="00D501AD"/>
    <w:rsid w:val="00D5085F"/>
    <w:rsid w:val="00D50DC0"/>
    <w:rsid w:val="00D51A89"/>
    <w:rsid w:val="00D51B95"/>
    <w:rsid w:val="00D5305E"/>
    <w:rsid w:val="00D536C0"/>
    <w:rsid w:val="00D53AEB"/>
    <w:rsid w:val="00D53C2E"/>
    <w:rsid w:val="00D53EB1"/>
    <w:rsid w:val="00D54AC7"/>
    <w:rsid w:val="00D550F1"/>
    <w:rsid w:val="00D5527A"/>
    <w:rsid w:val="00D555E2"/>
    <w:rsid w:val="00D5588A"/>
    <w:rsid w:val="00D55C37"/>
    <w:rsid w:val="00D55C90"/>
    <w:rsid w:val="00D55D58"/>
    <w:rsid w:val="00D55D86"/>
    <w:rsid w:val="00D56033"/>
    <w:rsid w:val="00D5622F"/>
    <w:rsid w:val="00D5690D"/>
    <w:rsid w:val="00D56F69"/>
    <w:rsid w:val="00D57796"/>
    <w:rsid w:val="00D57A68"/>
    <w:rsid w:val="00D57D51"/>
    <w:rsid w:val="00D60528"/>
    <w:rsid w:val="00D60689"/>
    <w:rsid w:val="00D60F43"/>
    <w:rsid w:val="00D61400"/>
    <w:rsid w:val="00D6151B"/>
    <w:rsid w:val="00D61913"/>
    <w:rsid w:val="00D61D4D"/>
    <w:rsid w:val="00D61E1D"/>
    <w:rsid w:val="00D62202"/>
    <w:rsid w:val="00D62DDA"/>
    <w:rsid w:val="00D6365D"/>
    <w:rsid w:val="00D63E35"/>
    <w:rsid w:val="00D641F4"/>
    <w:rsid w:val="00D6490A"/>
    <w:rsid w:val="00D6504C"/>
    <w:rsid w:val="00D650E4"/>
    <w:rsid w:val="00D652D6"/>
    <w:rsid w:val="00D65545"/>
    <w:rsid w:val="00D664D4"/>
    <w:rsid w:val="00D66A7A"/>
    <w:rsid w:val="00D66B77"/>
    <w:rsid w:val="00D674FC"/>
    <w:rsid w:val="00D67A0D"/>
    <w:rsid w:val="00D67B43"/>
    <w:rsid w:val="00D67D7E"/>
    <w:rsid w:val="00D67DC5"/>
    <w:rsid w:val="00D705F1"/>
    <w:rsid w:val="00D70D54"/>
    <w:rsid w:val="00D70F53"/>
    <w:rsid w:val="00D71102"/>
    <w:rsid w:val="00D7151B"/>
    <w:rsid w:val="00D71676"/>
    <w:rsid w:val="00D71935"/>
    <w:rsid w:val="00D725EB"/>
    <w:rsid w:val="00D726E6"/>
    <w:rsid w:val="00D72D52"/>
    <w:rsid w:val="00D72ED5"/>
    <w:rsid w:val="00D73051"/>
    <w:rsid w:val="00D7410A"/>
    <w:rsid w:val="00D74B3D"/>
    <w:rsid w:val="00D74CD6"/>
    <w:rsid w:val="00D74CEC"/>
    <w:rsid w:val="00D74E5B"/>
    <w:rsid w:val="00D74E5F"/>
    <w:rsid w:val="00D754D6"/>
    <w:rsid w:val="00D75622"/>
    <w:rsid w:val="00D757C5"/>
    <w:rsid w:val="00D7666E"/>
    <w:rsid w:val="00D76A4E"/>
    <w:rsid w:val="00D77213"/>
    <w:rsid w:val="00D77336"/>
    <w:rsid w:val="00D777F5"/>
    <w:rsid w:val="00D778EF"/>
    <w:rsid w:val="00D77EC3"/>
    <w:rsid w:val="00D80024"/>
    <w:rsid w:val="00D8071F"/>
    <w:rsid w:val="00D807FB"/>
    <w:rsid w:val="00D81164"/>
    <w:rsid w:val="00D811FF"/>
    <w:rsid w:val="00D814F5"/>
    <w:rsid w:val="00D81690"/>
    <w:rsid w:val="00D82063"/>
    <w:rsid w:val="00D820A3"/>
    <w:rsid w:val="00D82112"/>
    <w:rsid w:val="00D82117"/>
    <w:rsid w:val="00D8239A"/>
    <w:rsid w:val="00D825DC"/>
    <w:rsid w:val="00D826E3"/>
    <w:rsid w:val="00D82B65"/>
    <w:rsid w:val="00D82CD8"/>
    <w:rsid w:val="00D82F5B"/>
    <w:rsid w:val="00D82FA5"/>
    <w:rsid w:val="00D8364A"/>
    <w:rsid w:val="00D839F6"/>
    <w:rsid w:val="00D83CEF"/>
    <w:rsid w:val="00D83E64"/>
    <w:rsid w:val="00D8423A"/>
    <w:rsid w:val="00D84798"/>
    <w:rsid w:val="00D849A1"/>
    <w:rsid w:val="00D84A24"/>
    <w:rsid w:val="00D84D23"/>
    <w:rsid w:val="00D853DF"/>
    <w:rsid w:val="00D855E1"/>
    <w:rsid w:val="00D857A5"/>
    <w:rsid w:val="00D858CF"/>
    <w:rsid w:val="00D85961"/>
    <w:rsid w:val="00D85DCB"/>
    <w:rsid w:val="00D8621A"/>
    <w:rsid w:val="00D864D2"/>
    <w:rsid w:val="00D866F6"/>
    <w:rsid w:val="00D878E2"/>
    <w:rsid w:val="00D87AD4"/>
    <w:rsid w:val="00D87DC2"/>
    <w:rsid w:val="00D90C86"/>
    <w:rsid w:val="00D90CD3"/>
    <w:rsid w:val="00D915FC"/>
    <w:rsid w:val="00D91642"/>
    <w:rsid w:val="00D917AA"/>
    <w:rsid w:val="00D9183D"/>
    <w:rsid w:val="00D91C15"/>
    <w:rsid w:val="00D92016"/>
    <w:rsid w:val="00D927EF"/>
    <w:rsid w:val="00D930DC"/>
    <w:rsid w:val="00D93958"/>
    <w:rsid w:val="00D93DF7"/>
    <w:rsid w:val="00D9473B"/>
    <w:rsid w:val="00D948AF"/>
    <w:rsid w:val="00D94C85"/>
    <w:rsid w:val="00D94F32"/>
    <w:rsid w:val="00D95B9F"/>
    <w:rsid w:val="00D95E91"/>
    <w:rsid w:val="00D96394"/>
    <w:rsid w:val="00D9681C"/>
    <w:rsid w:val="00D96F84"/>
    <w:rsid w:val="00D970DF"/>
    <w:rsid w:val="00D973C9"/>
    <w:rsid w:val="00D9762B"/>
    <w:rsid w:val="00D97BCA"/>
    <w:rsid w:val="00DA019F"/>
    <w:rsid w:val="00DA06AD"/>
    <w:rsid w:val="00DA0E15"/>
    <w:rsid w:val="00DA10EC"/>
    <w:rsid w:val="00DA157B"/>
    <w:rsid w:val="00DA1B68"/>
    <w:rsid w:val="00DA2150"/>
    <w:rsid w:val="00DA223F"/>
    <w:rsid w:val="00DA2243"/>
    <w:rsid w:val="00DA3295"/>
    <w:rsid w:val="00DA3315"/>
    <w:rsid w:val="00DA3533"/>
    <w:rsid w:val="00DA3965"/>
    <w:rsid w:val="00DA3F6D"/>
    <w:rsid w:val="00DA41D1"/>
    <w:rsid w:val="00DA4404"/>
    <w:rsid w:val="00DA4576"/>
    <w:rsid w:val="00DA48FE"/>
    <w:rsid w:val="00DA499F"/>
    <w:rsid w:val="00DA4C92"/>
    <w:rsid w:val="00DA5760"/>
    <w:rsid w:val="00DA5C4E"/>
    <w:rsid w:val="00DA628B"/>
    <w:rsid w:val="00DA69E5"/>
    <w:rsid w:val="00DA6EE5"/>
    <w:rsid w:val="00DA7086"/>
    <w:rsid w:val="00DA7611"/>
    <w:rsid w:val="00DA7A40"/>
    <w:rsid w:val="00DA7B80"/>
    <w:rsid w:val="00DB00AB"/>
    <w:rsid w:val="00DB0369"/>
    <w:rsid w:val="00DB1673"/>
    <w:rsid w:val="00DB1787"/>
    <w:rsid w:val="00DB2425"/>
    <w:rsid w:val="00DB29E3"/>
    <w:rsid w:val="00DB2A1D"/>
    <w:rsid w:val="00DB2E50"/>
    <w:rsid w:val="00DB2EB9"/>
    <w:rsid w:val="00DB2FA9"/>
    <w:rsid w:val="00DB3499"/>
    <w:rsid w:val="00DB34DE"/>
    <w:rsid w:val="00DB3618"/>
    <w:rsid w:val="00DB3625"/>
    <w:rsid w:val="00DB3857"/>
    <w:rsid w:val="00DB3DEC"/>
    <w:rsid w:val="00DB42FF"/>
    <w:rsid w:val="00DB4451"/>
    <w:rsid w:val="00DB4E95"/>
    <w:rsid w:val="00DB5239"/>
    <w:rsid w:val="00DB56ED"/>
    <w:rsid w:val="00DB6159"/>
    <w:rsid w:val="00DB64D6"/>
    <w:rsid w:val="00DB6620"/>
    <w:rsid w:val="00DB693C"/>
    <w:rsid w:val="00DB6957"/>
    <w:rsid w:val="00DB6C41"/>
    <w:rsid w:val="00DB70DD"/>
    <w:rsid w:val="00DB751D"/>
    <w:rsid w:val="00DC0140"/>
    <w:rsid w:val="00DC079E"/>
    <w:rsid w:val="00DC0989"/>
    <w:rsid w:val="00DC0B80"/>
    <w:rsid w:val="00DC162F"/>
    <w:rsid w:val="00DC1DE4"/>
    <w:rsid w:val="00DC22A2"/>
    <w:rsid w:val="00DC27C7"/>
    <w:rsid w:val="00DC2985"/>
    <w:rsid w:val="00DC2A14"/>
    <w:rsid w:val="00DC318C"/>
    <w:rsid w:val="00DC32BD"/>
    <w:rsid w:val="00DC3860"/>
    <w:rsid w:val="00DC3CC4"/>
    <w:rsid w:val="00DC464A"/>
    <w:rsid w:val="00DC5194"/>
    <w:rsid w:val="00DC53EE"/>
    <w:rsid w:val="00DC57D3"/>
    <w:rsid w:val="00DC5A05"/>
    <w:rsid w:val="00DC5A8F"/>
    <w:rsid w:val="00DC5B8D"/>
    <w:rsid w:val="00DC5E95"/>
    <w:rsid w:val="00DC6E04"/>
    <w:rsid w:val="00DC7499"/>
    <w:rsid w:val="00DD00C5"/>
    <w:rsid w:val="00DD016C"/>
    <w:rsid w:val="00DD0774"/>
    <w:rsid w:val="00DD0946"/>
    <w:rsid w:val="00DD1113"/>
    <w:rsid w:val="00DD1B27"/>
    <w:rsid w:val="00DD1C38"/>
    <w:rsid w:val="00DD1DC1"/>
    <w:rsid w:val="00DD1E7D"/>
    <w:rsid w:val="00DD2019"/>
    <w:rsid w:val="00DD226E"/>
    <w:rsid w:val="00DD2F2D"/>
    <w:rsid w:val="00DD32DF"/>
    <w:rsid w:val="00DD3865"/>
    <w:rsid w:val="00DD3A74"/>
    <w:rsid w:val="00DD426F"/>
    <w:rsid w:val="00DD4640"/>
    <w:rsid w:val="00DD4E3A"/>
    <w:rsid w:val="00DD567F"/>
    <w:rsid w:val="00DD5E34"/>
    <w:rsid w:val="00DD66D1"/>
    <w:rsid w:val="00DD6A33"/>
    <w:rsid w:val="00DD6B0F"/>
    <w:rsid w:val="00DD7150"/>
    <w:rsid w:val="00DD76F8"/>
    <w:rsid w:val="00DD7E76"/>
    <w:rsid w:val="00DE10B7"/>
    <w:rsid w:val="00DE1188"/>
    <w:rsid w:val="00DE1470"/>
    <w:rsid w:val="00DE1995"/>
    <w:rsid w:val="00DE1C67"/>
    <w:rsid w:val="00DE1F21"/>
    <w:rsid w:val="00DE20B0"/>
    <w:rsid w:val="00DE2424"/>
    <w:rsid w:val="00DE2636"/>
    <w:rsid w:val="00DE33D9"/>
    <w:rsid w:val="00DE3733"/>
    <w:rsid w:val="00DE4300"/>
    <w:rsid w:val="00DE4630"/>
    <w:rsid w:val="00DE4973"/>
    <w:rsid w:val="00DE49CB"/>
    <w:rsid w:val="00DE54F4"/>
    <w:rsid w:val="00DE56D9"/>
    <w:rsid w:val="00DE5814"/>
    <w:rsid w:val="00DE588F"/>
    <w:rsid w:val="00DE652C"/>
    <w:rsid w:val="00DE6A5A"/>
    <w:rsid w:val="00DE734D"/>
    <w:rsid w:val="00DE7B4F"/>
    <w:rsid w:val="00DE7F0F"/>
    <w:rsid w:val="00DF045C"/>
    <w:rsid w:val="00DF04E4"/>
    <w:rsid w:val="00DF0DAB"/>
    <w:rsid w:val="00DF0F4A"/>
    <w:rsid w:val="00DF10AB"/>
    <w:rsid w:val="00DF168E"/>
    <w:rsid w:val="00DF199B"/>
    <w:rsid w:val="00DF20B9"/>
    <w:rsid w:val="00DF2454"/>
    <w:rsid w:val="00DF2734"/>
    <w:rsid w:val="00DF28F6"/>
    <w:rsid w:val="00DF2AAB"/>
    <w:rsid w:val="00DF2CB0"/>
    <w:rsid w:val="00DF2E3E"/>
    <w:rsid w:val="00DF2F6F"/>
    <w:rsid w:val="00DF31F8"/>
    <w:rsid w:val="00DF3B81"/>
    <w:rsid w:val="00DF3DF3"/>
    <w:rsid w:val="00DF3F31"/>
    <w:rsid w:val="00DF4FB5"/>
    <w:rsid w:val="00DF57D9"/>
    <w:rsid w:val="00DF5831"/>
    <w:rsid w:val="00DF5935"/>
    <w:rsid w:val="00DF5A74"/>
    <w:rsid w:val="00DF653A"/>
    <w:rsid w:val="00DF6CD0"/>
    <w:rsid w:val="00DF74F7"/>
    <w:rsid w:val="00DF763E"/>
    <w:rsid w:val="00E001D2"/>
    <w:rsid w:val="00E00BE6"/>
    <w:rsid w:val="00E00D8D"/>
    <w:rsid w:val="00E00EC8"/>
    <w:rsid w:val="00E0168D"/>
    <w:rsid w:val="00E0195A"/>
    <w:rsid w:val="00E01B3B"/>
    <w:rsid w:val="00E01D90"/>
    <w:rsid w:val="00E0201E"/>
    <w:rsid w:val="00E02950"/>
    <w:rsid w:val="00E02FAB"/>
    <w:rsid w:val="00E03928"/>
    <w:rsid w:val="00E03BE5"/>
    <w:rsid w:val="00E03CA3"/>
    <w:rsid w:val="00E03D6C"/>
    <w:rsid w:val="00E049EE"/>
    <w:rsid w:val="00E04AC0"/>
    <w:rsid w:val="00E055FD"/>
    <w:rsid w:val="00E05AB6"/>
    <w:rsid w:val="00E05C22"/>
    <w:rsid w:val="00E060AA"/>
    <w:rsid w:val="00E067F7"/>
    <w:rsid w:val="00E0686A"/>
    <w:rsid w:val="00E069D5"/>
    <w:rsid w:val="00E06AB6"/>
    <w:rsid w:val="00E06C0D"/>
    <w:rsid w:val="00E1087E"/>
    <w:rsid w:val="00E10903"/>
    <w:rsid w:val="00E10B44"/>
    <w:rsid w:val="00E10BD8"/>
    <w:rsid w:val="00E11748"/>
    <w:rsid w:val="00E11945"/>
    <w:rsid w:val="00E12C0D"/>
    <w:rsid w:val="00E134A9"/>
    <w:rsid w:val="00E1430D"/>
    <w:rsid w:val="00E15148"/>
    <w:rsid w:val="00E1547B"/>
    <w:rsid w:val="00E154F9"/>
    <w:rsid w:val="00E15543"/>
    <w:rsid w:val="00E164D3"/>
    <w:rsid w:val="00E16CBE"/>
    <w:rsid w:val="00E171F3"/>
    <w:rsid w:val="00E17344"/>
    <w:rsid w:val="00E1765B"/>
    <w:rsid w:val="00E17705"/>
    <w:rsid w:val="00E17A18"/>
    <w:rsid w:val="00E200DE"/>
    <w:rsid w:val="00E2048E"/>
    <w:rsid w:val="00E21451"/>
    <w:rsid w:val="00E21D45"/>
    <w:rsid w:val="00E21F20"/>
    <w:rsid w:val="00E22FE5"/>
    <w:rsid w:val="00E23298"/>
    <w:rsid w:val="00E23767"/>
    <w:rsid w:val="00E23CE4"/>
    <w:rsid w:val="00E24170"/>
    <w:rsid w:val="00E244A8"/>
    <w:rsid w:val="00E24666"/>
    <w:rsid w:val="00E24F1B"/>
    <w:rsid w:val="00E255A5"/>
    <w:rsid w:val="00E257DE"/>
    <w:rsid w:val="00E259D6"/>
    <w:rsid w:val="00E25A70"/>
    <w:rsid w:val="00E25BF2"/>
    <w:rsid w:val="00E25D1B"/>
    <w:rsid w:val="00E25DA0"/>
    <w:rsid w:val="00E26246"/>
    <w:rsid w:val="00E26354"/>
    <w:rsid w:val="00E26663"/>
    <w:rsid w:val="00E26862"/>
    <w:rsid w:val="00E26BAB"/>
    <w:rsid w:val="00E2708A"/>
    <w:rsid w:val="00E27176"/>
    <w:rsid w:val="00E273EB"/>
    <w:rsid w:val="00E275FB"/>
    <w:rsid w:val="00E27717"/>
    <w:rsid w:val="00E279D0"/>
    <w:rsid w:val="00E27F75"/>
    <w:rsid w:val="00E27FDB"/>
    <w:rsid w:val="00E30758"/>
    <w:rsid w:val="00E30F79"/>
    <w:rsid w:val="00E31163"/>
    <w:rsid w:val="00E316CC"/>
    <w:rsid w:val="00E322DF"/>
    <w:rsid w:val="00E32B2F"/>
    <w:rsid w:val="00E334DE"/>
    <w:rsid w:val="00E335E4"/>
    <w:rsid w:val="00E336DC"/>
    <w:rsid w:val="00E337BD"/>
    <w:rsid w:val="00E33DC1"/>
    <w:rsid w:val="00E34071"/>
    <w:rsid w:val="00E344CC"/>
    <w:rsid w:val="00E346B5"/>
    <w:rsid w:val="00E35256"/>
    <w:rsid w:val="00E356D3"/>
    <w:rsid w:val="00E35D75"/>
    <w:rsid w:val="00E3627C"/>
    <w:rsid w:val="00E363ED"/>
    <w:rsid w:val="00E364FA"/>
    <w:rsid w:val="00E36CFE"/>
    <w:rsid w:val="00E36ECB"/>
    <w:rsid w:val="00E36F12"/>
    <w:rsid w:val="00E374E9"/>
    <w:rsid w:val="00E376DB"/>
    <w:rsid w:val="00E37BF4"/>
    <w:rsid w:val="00E40032"/>
    <w:rsid w:val="00E40233"/>
    <w:rsid w:val="00E402BD"/>
    <w:rsid w:val="00E40539"/>
    <w:rsid w:val="00E40BF2"/>
    <w:rsid w:val="00E41170"/>
    <w:rsid w:val="00E41171"/>
    <w:rsid w:val="00E41370"/>
    <w:rsid w:val="00E413C5"/>
    <w:rsid w:val="00E417D4"/>
    <w:rsid w:val="00E41A12"/>
    <w:rsid w:val="00E41E58"/>
    <w:rsid w:val="00E41EFF"/>
    <w:rsid w:val="00E41F15"/>
    <w:rsid w:val="00E42526"/>
    <w:rsid w:val="00E42630"/>
    <w:rsid w:val="00E432E7"/>
    <w:rsid w:val="00E44809"/>
    <w:rsid w:val="00E44FB6"/>
    <w:rsid w:val="00E45173"/>
    <w:rsid w:val="00E45C4A"/>
    <w:rsid w:val="00E460BA"/>
    <w:rsid w:val="00E46376"/>
    <w:rsid w:val="00E4648E"/>
    <w:rsid w:val="00E46492"/>
    <w:rsid w:val="00E466F4"/>
    <w:rsid w:val="00E46CEA"/>
    <w:rsid w:val="00E472C3"/>
    <w:rsid w:val="00E47306"/>
    <w:rsid w:val="00E473E4"/>
    <w:rsid w:val="00E4755B"/>
    <w:rsid w:val="00E47857"/>
    <w:rsid w:val="00E47EBE"/>
    <w:rsid w:val="00E5024F"/>
    <w:rsid w:val="00E50988"/>
    <w:rsid w:val="00E51103"/>
    <w:rsid w:val="00E51910"/>
    <w:rsid w:val="00E51EA7"/>
    <w:rsid w:val="00E525E6"/>
    <w:rsid w:val="00E52724"/>
    <w:rsid w:val="00E527F5"/>
    <w:rsid w:val="00E533FA"/>
    <w:rsid w:val="00E53883"/>
    <w:rsid w:val="00E53903"/>
    <w:rsid w:val="00E53BC6"/>
    <w:rsid w:val="00E54000"/>
    <w:rsid w:val="00E54454"/>
    <w:rsid w:val="00E547C2"/>
    <w:rsid w:val="00E54BDE"/>
    <w:rsid w:val="00E54CFA"/>
    <w:rsid w:val="00E54E2B"/>
    <w:rsid w:val="00E55286"/>
    <w:rsid w:val="00E55333"/>
    <w:rsid w:val="00E555BC"/>
    <w:rsid w:val="00E559B1"/>
    <w:rsid w:val="00E55C83"/>
    <w:rsid w:val="00E56356"/>
    <w:rsid w:val="00E563D7"/>
    <w:rsid w:val="00E56EA0"/>
    <w:rsid w:val="00E5701F"/>
    <w:rsid w:val="00E5759F"/>
    <w:rsid w:val="00E576B6"/>
    <w:rsid w:val="00E57C2E"/>
    <w:rsid w:val="00E57EA8"/>
    <w:rsid w:val="00E60047"/>
    <w:rsid w:val="00E600FD"/>
    <w:rsid w:val="00E6020B"/>
    <w:rsid w:val="00E6053B"/>
    <w:rsid w:val="00E60E4A"/>
    <w:rsid w:val="00E611DF"/>
    <w:rsid w:val="00E61676"/>
    <w:rsid w:val="00E61D18"/>
    <w:rsid w:val="00E61EE5"/>
    <w:rsid w:val="00E625B9"/>
    <w:rsid w:val="00E625F6"/>
    <w:rsid w:val="00E62D66"/>
    <w:rsid w:val="00E630DF"/>
    <w:rsid w:val="00E631F4"/>
    <w:rsid w:val="00E63413"/>
    <w:rsid w:val="00E635D7"/>
    <w:rsid w:val="00E6373F"/>
    <w:rsid w:val="00E63A3F"/>
    <w:rsid w:val="00E63D20"/>
    <w:rsid w:val="00E63E8A"/>
    <w:rsid w:val="00E64420"/>
    <w:rsid w:val="00E6459D"/>
    <w:rsid w:val="00E64752"/>
    <w:rsid w:val="00E64C38"/>
    <w:rsid w:val="00E65F0F"/>
    <w:rsid w:val="00E66774"/>
    <w:rsid w:val="00E6701D"/>
    <w:rsid w:val="00E6723F"/>
    <w:rsid w:val="00E67673"/>
    <w:rsid w:val="00E67DDC"/>
    <w:rsid w:val="00E7019A"/>
    <w:rsid w:val="00E7062A"/>
    <w:rsid w:val="00E71096"/>
    <w:rsid w:val="00E71178"/>
    <w:rsid w:val="00E7170D"/>
    <w:rsid w:val="00E71D7E"/>
    <w:rsid w:val="00E71E47"/>
    <w:rsid w:val="00E724E9"/>
    <w:rsid w:val="00E72509"/>
    <w:rsid w:val="00E73A84"/>
    <w:rsid w:val="00E74721"/>
    <w:rsid w:val="00E748EF"/>
    <w:rsid w:val="00E74B2C"/>
    <w:rsid w:val="00E75053"/>
    <w:rsid w:val="00E75953"/>
    <w:rsid w:val="00E7630F"/>
    <w:rsid w:val="00E76330"/>
    <w:rsid w:val="00E7688F"/>
    <w:rsid w:val="00E76F29"/>
    <w:rsid w:val="00E77557"/>
    <w:rsid w:val="00E77B96"/>
    <w:rsid w:val="00E77E48"/>
    <w:rsid w:val="00E77EBA"/>
    <w:rsid w:val="00E8003E"/>
    <w:rsid w:val="00E80065"/>
    <w:rsid w:val="00E802E2"/>
    <w:rsid w:val="00E80341"/>
    <w:rsid w:val="00E8047B"/>
    <w:rsid w:val="00E80D08"/>
    <w:rsid w:val="00E80E03"/>
    <w:rsid w:val="00E81237"/>
    <w:rsid w:val="00E81240"/>
    <w:rsid w:val="00E81403"/>
    <w:rsid w:val="00E81CD8"/>
    <w:rsid w:val="00E828D6"/>
    <w:rsid w:val="00E833F0"/>
    <w:rsid w:val="00E83A3B"/>
    <w:rsid w:val="00E83A72"/>
    <w:rsid w:val="00E83DF8"/>
    <w:rsid w:val="00E840FB"/>
    <w:rsid w:val="00E84174"/>
    <w:rsid w:val="00E851EF"/>
    <w:rsid w:val="00E85204"/>
    <w:rsid w:val="00E853E3"/>
    <w:rsid w:val="00E85AD4"/>
    <w:rsid w:val="00E85B51"/>
    <w:rsid w:val="00E86DFD"/>
    <w:rsid w:val="00E86E62"/>
    <w:rsid w:val="00E87230"/>
    <w:rsid w:val="00E87386"/>
    <w:rsid w:val="00E87BC9"/>
    <w:rsid w:val="00E87DA6"/>
    <w:rsid w:val="00E87FD8"/>
    <w:rsid w:val="00E904AF"/>
    <w:rsid w:val="00E906CD"/>
    <w:rsid w:val="00E906DA"/>
    <w:rsid w:val="00E918D6"/>
    <w:rsid w:val="00E91A0B"/>
    <w:rsid w:val="00E91E15"/>
    <w:rsid w:val="00E9208C"/>
    <w:rsid w:val="00E92785"/>
    <w:rsid w:val="00E92FB4"/>
    <w:rsid w:val="00E93641"/>
    <w:rsid w:val="00E93AEB"/>
    <w:rsid w:val="00E93D17"/>
    <w:rsid w:val="00E94368"/>
    <w:rsid w:val="00E9461A"/>
    <w:rsid w:val="00E94D56"/>
    <w:rsid w:val="00E9519B"/>
    <w:rsid w:val="00E95475"/>
    <w:rsid w:val="00E954D5"/>
    <w:rsid w:val="00E95BB4"/>
    <w:rsid w:val="00E96224"/>
    <w:rsid w:val="00E96427"/>
    <w:rsid w:val="00E96AB8"/>
    <w:rsid w:val="00E97014"/>
    <w:rsid w:val="00E971A8"/>
    <w:rsid w:val="00E971D1"/>
    <w:rsid w:val="00E9762F"/>
    <w:rsid w:val="00E97753"/>
    <w:rsid w:val="00E978E8"/>
    <w:rsid w:val="00E979B7"/>
    <w:rsid w:val="00E97DCD"/>
    <w:rsid w:val="00EA0176"/>
    <w:rsid w:val="00EA0404"/>
    <w:rsid w:val="00EA046F"/>
    <w:rsid w:val="00EA0D96"/>
    <w:rsid w:val="00EA0E76"/>
    <w:rsid w:val="00EA1044"/>
    <w:rsid w:val="00EA1509"/>
    <w:rsid w:val="00EA19E8"/>
    <w:rsid w:val="00EA1E81"/>
    <w:rsid w:val="00EA1E96"/>
    <w:rsid w:val="00EA204D"/>
    <w:rsid w:val="00EA2B38"/>
    <w:rsid w:val="00EA2B4B"/>
    <w:rsid w:val="00EA2CBB"/>
    <w:rsid w:val="00EA2F55"/>
    <w:rsid w:val="00EA2FB2"/>
    <w:rsid w:val="00EA312E"/>
    <w:rsid w:val="00EA31A8"/>
    <w:rsid w:val="00EA381B"/>
    <w:rsid w:val="00EA3D5D"/>
    <w:rsid w:val="00EA3E64"/>
    <w:rsid w:val="00EA40DD"/>
    <w:rsid w:val="00EA4730"/>
    <w:rsid w:val="00EA4B46"/>
    <w:rsid w:val="00EA4C80"/>
    <w:rsid w:val="00EA4ED3"/>
    <w:rsid w:val="00EA5183"/>
    <w:rsid w:val="00EA528D"/>
    <w:rsid w:val="00EA52AB"/>
    <w:rsid w:val="00EA5570"/>
    <w:rsid w:val="00EA5AEC"/>
    <w:rsid w:val="00EA60E3"/>
    <w:rsid w:val="00EA6332"/>
    <w:rsid w:val="00EA636A"/>
    <w:rsid w:val="00EA640A"/>
    <w:rsid w:val="00EA69A4"/>
    <w:rsid w:val="00EA69D1"/>
    <w:rsid w:val="00EA6B43"/>
    <w:rsid w:val="00EA6C5E"/>
    <w:rsid w:val="00EA7781"/>
    <w:rsid w:val="00EA7D8D"/>
    <w:rsid w:val="00EA7E21"/>
    <w:rsid w:val="00EA7F8C"/>
    <w:rsid w:val="00EA7F99"/>
    <w:rsid w:val="00EB0391"/>
    <w:rsid w:val="00EB03FC"/>
    <w:rsid w:val="00EB0572"/>
    <w:rsid w:val="00EB0599"/>
    <w:rsid w:val="00EB065A"/>
    <w:rsid w:val="00EB10E3"/>
    <w:rsid w:val="00EB1165"/>
    <w:rsid w:val="00EB1CAD"/>
    <w:rsid w:val="00EB200A"/>
    <w:rsid w:val="00EB25B6"/>
    <w:rsid w:val="00EB266C"/>
    <w:rsid w:val="00EB2C69"/>
    <w:rsid w:val="00EB2E46"/>
    <w:rsid w:val="00EB2FA1"/>
    <w:rsid w:val="00EB38F0"/>
    <w:rsid w:val="00EB3C06"/>
    <w:rsid w:val="00EB3D34"/>
    <w:rsid w:val="00EB4C13"/>
    <w:rsid w:val="00EB544D"/>
    <w:rsid w:val="00EB5451"/>
    <w:rsid w:val="00EB5614"/>
    <w:rsid w:val="00EB6392"/>
    <w:rsid w:val="00EB6440"/>
    <w:rsid w:val="00EB651A"/>
    <w:rsid w:val="00EB6E3E"/>
    <w:rsid w:val="00EB709D"/>
    <w:rsid w:val="00EB7171"/>
    <w:rsid w:val="00EB734E"/>
    <w:rsid w:val="00EB7766"/>
    <w:rsid w:val="00EB7C3B"/>
    <w:rsid w:val="00EC01BE"/>
    <w:rsid w:val="00EC02A0"/>
    <w:rsid w:val="00EC0486"/>
    <w:rsid w:val="00EC05A8"/>
    <w:rsid w:val="00EC0F68"/>
    <w:rsid w:val="00EC1527"/>
    <w:rsid w:val="00EC15D5"/>
    <w:rsid w:val="00EC1D2D"/>
    <w:rsid w:val="00EC2766"/>
    <w:rsid w:val="00EC2CE6"/>
    <w:rsid w:val="00EC2E12"/>
    <w:rsid w:val="00EC2E35"/>
    <w:rsid w:val="00EC393A"/>
    <w:rsid w:val="00EC3980"/>
    <w:rsid w:val="00EC3C4D"/>
    <w:rsid w:val="00EC3C9A"/>
    <w:rsid w:val="00EC3D71"/>
    <w:rsid w:val="00EC3DCF"/>
    <w:rsid w:val="00EC4424"/>
    <w:rsid w:val="00EC4A31"/>
    <w:rsid w:val="00EC4F8C"/>
    <w:rsid w:val="00EC5626"/>
    <w:rsid w:val="00EC5EDA"/>
    <w:rsid w:val="00EC5FA4"/>
    <w:rsid w:val="00EC64DD"/>
    <w:rsid w:val="00EC6661"/>
    <w:rsid w:val="00EC68F8"/>
    <w:rsid w:val="00EC6BD3"/>
    <w:rsid w:val="00EC6F89"/>
    <w:rsid w:val="00EC715D"/>
    <w:rsid w:val="00EC7580"/>
    <w:rsid w:val="00EC7C55"/>
    <w:rsid w:val="00ED0198"/>
    <w:rsid w:val="00ED0F1D"/>
    <w:rsid w:val="00ED19F9"/>
    <w:rsid w:val="00ED2660"/>
    <w:rsid w:val="00ED2989"/>
    <w:rsid w:val="00ED29FB"/>
    <w:rsid w:val="00ED2A9B"/>
    <w:rsid w:val="00ED34B1"/>
    <w:rsid w:val="00ED375F"/>
    <w:rsid w:val="00ED3B62"/>
    <w:rsid w:val="00ED3FC4"/>
    <w:rsid w:val="00ED415D"/>
    <w:rsid w:val="00ED467F"/>
    <w:rsid w:val="00ED46C2"/>
    <w:rsid w:val="00ED4A93"/>
    <w:rsid w:val="00ED5345"/>
    <w:rsid w:val="00ED575D"/>
    <w:rsid w:val="00ED58B6"/>
    <w:rsid w:val="00ED5D76"/>
    <w:rsid w:val="00ED5F69"/>
    <w:rsid w:val="00ED628E"/>
    <w:rsid w:val="00ED666B"/>
    <w:rsid w:val="00ED6696"/>
    <w:rsid w:val="00ED6E8D"/>
    <w:rsid w:val="00ED70E6"/>
    <w:rsid w:val="00ED76E1"/>
    <w:rsid w:val="00ED7D0C"/>
    <w:rsid w:val="00ED7D0E"/>
    <w:rsid w:val="00ED7EB0"/>
    <w:rsid w:val="00EE019C"/>
    <w:rsid w:val="00EE0371"/>
    <w:rsid w:val="00EE03C5"/>
    <w:rsid w:val="00EE0DA2"/>
    <w:rsid w:val="00EE0ECD"/>
    <w:rsid w:val="00EE106B"/>
    <w:rsid w:val="00EE18DF"/>
    <w:rsid w:val="00EE1C98"/>
    <w:rsid w:val="00EE1CF2"/>
    <w:rsid w:val="00EE1EE5"/>
    <w:rsid w:val="00EE20B1"/>
    <w:rsid w:val="00EE22CE"/>
    <w:rsid w:val="00EE23D5"/>
    <w:rsid w:val="00EE37C0"/>
    <w:rsid w:val="00EE4FAD"/>
    <w:rsid w:val="00EE53B3"/>
    <w:rsid w:val="00EE5AC6"/>
    <w:rsid w:val="00EE6716"/>
    <w:rsid w:val="00EE679A"/>
    <w:rsid w:val="00EE6B3E"/>
    <w:rsid w:val="00EE7211"/>
    <w:rsid w:val="00EE76B9"/>
    <w:rsid w:val="00EE7BD8"/>
    <w:rsid w:val="00EE7E07"/>
    <w:rsid w:val="00EE7FCA"/>
    <w:rsid w:val="00EF0D60"/>
    <w:rsid w:val="00EF125C"/>
    <w:rsid w:val="00EF1877"/>
    <w:rsid w:val="00EF22AE"/>
    <w:rsid w:val="00EF254B"/>
    <w:rsid w:val="00EF2570"/>
    <w:rsid w:val="00EF2E2F"/>
    <w:rsid w:val="00EF2E77"/>
    <w:rsid w:val="00EF2E94"/>
    <w:rsid w:val="00EF3363"/>
    <w:rsid w:val="00EF38DD"/>
    <w:rsid w:val="00EF3C53"/>
    <w:rsid w:val="00EF42CC"/>
    <w:rsid w:val="00EF466D"/>
    <w:rsid w:val="00EF4687"/>
    <w:rsid w:val="00EF475F"/>
    <w:rsid w:val="00EF4854"/>
    <w:rsid w:val="00EF50EF"/>
    <w:rsid w:val="00EF5255"/>
    <w:rsid w:val="00EF5A21"/>
    <w:rsid w:val="00EF60C0"/>
    <w:rsid w:val="00EF647B"/>
    <w:rsid w:val="00EF654E"/>
    <w:rsid w:val="00EF693D"/>
    <w:rsid w:val="00EF6B6A"/>
    <w:rsid w:val="00EF719D"/>
    <w:rsid w:val="00EF75D7"/>
    <w:rsid w:val="00EF7DA4"/>
    <w:rsid w:val="00F0086D"/>
    <w:rsid w:val="00F00B3C"/>
    <w:rsid w:val="00F01037"/>
    <w:rsid w:val="00F010F1"/>
    <w:rsid w:val="00F01641"/>
    <w:rsid w:val="00F01749"/>
    <w:rsid w:val="00F01908"/>
    <w:rsid w:val="00F019E4"/>
    <w:rsid w:val="00F01B59"/>
    <w:rsid w:val="00F01C80"/>
    <w:rsid w:val="00F02889"/>
    <w:rsid w:val="00F02A11"/>
    <w:rsid w:val="00F02DC2"/>
    <w:rsid w:val="00F02F29"/>
    <w:rsid w:val="00F02F98"/>
    <w:rsid w:val="00F0345E"/>
    <w:rsid w:val="00F03D4C"/>
    <w:rsid w:val="00F04068"/>
    <w:rsid w:val="00F048CF"/>
    <w:rsid w:val="00F04ABA"/>
    <w:rsid w:val="00F04E5E"/>
    <w:rsid w:val="00F05470"/>
    <w:rsid w:val="00F05791"/>
    <w:rsid w:val="00F062AF"/>
    <w:rsid w:val="00F062EA"/>
    <w:rsid w:val="00F0631E"/>
    <w:rsid w:val="00F06F4F"/>
    <w:rsid w:val="00F07199"/>
    <w:rsid w:val="00F07264"/>
    <w:rsid w:val="00F07BC0"/>
    <w:rsid w:val="00F07FC3"/>
    <w:rsid w:val="00F1036F"/>
    <w:rsid w:val="00F103BF"/>
    <w:rsid w:val="00F10424"/>
    <w:rsid w:val="00F1088C"/>
    <w:rsid w:val="00F10B91"/>
    <w:rsid w:val="00F10E91"/>
    <w:rsid w:val="00F114ED"/>
    <w:rsid w:val="00F11E97"/>
    <w:rsid w:val="00F127E1"/>
    <w:rsid w:val="00F129E2"/>
    <w:rsid w:val="00F12CEE"/>
    <w:rsid w:val="00F12E3C"/>
    <w:rsid w:val="00F12EB9"/>
    <w:rsid w:val="00F13448"/>
    <w:rsid w:val="00F13514"/>
    <w:rsid w:val="00F13915"/>
    <w:rsid w:val="00F13B4B"/>
    <w:rsid w:val="00F1438B"/>
    <w:rsid w:val="00F14635"/>
    <w:rsid w:val="00F147B8"/>
    <w:rsid w:val="00F14823"/>
    <w:rsid w:val="00F148EB"/>
    <w:rsid w:val="00F14FAC"/>
    <w:rsid w:val="00F15284"/>
    <w:rsid w:val="00F15778"/>
    <w:rsid w:val="00F159A1"/>
    <w:rsid w:val="00F15BB2"/>
    <w:rsid w:val="00F15DBF"/>
    <w:rsid w:val="00F15E64"/>
    <w:rsid w:val="00F16344"/>
    <w:rsid w:val="00F165EA"/>
    <w:rsid w:val="00F167A8"/>
    <w:rsid w:val="00F169F1"/>
    <w:rsid w:val="00F16AB8"/>
    <w:rsid w:val="00F16BEE"/>
    <w:rsid w:val="00F17266"/>
    <w:rsid w:val="00F17729"/>
    <w:rsid w:val="00F1775D"/>
    <w:rsid w:val="00F17942"/>
    <w:rsid w:val="00F1796C"/>
    <w:rsid w:val="00F20124"/>
    <w:rsid w:val="00F206F1"/>
    <w:rsid w:val="00F20C00"/>
    <w:rsid w:val="00F212F0"/>
    <w:rsid w:val="00F21413"/>
    <w:rsid w:val="00F2145B"/>
    <w:rsid w:val="00F2164F"/>
    <w:rsid w:val="00F21808"/>
    <w:rsid w:val="00F21F24"/>
    <w:rsid w:val="00F21F39"/>
    <w:rsid w:val="00F224CC"/>
    <w:rsid w:val="00F22615"/>
    <w:rsid w:val="00F22AD5"/>
    <w:rsid w:val="00F22E87"/>
    <w:rsid w:val="00F22F30"/>
    <w:rsid w:val="00F23849"/>
    <w:rsid w:val="00F23996"/>
    <w:rsid w:val="00F23C94"/>
    <w:rsid w:val="00F23ECA"/>
    <w:rsid w:val="00F249FB"/>
    <w:rsid w:val="00F259B0"/>
    <w:rsid w:val="00F25BB7"/>
    <w:rsid w:val="00F25D51"/>
    <w:rsid w:val="00F25EC1"/>
    <w:rsid w:val="00F26330"/>
    <w:rsid w:val="00F263FE"/>
    <w:rsid w:val="00F26497"/>
    <w:rsid w:val="00F266DB"/>
    <w:rsid w:val="00F26B70"/>
    <w:rsid w:val="00F26BF9"/>
    <w:rsid w:val="00F2757F"/>
    <w:rsid w:val="00F277B2"/>
    <w:rsid w:val="00F307F8"/>
    <w:rsid w:val="00F30B24"/>
    <w:rsid w:val="00F3136F"/>
    <w:rsid w:val="00F31501"/>
    <w:rsid w:val="00F31DC9"/>
    <w:rsid w:val="00F32A38"/>
    <w:rsid w:val="00F33103"/>
    <w:rsid w:val="00F332B1"/>
    <w:rsid w:val="00F332B4"/>
    <w:rsid w:val="00F333C8"/>
    <w:rsid w:val="00F33B3E"/>
    <w:rsid w:val="00F33CC8"/>
    <w:rsid w:val="00F34382"/>
    <w:rsid w:val="00F34973"/>
    <w:rsid w:val="00F354E8"/>
    <w:rsid w:val="00F35862"/>
    <w:rsid w:val="00F3587C"/>
    <w:rsid w:val="00F3592D"/>
    <w:rsid w:val="00F35B6A"/>
    <w:rsid w:val="00F36D1B"/>
    <w:rsid w:val="00F37011"/>
    <w:rsid w:val="00F37197"/>
    <w:rsid w:val="00F40142"/>
    <w:rsid w:val="00F40DE3"/>
    <w:rsid w:val="00F41466"/>
    <w:rsid w:val="00F41723"/>
    <w:rsid w:val="00F41949"/>
    <w:rsid w:val="00F41DA5"/>
    <w:rsid w:val="00F41E02"/>
    <w:rsid w:val="00F42289"/>
    <w:rsid w:val="00F422E9"/>
    <w:rsid w:val="00F42B03"/>
    <w:rsid w:val="00F42DD1"/>
    <w:rsid w:val="00F436EC"/>
    <w:rsid w:val="00F43A7D"/>
    <w:rsid w:val="00F43D77"/>
    <w:rsid w:val="00F4411C"/>
    <w:rsid w:val="00F44618"/>
    <w:rsid w:val="00F44774"/>
    <w:rsid w:val="00F45032"/>
    <w:rsid w:val="00F4509D"/>
    <w:rsid w:val="00F459DB"/>
    <w:rsid w:val="00F45DE3"/>
    <w:rsid w:val="00F46182"/>
    <w:rsid w:val="00F4630F"/>
    <w:rsid w:val="00F46769"/>
    <w:rsid w:val="00F46944"/>
    <w:rsid w:val="00F469FC"/>
    <w:rsid w:val="00F46A53"/>
    <w:rsid w:val="00F46AE2"/>
    <w:rsid w:val="00F46B89"/>
    <w:rsid w:val="00F46C9B"/>
    <w:rsid w:val="00F47123"/>
    <w:rsid w:val="00F47217"/>
    <w:rsid w:val="00F473D7"/>
    <w:rsid w:val="00F4756F"/>
    <w:rsid w:val="00F47B05"/>
    <w:rsid w:val="00F47F80"/>
    <w:rsid w:val="00F507CA"/>
    <w:rsid w:val="00F50B5F"/>
    <w:rsid w:val="00F52719"/>
    <w:rsid w:val="00F5285B"/>
    <w:rsid w:val="00F52996"/>
    <w:rsid w:val="00F52BF4"/>
    <w:rsid w:val="00F52C57"/>
    <w:rsid w:val="00F52D41"/>
    <w:rsid w:val="00F52FFD"/>
    <w:rsid w:val="00F53138"/>
    <w:rsid w:val="00F531C4"/>
    <w:rsid w:val="00F539C7"/>
    <w:rsid w:val="00F53F33"/>
    <w:rsid w:val="00F543D5"/>
    <w:rsid w:val="00F548F5"/>
    <w:rsid w:val="00F54CFA"/>
    <w:rsid w:val="00F55490"/>
    <w:rsid w:val="00F55537"/>
    <w:rsid w:val="00F55648"/>
    <w:rsid w:val="00F5591C"/>
    <w:rsid w:val="00F55E9D"/>
    <w:rsid w:val="00F55F59"/>
    <w:rsid w:val="00F55F90"/>
    <w:rsid w:val="00F5689B"/>
    <w:rsid w:val="00F573FB"/>
    <w:rsid w:val="00F57550"/>
    <w:rsid w:val="00F57845"/>
    <w:rsid w:val="00F57EB9"/>
    <w:rsid w:val="00F602EB"/>
    <w:rsid w:val="00F60777"/>
    <w:rsid w:val="00F60B2B"/>
    <w:rsid w:val="00F60BD7"/>
    <w:rsid w:val="00F6127C"/>
    <w:rsid w:val="00F61B48"/>
    <w:rsid w:val="00F61C63"/>
    <w:rsid w:val="00F620A5"/>
    <w:rsid w:val="00F6360E"/>
    <w:rsid w:val="00F6387C"/>
    <w:rsid w:val="00F63CF8"/>
    <w:rsid w:val="00F63E19"/>
    <w:rsid w:val="00F641B8"/>
    <w:rsid w:val="00F641C3"/>
    <w:rsid w:val="00F6436E"/>
    <w:rsid w:val="00F6465E"/>
    <w:rsid w:val="00F648A2"/>
    <w:rsid w:val="00F64A14"/>
    <w:rsid w:val="00F64BF1"/>
    <w:rsid w:val="00F64D25"/>
    <w:rsid w:val="00F652FB"/>
    <w:rsid w:val="00F6572F"/>
    <w:rsid w:val="00F658D8"/>
    <w:rsid w:val="00F661E9"/>
    <w:rsid w:val="00F6632F"/>
    <w:rsid w:val="00F663F5"/>
    <w:rsid w:val="00F66553"/>
    <w:rsid w:val="00F668B2"/>
    <w:rsid w:val="00F66D05"/>
    <w:rsid w:val="00F66F5B"/>
    <w:rsid w:val="00F66FD3"/>
    <w:rsid w:val="00F67435"/>
    <w:rsid w:val="00F676DB"/>
    <w:rsid w:val="00F67A86"/>
    <w:rsid w:val="00F67B5C"/>
    <w:rsid w:val="00F70DA7"/>
    <w:rsid w:val="00F70E4E"/>
    <w:rsid w:val="00F71441"/>
    <w:rsid w:val="00F714C9"/>
    <w:rsid w:val="00F71833"/>
    <w:rsid w:val="00F71CA3"/>
    <w:rsid w:val="00F71D26"/>
    <w:rsid w:val="00F71EBF"/>
    <w:rsid w:val="00F72B16"/>
    <w:rsid w:val="00F72DAC"/>
    <w:rsid w:val="00F73C0E"/>
    <w:rsid w:val="00F74688"/>
    <w:rsid w:val="00F74691"/>
    <w:rsid w:val="00F7472B"/>
    <w:rsid w:val="00F74787"/>
    <w:rsid w:val="00F74A51"/>
    <w:rsid w:val="00F74CE6"/>
    <w:rsid w:val="00F7530B"/>
    <w:rsid w:val="00F753D0"/>
    <w:rsid w:val="00F755FF"/>
    <w:rsid w:val="00F7574F"/>
    <w:rsid w:val="00F75C5D"/>
    <w:rsid w:val="00F763D6"/>
    <w:rsid w:val="00F7669D"/>
    <w:rsid w:val="00F76FD8"/>
    <w:rsid w:val="00F77221"/>
    <w:rsid w:val="00F778EE"/>
    <w:rsid w:val="00F77F4A"/>
    <w:rsid w:val="00F80164"/>
    <w:rsid w:val="00F80242"/>
    <w:rsid w:val="00F802BD"/>
    <w:rsid w:val="00F802F5"/>
    <w:rsid w:val="00F8060B"/>
    <w:rsid w:val="00F809BF"/>
    <w:rsid w:val="00F810C6"/>
    <w:rsid w:val="00F812FE"/>
    <w:rsid w:val="00F81304"/>
    <w:rsid w:val="00F81463"/>
    <w:rsid w:val="00F81466"/>
    <w:rsid w:val="00F814F0"/>
    <w:rsid w:val="00F81543"/>
    <w:rsid w:val="00F8167C"/>
    <w:rsid w:val="00F81A1B"/>
    <w:rsid w:val="00F81B8D"/>
    <w:rsid w:val="00F81F32"/>
    <w:rsid w:val="00F827C0"/>
    <w:rsid w:val="00F82D6D"/>
    <w:rsid w:val="00F82F05"/>
    <w:rsid w:val="00F8303D"/>
    <w:rsid w:val="00F83649"/>
    <w:rsid w:val="00F83B30"/>
    <w:rsid w:val="00F83FEE"/>
    <w:rsid w:val="00F84B7C"/>
    <w:rsid w:val="00F84E61"/>
    <w:rsid w:val="00F84F99"/>
    <w:rsid w:val="00F84FCB"/>
    <w:rsid w:val="00F853FA"/>
    <w:rsid w:val="00F8543D"/>
    <w:rsid w:val="00F85A3C"/>
    <w:rsid w:val="00F85A41"/>
    <w:rsid w:val="00F85CBB"/>
    <w:rsid w:val="00F85F82"/>
    <w:rsid w:val="00F86008"/>
    <w:rsid w:val="00F86250"/>
    <w:rsid w:val="00F8626B"/>
    <w:rsid w:val="00F87320"/>
    <w:rsid w:val="00F877B6"/>
    <w:rsid w:val="00F87853"/>
    <w:rsid w:val="00F878D7"/>
    <w:rsid w:val="00F87D1C"/>
    <w:rsid w:val="00F90AF9"/>
    <w:rsid w:val="00F90CE4"/>
    <w:rsid w:val="00F90E7D"/>
    <w:rsid w:val="00F912B3"/>
    <w:rsid w:val="00F91585"/>
    <w:rsid w:val="00F91750"/>
    <w:rsid w:val="00F919B0"/>
    <w:rsid w:val="00F91DFE"/>
    <w:rsid w:val="00F92B19"/>
    <w:rsid w:val="00F92CF9"/>
    <w:rsid w:val="00F92F2C"/>
    <w:rsid w:val="00F92FFA"/>
    <w:rsid w:val="00F93069"/>
    <w:rsid w:val="00F9364A"/>
    <w:rsid w:val="00F9371C"/>
    <w:rsid w:val="00F93846"/>
    <w:rsid w:val="00F93BA0"/>
    <w:rsid w:val="00F93E40"/>
    <w:rsid w:val="00F93F14"/>
    <w:rsid w:val="00F944B7"/>
    <w:rsid w:val="00F949CE"/>
    <w:rsid w:val="00F95292"/>
    <w:rsid w:val="00F9545B"/>
    <w:rsid w:val="00F9547B"/>
    <w:rsid w:val="00F954B4"/>
    <w:rsid w:val="00F96028"/>
    <w:rsid w:val="00F961C5"/>
    <w:rsid w:val="00F9627A"/>
    <w:rsid w:val="00F964C2"/>
    <w:rsid w:val="00F96880"/>
    <w:rsid w:val="00F96971"/>
    <w:rsid w:val="00F974B0"/>
    <w:rsid w:val="00F97DFA"/>
    <w:rsid w:val="00F97F09"/>
    <w:rsid w:val="00FA03E8"/>
    <w:rsid w:val="00FA0404"/>
    <w:rsid w:val="00FA0611"/>
    <w:rsid w:val="00FA0B51"/>
    <w:rsid w:val="00FA19F0"/>
    <w:rsid w:val="00FA1A03"/>
    <w:rsid w:val="00FA1C1C"/>
    <w:rsid w:val="00FA1D84"/>
    <w:rsid w:val="00FA2092"/>
    <w:rsid w:val="00FA274C"/>
    <w:rsid w:val="00FA2EB2"/>
    <w:rsid w:val="00FA309C"/>
    <w:rsid w:val="00FA32CB"/>
    <w:rsid w:val="00FA36B1"/>
    <w:rsid w:val="00FA4056"/>
    <w:rsid w:val="00FA46E1"/>
    <w:rsid w:val="00FA4D01"/>
    <w:rsid w:val="00FA552C"/>
    <w:rsid w:val="00FA58C5"/>
    <w:rsid w:val="00FA58D8"/>
    <w:rsid w:val="00FA5E9C"/>
    <w:rsid w:val="00FA62B2"/>
    <w:rsid w:val="00FA66CF"/>
    <w:rsid w:val="00FA72AE"/>
    <w:rsid w:val="00FA7D97"/>
    <w:rsid w:val="00FB0725"/>
    <w:rsid w:val="00FB0AF9"/>
    <w:rsid w:val="00FB0ED2"/>
    <w:rsid w:val="00FB103C"/>
    <w:rsid w:val="00FB2103"/>
    <w:rsid w:val="00FB24CE"/>
    <w:rsid w:val="00FB2555"/>
    <w:rsid w:val="00FB2842"/>
    <w:rsid w:val="00FB2A25"/>
    <w:rsid w:val="00FB2DE6"/>
    <w:rsid w:val="00FB2FB2"/>
    <w:rsid w:val="00FB36BA"/>
    <w:rsid w:val="00FB3E4D"/>
    <w:rsid w:val="00FB4804"/>
    <w:rsid w:val="00FB4AC7"/>
    <w:rsid w:val="00FB54B6"/>
    <w:rsid w:val="00FB5B2B"/>
    <w:rsid w:val="00FB5C0E"/>
    <w:rsid w:val="00FB62EE"/>
    <w:rsid w:val="00FB673F"/>
    <w:rsid w:val="00FB71A5"/>
    <w:rsid w:val="00FB7CB4"/>
    <w:rsid w:val="00FC0354"/>
    <w:rsid w:val="00FC04B4"/>
    <w:rsid w:val="00FC0E42"/>
    <w:rsid w:val="00FC0FA8"/>
    <w:rsid w:val="00FC103A"/>
    <w:rsid w:val="00FC16E5"/>
    <w:rsid w:val="00FC1969"/>
    <w:rsid w:val="00FC1DE4"/>
    <w:rsid w:val="00FC2C49"/>
    <w:rsid w:val="00FC350E"/>
    <w:rsid w:val="00FC36F1"/>
    <w:rsid w:val="00FC38D3"/>
    <w:rsid w:val="00FC40A9"/>
    <w:rsid w:val="00FC41F9"/>
    <w:rsid w:val="00FC460C"/>
    <w:rsid w:val="00FC4774"/>
    <w:rsid w:val="00FC4B00"/>
    <w:rsid w:val="00FC4FFC"/>
    <w:rsid w:val="00FC51D4"/>
    <w:rsid w:val="00FC5574"/>
    <w:rsid w:val="00FC58B4"/>
    <w:rsid w:val="00FC5911"/>
    <w:rsid w:val="00FC5B19"/>
    <w:rsid w:val="00FC5EA0"/>
    <w:rsid w:val="00FC6014"/>
    <w:rsid w:val="00FC601C"/>
    <w:rsid w:val="00FC63D0"/>
    <w:rsid w:val="00FC7010"/>
    <w:rsid w:val="00FC71B9"/>
    <w:rsid w:val="00FC7C68"/>
    <w:rsid w:val="00FD07C5"/>
    <w:rsid w:val="00FD1500"/>
    <w:rsid w:val="00FD1BC4"/>
    <w:rsid w:val="00FD1F49"/>
    <w:rsid w:val="00FD2176"/>
    <w:rsid w:val="00FD2670"/>
    <w:rsid w:val="00FD268A"/>
    <w:rsid w:val="00FD2B37"/>
    <w:rsid w:val="00FD306B"/>
    <w:rsid w:val="00FD32F6"/>
    <w:rsid w:val="00FD34F8"/>
    <w:rsid w:val="00FD3611"/>
    <w:rsid w:val="00FD383A"/>
    <w:rsid w:val="00FD4926"/>
    <w:rsid w:val="00FD515C"/>
    <w:rsid w:val="00FD517E"/>
    <w:rsid w:val="00FD556C"/>
    <w:rsid w:val="00FD5A41"/>
    <w:rsid w:val="00FD5CB4"/>
    <w:rsid w:val="00FD5D2D"/>
    <w:rsid w:val="00FD5EA9"/>
    <w:rsid w:val="00FD5FF2"/>
    <w:rsid w:val="00FD635D"/>
    <w:rsid w:val="00FD66C1"/>
    <w:rsid w:val="00FD748E"/>
    <w:rsid w:val="00FD77FE"/>
    <w:rsid w:val="00FD7AED"/>
    <w:rsid w:val="00FE02CB"/>
    <w:rsid w:val="00FE0415"/>
    <w:rsid w:val="00FE090C"/>
    <w:rsid w:val="00FE093B"/>
    <w:rsid w:val="00FE0AF5"/>
    <w:rsid w:val="00FE212E"/>
    <w:rsid w:val="00FE2186"/>
    <w:rsid w:val="00FE22FF"/>
    <w:rsid w:val="00FE23B7"/>
    <w:rsid w:val="00FE257D"/>
    <w:rsid w:val="00FE26EE"/>
    <w:rsid w:val="00FE281B"/>
    <w:rsid w:val="00FE2987"/>
    <w:rsid w:val="00FE2DFD"/>
    <w:rsid w:val="00FE33B4"/>
    <w:rsid w:val="00FE3975"/>
    <w:rsid w:val="00FE3FD5"/>
    <w:rsid w:val="00FE4068"/>
    <w:rsid w:val="00FE40E7"/>
    <w:rsid w:val="00FE47A0"/>
    <w:rsid w:val="00FE4A13"/>
    <w:rsid w:val="00FE4C90"/>
    <w:rsid w:val="00FE5800"/>
    <w:rsid w:val="00FE5E5D"/>
    <w:rsid w:val="00FE65D0"/>
    <w:rsid w:val="00FE6710"/>
    <w:rsid w:val="00FE675E"/>
    <w:rsid w:val="00FE68AF"/>
    <w:rsid w:val="00FE6AA9"/>
    <w:rsid w:val="00FE6DDB"/>
    <w:rsid w:val="00FE702C"/>
    <w:rsid w:val="00FE76D7"/>
    <w:rsid w:val="00FE792B"/>
    <w:rsid w:val="00FE7A8B"/>
    <w:rsid w:val="00FE7AB5"/>
    <w:rsid w:val="00FE7E18"/>
    <w:rsid w:val="00FE7EF8"/>
    <w:rsid w:val="00FF00C6"/>
    <w:rsid w:val="00FF04F5"/>
    <w:rsid w:val="00FF059E"/>
    <w:rsid w:val="00FF0CE1"/>
    <w:rsid w:val="00FF124C"/>
    <w:rsid w:val="00FF1282"/>
    <w:rsid w:val="00FF1829"/>
    <w:rsid w:val="00FF1AC5"/>
    <w:rsid w:val="00FF2180"/>
    <w:rsid w:val="00FF2199"/>
    <w:rsid w:val="00FF2CC4"/>
    <w:rsid w:val="00FF33BC"/>
    <w:rsid w:val="00FF33F3"/>
    <w:rsid w:val="00FF416C"/>
    <w:rsid w:val="00FF43E4"/>
    <w:rsid w:val="00FF4D16"/>
    <w:rsid w:val="00FF4D85"/>
    <w:rsid w:val="00FF4F2C"/>
    <w:rsid w:val="00FF527C"/>
    <w:rsid w:val="00FF62DB"/>
    <w:rsid w:val="00FF644C"/>
    <w:rsid w:val="00FF6FE0"/>
    <w:rsid w:val="00FF71FA"/>
    <w:rsid w:val="00FF75BE"/>
    <w:rsid w:val="00FF7962"/>
    <w:rsid w:val="00FF7D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8BF"/>
  </w:style>
  <w:style w:type="paragraph" w:styleId="1">
    <w:name w:val="heading 1"/>
    <w:basedOn w:val="a"/>
    <w:next w:val="a"/>
    <w:link w:val="10"/>
    <w:qFormat/>
    <w:rsid w:val="00154E19"/>
    <w:pPr>
      <w:keepNext/>
      <w:spacing w:before="240" w:after="60"/>
      <w:outlineLvl w:val="0"/>
    </w:pPr>
    <w:rPr>
      <w:rFonts w:ascii="Arial" w:hAnsi="Arial" w:cs="Arial"/>
      <w:b/>
      <w:bCs/>
      <w:kern w:val="32"/>
      <w:sz w:val="32"/>
      <w:szCs w:val="32"/>
    </w:rPr>
  </w:style>
  <w:style w:type="paragraph" w:styleId="2">
    <w:name w:val="heading 2"/>
    <w:basedOn w:val="a"/>
    <w:next w:val="a"/>
    <w:qFormat/>
    <w:rsid w:val="00A248BF"/>
    <w:pPr>
      <w:keepNext/>
      <w:ind w:right="-1091" w:firstLine="851"/>
      <w:jc w:val="center"/>
      <w:outlineLvl w:val="1"/>
    </w:pPr>
    <w:rPr>
      <w:sz w:val="28"/>
      <w:u w:val="single"/>
    </w:rPr>
  </w:style>
  <w:style w:type="paragraph" w:styleId="3">
    <w:name w:val="heading 3"/>
    <w:basedOn w:val="a"/>
    <w:link w:val="30"/>
    <w:uiPriority w:val="9"/>
    <w:qFormat/>
    <w:rsid w:val="007B2879"/>
    <w:pPr>
      <w:spacing w:before="100" w:beforeAutospacing="1" w:after="100" w:afterAutospacing="1"/>
      <w:outlineLvl w:val="2"/>
    </w:pPr>
    <w:rPr>
      <w:b/>
      <w:bCs/>
      <w:sz w:val="27"/>
      <w:szCs w:val="27"/>
    </w:rPr>
  </w:style>
  <w:style w:type="paragraph" w:styleId="5">
    <w:name w:val="heading 5"/>
    <w:basedOn w:val="a"/>
    <w:next w:val="a"/>
    <w:qFormat/>
    <w:rsid w:val="00A248B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248BF"/>
    <w:rPr>
      <w:sz w:val="28"/>
    </w:rPr>
  </w:style>
  <w:style w:type="paragraph" w:styleId="a5">
    <w:name w:val="Body Text Indent"/>
    <w:basedOn w:val="a"/>
    <w:link w:val="a6"/>
    <w:uiPriority w:val="99"/>
    <w:rsid w:val="00A248BF"/>
    <w:pPr>
      <w:spacing w:after="120"/>
      <w:ind w:left="283"/>
    </w:pPr>
  </w:style>
  <w:style w:type="paragraph" w:styleId="a7">
    <w:name w:val="Block Text"/>
    <w:basedOn w:val="a"/>
    <w:rsid w:val="00A248BF"/>
    <w:pPr>
      <w:tabs>
        <w:tab w:val="left" w:pos="1320"/>
      </w:tabs>
      <w:ind w:left="1418" w:right="46" w:hanging="180"/>
      <w:jc w:val="both"/>
    </w:pPr>
    <w:rPr>
      <w:sz w:val="28"/>
    </w:rPr>
  </w:style>
  <w:style w:type="paragraph" w:customStyle="1" w:styleId="ConsPlusNormal">
    <w:name w:val="ConsPlusNormal"/>
    <w:rsid w:val="00A248BF"/>
    <w:pPr>
      <w:widowControl w:val="0"/>
      <w:autoSpaceDE w:val="0"/>
      <w:autoSpaceDN w:val="0"/>
      <w:adjustRightInd w:val="0"/>
      <w:ind w:firstLine="720"/>
    </w:pPr>
    <w:rPr>
      <w:rFonts w:ascii="Arial" w:hAnsi="Arial" w:cs="Arial"/>
    </w:rPr>
  </w:style>
  <w:style w:type="paragraph" w:customStyle="1" w:styleId="a8">
    <w:name w:val="Середина"/>
    <w:basedOn w:val="a"/>
    <w:rsid w:val="00A248BF"/>
    <w:pPr>
      <w:ind w:right="-1021"/>
      <w:jc w:val="center"/>
    </w:pPr>
    <w:rPr>
      <w:sz w:val="28"/>
    </w:rPr>
  </w:style>
  <w:style w:type="paragraph" w:customStyle="1" w:styleId="a9">
    <w:name w:val="Осн. Текст"/>
    <w:basedOn w:val="a"/>
    <w:rsid w:val="00A248BF"/>
    <w:pPr>
      <w:ind w:left="720" w:right="-1021"/>
    </w:pPr>
    <w:rPr>
      <w:b/>
      <w:sz w:val="28"/>
    </w:rPr>
  </w:style>
  <w:style w:type="paragraph" w:styleId="20">
    <w:name w:val="Body Text 2"/>
    <w:basedOn w:val="a"/>
    <w:link w:val="21"/>
    <w:rsid w:val="00A248BF"/>
    <w:pPr>
      <w:spacing w:after="120" w:line="480" w:lineRule="auto"/>
    </w:pPr>
  </w:style>
  <w:style w:type="paragraph" w:styleId="31">
    <w:name w:val="Body Text 3"/>
    <w:basedOn w:val="a"/>
    <w:link w:val="32"/>
    <w:rsid w:val="00A248BF"/>
    <w:pPr>
      <w:spacing w:after="120"/>
    </w:pPr>
    <w:rPr>
      <w:sz w:val="16"/>
      <w:szCs w:val="16"/>
    </w:rPr>
  </w:style>
  <w:style w:type="character" w:styleId="aa">
    <w:name w:val="page number"/>
    <w:basedOn w:val="a0"/>
    <w:rsid w:val="00A248BF"/>
  </w:style>
  <w:style w:type="paragraph" w:styleId="ab">
    <w:name w:val="header"/>
    <w:basedOn w:val="a"/>
    <w:link w:val="ac"/>
    <w:uiPriority w:val="99"/>
    <w:rsid w:val="00A248BF"/>
    <w:pPr>
      <w:tabs>
        <w:tab w:val="center" w:pos="4677"/>
        <w:tab w:val="right" w:pos="9355"/>
      </w:tabs>
    </w:pPr>
  </w:style>
  <w:style w:type="table" w:styleId="ad">
    <w:name w:val="Table Grid"/>
    <w:basedOn w:val="a1"/>
    <w:uiPriority w:val="59"/>
    <w:rsid w:val="001A29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Document Map"/>
    <w:basedOn w:val="a"/>
    <w:semiHidden/>
    <w:rsid w:val="00C8420A"/>
    <w:pPr>
      <w:shd w:val="clear" w:color="auto" w:fill="000080"/>
    </w:pPr>
    <w:rPr>
      <w:rFonts w:ascii="Tahoma" w:hAnsi="Tahoma" w:cs="Tahoma"/>
    </w:rPr>
  </w:style>
  <w:style w:type="paragraph" w:styleId="af">
    <w:name w:val="footer"/>
    <w:basedOn w:val="a"/>
    <w:link w:val="af0"/>
    <w:uiPriority w:val="99"/>
    <w:rsid w:val="008B408A"/>
    <w:pPr>
      <w:tabs>
        <w:tab w:val="center" w:pos="4677"/>
        <w:tab w:val="right" w:pos="9355"/>
      </w:tabs>
    </w:pPr>
  </w:style>
  <w:style w:type="paragraph" w:styleId="af1">
    <w:name w:val="Balloon Text"/>
    <w:basedOn w:val="a"/>
    <w:link w:val="af2"/>
    <w:uiPriority w:val="99"/>
    <w:semiHidden/>
    <w:rsid w:val="00974FEE"/>
    <w:rPr>
      <w:rFonts w:ascii="Tahoma" w:hAnsi="Tahoma" w:cs="Tahoma"/>
      <w:sz w:val="16"/>
      <w:szCs w:val="16"/>
    </w:rPr>
  </w:style>
  <w:style w:type="character" w:customStyle="1" w:styleId="a4">
    <w:name w:val="Основной текст Знак"/>
    <w:basedOn w:val="a0"/>
    <w:link w:val="a3"/>
    <w:locked/>
    <w:rsid w:val="008D6574"/>
    <w:rPr>
      <w:sz w:val="28"/>
      <w:lang w:val="ru-RU" w:eastAsia="ru-RU" w:bidi="ar-SA"/>
    </w:rPr>
  </w:style>
  <w:style w:type="character" w:customStyle="1" w:styleId="10">
    <w:name w:val="Заголовок 1 Знак"/>
    <w:basedOn w:val="a0"/>
    <w:link w:val="1"/>
    <w:rsid w:val="008973A2"/>
    <w:rPr>
      <w:rFonts w:ascii="Arial" w:hAnsi="Arial" w:cs="Arial"/>
      <w:b/>
      <w:bCs/>
      <w:kern w:val="32"/>
      <w:sz w:val="32"/>
      <w:szCs w:val="32"/>
    </w:rPr>
  </w:style>
  <w:style w:type="character" w:styleId="af3">
    <w:name w:val="Hyperlink"/>
    <w:basedOn w:val="a0"/>
    <w:uiPriority w:val="99"/>
    <w:unhideWhenUsed/>
    <w:rsid w:val="002F2231"/>
    <w:rPr>
      <w:color w:val="0000FF"/>
      <w:u w:val="single"/>
    </w:rPr>
  </w:style>
  <w:style w:type="paragraph" w:styleId="af4">
    <w:name w:val="List Paragraph"/>
    <w:basedOn w:val="a"/>
    <w:uiPriority w:val="34"/>
    <w:qFormat/>
    <w:rsid w:val="00C2410F"/>
    <w:pPr>
      <w:ind w:left="720"/>
      <w:contextualSpacing/>
    </w:pPr>
    <w:rPr>
      <w:sz w:val="24"/>
      <w:szCs w:val="24"/>
    </w:rPr>
  </w:style>
  <w:style w:type="paragraph" w:styleId="af5">
    <w:name w:val="No Spacing"/>
    <w:link w:val="af6"/>
    <w:uiPriority w:val="1"/>
    <w:qFormat/>
    <w:rsid w:val="00345D8D"/>
  </w:style>
  <w:style w:type="paragraph" w:customStyle="1" w:styleId="ConsPlusTitle">
    <w:name w:val="ConsPlusTitle"/>
    <w:uiPriority w:val="99"/>
    <w:rsid w:val="00521622"/>
    <w:pPr>
      <w:widowControl w:val="0"/>
      <w:autoSpaceDE w:val="0"/>
      <w:autoSpaceDN w:val="0"/>
      <w:adjustRightInd w:val="0"/>
    </w:pPr>
    <w:rPr>
      <w:b/>
      <w:bCs/>
      <w:sz w:val="24"/>
      <w:szCs w:val="24"/>
    </w:rPr>
  </w:style>
  <w:style w:type="character" w:customStyle="1" w:styleId="af2">
    <w:name w:val="Текст выноски Знак"/>
    <w:basedOn w:val="a0"/>
    <w:link w:val="af1"/>
    <w:uiPriority w:val="99"/>
    <w:semiHidden/>
    <w:rsid w:val="00D122F2"/>
    <w:rPr>
      <w:rFonts w:ascii="Tahoma" w:hAnsi="Tahoma" w:cs="Tahoma"/>
      <w:sz w:val="16"/>
      <w:szCs w:val="16"/>
    </w:rPr>
  </w:style>
  <w:style w:type="character" w:customStyle="1" w:styleId="ac">
    <w:name w:val="Верхний колонтитул Знак"/>
    <w:basedOn w:val="a0"/>
    <w:link w:val="ab"/>
    <w:uiPriority w:val="99"/>
    <w:rsid w:val="000331EB"/>
  </w:style>
  <w:style w:type="character" w:customStyle="1" w:styleId="af0">
    <w:name w:val="Нижний колонтитул Знак"/>
    <w:basedOn w:val="a0"/>
    <w:link w:val="af"/>
    <w:uiPriority w:val="99"/>
    <w:rsid w:val="000331EB"/>
  </w:style>
  <w:style w:type="paragraph" w:customStyle="1" w:styleId="Style10">
    <w:name w:val="Style10"/>
    <w:basedOn w:val="a"/>
    <w:rsid w:val="007650AA"/>
    <w:pPr>
      <w:widowControl w:val="0"/>
      <w:autoSpaceDE w:val="0"/>
      <w:autoSpaceDN w:val="0"/>
      <w:adjustRightInd w:val="0"/>
      <w:spacing w:line="329" w:lineRule="exact"/>
      <w:ind w:firstLine="1241"/>
    </w:pPr>
    <w:rPr>
      <w:sz w:val="24"/>
      <w:szCs w:val="24"/>
    </w:rPr>
  </w:style>
  <w:style w:type="character" w:customStyle="1" w:styleId="apple-style-span">
    <w:name w:val="apple-style-span"/>
    <w:basedOn w:val="a0"/>
    <w:rsid w:val="007650AA"/>
  </w:style>
  <w:style w:type="character" w:customStyle="1" w:styleId="FontStyle22">
    <w:name w:val="Font Style22"/>
    <w:basedOn w:val="a0"/>
    <w:rsid w:val="007650AA"/>
    <w:rPr>
      <w:rFonts w:ascii="Times New Roman" w:hAnsi="Times New Roman" w:cs="Times New Roman"/>
      <w:sz w:val="26"/>
      <w:szCs w:val="26"/>
    </w:rPr>
  </w:style>
  <w:style w:type="paragraph" w:customStyle="1" w:styleId="ConsPlusNonformat">
    <w:name w:val="ConsPlusNonformat"/>
    <w:uiPriority w:val="99"/>
    <w:rsid w:val="009315D7"/>
    <w:pPr>
      <w:autoSpaceDE w:val="0"/>
      <w:autoSpaceDN w:val="0"/>
      <w:adjustRightInd w:val="0"/>
    </w:pPr>
    <w:rPr>
      <w:rFonts w:ascii="Courier New" w:hAnsi="Courier New" w:cs="Courier New"/>
    </w:rPr>
  </w:style>
  <w:style w:type="character" w:customStyle="1" w:styleId="FontStyle18">
    <w:name w:val="Font Style18"/>
    <w:rsid w:val="00964571"/>
    <w:rPr>
      <w:rFonts w:ascii="Times New Roman" w:hAnsi="Times New Roman" w:cs="Times New Roman"/>
      <w:sz w:val="26"/>
      <w:szCs w:val="26"/>
    </w:rPr>
  </w:style>
  <w:style w:type="character" w:customStyle="1" w:styleId="a6">
    <w:name w:val="Основной текст с отступом Знак"/>
    <w:basedOn w:val="a0"/>
    <w:link w:val="a5"/>
    <w:uiPriority w:val="99"/>
    <w:rsid w:val="00D67A0D"/>
  </w:style>
  <w:style w:type="character" w:customStyle="1" w:styleId="21">
    <w:name w:val="Основной текст 2 Знак"/>
    <w:basedOn w:val="a0"/>
    <w:link w:val="20"/>
    <w:rsid w:val="00E54CFA"/>
  </w:style>
  <w:style w:type="character" w:customStyle="1" w:styleId="30">
    <w:name w:val="Заголовок 3 Знак"/>
    <w:basedOn w:val="a0"/>
    <w:link w:val="3"/>
    <w:uiPriority w:val="9"/>
    <w:rsid w:val="007B2879"/>
    <w:rPr>
      <w:b/>
      <w:bCs/>
      <w:sz w:val="27"/>
      <w:szCs w:val="27"/>
    </w:rPr>
  </w:style>
  <w:style w:type="character" w:styleId="af7">
    <w:name w:val="Strong"/>
    <w:basedOn w:val="a0"/>
    <w:uiPriority w:val="22"/>
    <w:qFormat/>
    <w:rsid w:val="007B2879"/>
    <w:rPr>
      <w:b/>
      <w:bCs/>
    </w:rPr>
  </w:style>
  <w:style w:type="character" w:customStyle="1" w:styleId="af6">
    <w:name w:val="Без интервала Знак"/>
    <w:basedOn w:val="a0"/>
    <w:link w:val="af5"/>
    <w:uiPriority w:val="1"/>
    <w:locked/>
    <w:rsid w:val="004E6AE4"/>
  </w:style>
  <w:style w:type="paragraph" w:customStyle="1" w:styleId="ConsPlusCell">
    <w:name w:val="ConsPlusCell"/>
    <w:uiPriority w:val="99"/>
    <w:rsid w:val="004E6AE4"/>
    <w:pPr>
      <w:widowControl w:val="0"/>
      <w:autoSpaceDE w:val="0"/>
      <w:autoSpaceDN w:val="0"/>
      <w:adjustRightInd w:val="0"/>
    </w:pPr>
    <w:rPr>
      <w:rFonts w:ascii="Arial" w:hAnsi="Arial" w:cs="Arial"/>
    </w:rPr>
  </w:style>
  <w:style w:type="paragraph" w:customStyle="1" w:styleId="af8">
    <w:name w:val="Знак Знак Знак Знак Знак Знак Знак"/>
    <w:basedOn w:val="a"/>
    <w:rsid w:val="008430C6"/>
    <w:pPr>
      <w:spacing w:before="100" w:beforeAutospacing="1" w:after="100" w:afterAutospacing="1"/>
    </w:pPr>
    <w:rPr>
      <w:rFonts w:ascii="Tahoma" w:hAnsi="Tahoma"/>
      <w:lang w:val="en-US" w:eastAsia="en-US"/>
    </w:rPr>
  </w:style>
  <w:style w:type="paragraph" w:styleId="22">
    <w:name w:val="Body Text Indent 2"/>
    <w:basedOn w:val="a"/>
    <w:link w:val="23"/>
    <w:uiPriority w:val="99"/>
    <w:semiHidden/>
    <w:unhideWhenUsed/>
    <w:rsid w:val="00D426A5"/>
    <w:pPr>
      <w:spacing w:after="120" w:line="480" w:lineRule="auto"/>
      <w:ind w:left="283"/>
    </w:pPr>
  </w:style>
  <w:style w:type="character" w:customStyle="1" w:styleId="23">
    <w:name w:val="Основной текст с отступом 2 Знак"/>
    <w:basedOn w:val="a0"/>
    <w:link w:val="22"/>
    <w:uiPriority w:val="99"/>
    <w:semiHidden/>
    <w:rsid w:val="00D426A5"/>
  </w:style>
  <w:style w:type="character" w:customStyle="1" w:styleId="32">
    <w:name w:val="Основной текст 3 Знак"/>
    <w:basedOn w:val="a0"/>
    <w:link w:val="31"/>
    <w:rsid w:val="00442D79"/>
    <w:rPr>
      <w:sz w:val="16"/>
      <w:szCs w:val="16"/>
    </w:rPr>
  </w:style>
</w:styles>
</file>

<file path=word/webSettings.xml><?xml version="1.0" encoding="utf-8"?>
<w:webSettings xmlns:r="http://schemas.openxmlformats.org/officeDocument/2006/relationships" xmlns:w="http://schemas.openxmlformats.org/wordprocessingml/2006/main">
  <w:divs>
    <w:div w:id="742529">
      <w:bodyDiv w:val="1"/>
      <w:marLeft w:val="0"/>
      <w:marRight w:val="0"/>
      <w:marTop w:val="0"/>
      <w:marBottom w:val="0"/>
      <w:divBdr>
        <w:top w:val="none" w:sz="0" w:space="0" w:color="auto"/>
        <w:left w:val="none" w:sz="0" w:space="0" w:color="auto"/>
        <w:bottom w:val="none" w:sz="0" w:space="0" w:color="auto"/>
        <w:right w:val="none" w:sz="0" w:space="0" w:color="auto"/>
      </w:divBdr>
    </w:div>
    <w:div w:id="34546570">
      <w:bodyDiv w:val="1"/>
      <w:marLeft w:val="0"/>
      <w:marRight w:val="0"/>
      <w:marTop w:val="0"/>
      <w:marBottom w:val="0"/>
      <w:divBdr>
        <w:top w:val="none" w:sz="0" w:space="0" w:color="auto"/>
        <w:left w:val="none" w:sz="0" w:space="0" w:color="auto"/>
        <w:bottom w:val="none" w:sz="0" w:space="0" w:color="auto"/>
        <w:right w:val="none" w:sz="0" w:space="0" w:color="auto"/>
      </w:divBdr>
    </w:div>
    <w:div w:id="45641264">
      <w:bodyDiv w:val="1"/>
      <w:marLeft w:val="0"/>
      <w:marRight w:val="0"/>
      <w:marTop w:val="0"/>
      <w:marBottom w:val="0"/>
      <w:divBdr>
        <w:top w:val="none" w:sz="0" w:space="0" w:color="auto"/>
        <w:left w:val="none" w:sz="0" w:space="0" w:color="auto"/>
        <w:bottom w:val="none" w:sz="0" w:space="0" w:color="auto"/>
        <w:right w:val="none" w:sz="0" w:space="0" w:color="auto"/>
      </w:divBdr>
    </w:div>
    <w:div w:id="122188857">
      <w:bodyDiv w:val="1"/>
      <w:marLeft w:val="0"/>
      <w:marRight w:val="0"/>
      <w:marTop w:val="0"/>
      <w:marBottom w:val="0"/>
      <w:divBdr>
        <w:top w:val="none" w:sz="0" w:space="0" w:color="auto"/>
        <w:left w:val="none" w:sz="0" w:space="0" w:color="auto"/>
        <w:bottom w:val="none" w:sz="0" w:space="0" w:color="auto"/>
        <w:right w:val="none" w:sz="0" w:space="0" w:color="auto"/>
      </w:divBdr>
    </w:div>
    <w:div w:id="180896465">
      <w:bodyDiv w:val="1"/>
      <w:marLeft w:val="0"/>
      <w:marRight w:val="0"/>
      <w:marTop w:val="0"/>
      <w:marBottom w:val="0"/>
      <w:divBdr>
        <w:top w:val="none" w:sz="0" w:space="0" w:color="auto"/>
        <w:left w:val="none" w:sz="0" w:space="0" w:color="auto"/>
        <w:bottom w:val="none" w:sz="0" w:space="0" w:color="auto"/>
        <w:right w:val="none" w:sz="0" w:space="0" w:color="auto"/>
      </w:divBdr>
    </w:div>
    <w:div w:id="181744809">
      <w:bodyDiv w:val="1"/>
      <w:marLeft w:val="0"/>
      <w:marRight w:val="0"/>
      <w:marTop w:val="0"/>
      <w:marBottom w:val="0"/>
      <w:divBdr>
        <w:top w:val="none" w:sz="0" w:space="0" w:color="auto"/>
        <w:left w:val="none" w:sz="0" w:space="0" w:color="auto"/>
        <w:bottom w:val="none" w:sz="0" w:space="0" w:color="auto"/>
        <w:right w:val="none" w:sz="0" w:space="0" w:color="auto"/>
      </w:divBdr>
    </w:div>
    <w:div w:id="190262872">
      <w:bodyDiv w:val="1"/>
      <w:marLeft w:val="0"/>
      <w:marRight w:val="0"/>
      <w:marTop w:val="0"/>
      <w:marBottom w:val="0"/>
      <w:divBdr>
        <w:top w:val="none" w:sz="0" w:space="0" w:color="auto"/>
        <w:left w:val="none" w:sz="0" w:space="0" w:color="auto"/>
        <w:bottom w:val="none" w:sz="0" w:space="0" w:color="auto"/>
        <w:right w:val="none" w:sz="0" w:space="0" w:color="auto"/>
      </w:divBdr>
    </w:div>
    <w:div w:id="218591698">
      <w:bodyDiv w:val="1"/>
      <w:marLeft w:val="0"/>
      <w:marRight w:val="0"/>
      <w:marTop w:val="0"/>
      <w:marBottom w:val="0"/>
      <w:divBdr>
        <w:top w:val="none" w:sz="0" w:space="0" w:color="auto"/>
        <w:left w:val="none" w:sz="0" w:space="0" w:color="auto"/>
        <w:bottom w:val="none" w:sz="0" w:space="0" w:color="auto"/>
        <w:right w:val="none" w:sz="0" w:space="0" w:color="auto"/>
      </w:divBdr>
    </w:div>
    <w:div w:id="276835370">
      <w:bodyDiv w:val="1"/>
      <w:marLeft w:val="0"/>
      <w:marRight w:val="0"/>
      <w:marTop w:val="0"/>
      <w:marBottom w:val="0"/>
      <w:divBdr>
        <w:top w:val="none" w:sz="0" w:space="0" w:color="auto"/>
        <w:left w:val="none" w:sz="0" w:space="0" w:color="auto"/>
        <w:bottom w:val="none" w:sz="0" w:space="0" w:color="auto"/>
        <w:right w:val="none" w:sz="0" w:space="0" w:color="auto"/>
      </w:divBdr>
    </w:div>
    <w:div w:id="283661872">
      <w:bodyDiv w:val="1"/>
      <w:marLeft w:val="0"/>
      <w:marRight w:val="0"/>
      <w:marTop w:val="0"/>
      <w:marBottom w:val="0"/>
      <w:divBdr>
        <w:top w:val="none" w:sz="0" w:space="0" w:color="auto"/>
        <w:left w:val="none" w:sz="0" w:space="0" w:color="auto"/>
        <w:bottom w:val="none" w:sz="0" w:space="0" w:color="auto"/>
        <w:right w:val="none" w:sz="0" w:space="0" w:color="auto"/>
      </w:divBdr>
    </w:div>
    <w:div w:id="295648214">
      <w:bodyDiv w:val="1"/>
      <w:marLeft w:val="0"/>
      <w:marRight w:val="0"/>
      <w:marTop w:val="0"/>
      <w:marBottom w:val="0"/>
      <w:divBdr>
        <w:top w:val="none" w:sz="0" w:space="0" w:color="auto"/>
        <w:left w:val="none" w:sz="0" w:space="0" w:color="auto"/>
        <w:bottom w:val="none" w:sz="0" w:space="0" w:color="auto"/>
        <w:right w:val="none" w:sz="0" w:space="0" w:color="auto"/>
      </w:divBdr>
    </w:div>
    <w:div w:id="300698146">
      <w:bodyDiv w:val="1"/>
      <w:marLeft w:val="0"/>
      <w:marRight w:val="0"/>
      <w:marTop w:val="0"/>
      <w:marBottom w:val="0"/>
      <w:divBdr>
        <w:top w:val="none" w:sz="0" w:space="0" w:color="auto"/>
        <w:left w:val="none" w:sz="0" w:space="0" w:color="auto"/>
        <w:bottom w:val="none" w:sz="0" w:space="0" w:color="auto"/>
        <w:right w:val="none" w:sz="0" w:space="0" w:color="auto"/>
      </w:divBdr>
    </w:div>
    <w:div w:id="364451027">
      <w:bodyDiv w:val="1"/>
      <w:marLeft w:val="0"/>
      <w:marRight w:val="0"/>
      <w:marTop w:val="0"/>
      <w:marBottom w:val="0"/>
      <w:divBdr>
        <w:top w:val="none" w:sz="0" w:space="0" w:color="auto"/>
        <w:left w:val="none" w:sz="0" w:space="0" w:color="auto"/>
        <w:bottom w:val="none" w:sz="0" w:space="0" w:color="auto"/>
        <w:right w:val="none" w:sz="0" w:space="0" w:color="auto"/>
      </w:divBdr>
    </w:div>
    <w:div w:id="413210285">
      <w:bodyDiv w:val="1"/>
      <w:marLeft w:val="0"/>
      <w:marRight w:val="0"/>
      <w:marTop w:val="0"/>
      <w:marBottom w:val="0"/>
      <w:divBdr>
        <w:top w:val="none" w:sz="0" w:space="0" w:color="auto"/>
        <w:left w:val="none" w:sz="0" w:space="0" w:color="auto"/>
        <w:bottom w:val="none" w:sz="0" w:space="0" w:color="auto"/>
        <w:right w:val="none" w:sz="0" w:space="0" w:color="auto"/>
      </w:divBdr>
    </w:div>
    <w:div w:id="481427864">
      <w:bodyDiv w:val="1"/>
      <w:marLeft w:val="0"/>
      <w:marRight w:val="0"/>
      <w:marTop w:val="0"/>
      <w:marBottom w:val="0"/>
      <w:divBdr>
        <w:top w:val="none" w:sz="0" w:space="0" w:color="auto"/>
        <w:left w:val="none" w:sz="0" w:space="0" w:color="auto"/>
        <w:bottom w:val="none" w:sz="0" w:space="0" w:color="auto"/>
        <w:right w:val="none" w:sz="0" w:space="0" w:color="auto"/>
      </w:divBdr>
    </w:div>
    <w:div w:id="499472416">
      <w:bodyDiv w:val="1"/>
      <w:marLeft w:val="0"/>
      <w:marRight w:val="0"/>
      <w:marTop w:val="0"/>
      <w:marBottom w:val="0"/>
      <w:divBdr>
        <w:top w:val="none" w:sz="0" w:space="0" w:color="auto"/>
        <w:left w:val="none" w:sz="0" w:space="0" w:color="auto"/>
        <w:bottom w:val="none" w:sz="0" w:space="0" w:color="auto"/>
        <w:right w:val="none" w:sz="0" w:space="0" w:color="auto"/>
      </w:divBdr>
    </w:div>
    <w:div w:id="506797550">
      <w:bodyDiv w:val="1"/>
      <w:marLeft w:val="0"/>
      <w:marRight w:val="0"/>
      <w:marTop w:val="0"/>
      <w:marBottom w:val="0"/>
      <w:divBdr>
        <w:top w:val="none" w:sz="0" w:space="0" w:color="auto"/>
        <w:left w:val="none" w:sz="0" w:space="0" w:color="auto"/>
        <w:bottom w:val="none" w:sz="0" w:space="0" w:color="auto"/>
        <w:right w:val="none" w:sz="0" w:space="0" w:color="auto"/>
      </w:divBdr>
    </w:div>
    <w:div w:id="518352520">
      <w:bodyDiv w:val="1"/>
      <w:marLeft w:val="0"/>
      <w:marRight w:val="0"/>
      <w:marTop w:val="0"/>
      <w:marBottom w:val="0"/>
      <w:divBdr>
        <w:top w:val="none" w:sz="0" w:space="0" w:color="auto"/>
        <w:left w:val="none" w:sz="0" w:space="0" w:color="auto"/>
        <w:bottom w:val="none" w:sz="0" w:space="0" w:color="auto"/>
        <w:right w:val="none" w:sz="0" w:space="0" w:color="auto"/>
      </w:divBdr>
    </w:div>
    <w:div w:id="521286478">
      <w:bodyDiv w:val="1"/>
      <w:marLeft w:val="0"/>
      <w:marRight w:val="0"/>
      <w:marTop w:val="0"/>
      <w:marBottom w:val="0"/>
      <w:divBdr>
        <w:top w:val="none" w:sz="0" w:space="0" w:color="auto"/>
        <w:left w:val="none" w:sz="0" w:space="0" w:color="auto"/>
        <w:bottom w:val="none" w:sz="0" w:space="0" w:color="auto"/>
        <w:right w:val="none" w:sz="0" w:space="0" w:color="auto"/>
      </w:divBdr>
    </w:div>
    <w:div w:id="615798555">
      <w:bodyDiv w:val="1"/>
      <w:marLeft w:val="0"/>
      <w:marRight w:val="0"/>
      <w:marTop w:val="0"/>
      <w:marBottom w:val="0"/>
      <w:divBdr>
        <w:top w:val="none" w:sz="0" w:space="0" w:color="auto"/>
        <w:left w:val="none" w:sz="0" w:space="0" w:color="auto"/>
        <w:bottom w:val="none" w:sz="0" w:space="0" w:color="auto"/>
        <w:right w:val="none" w:sz="0" w:space="0" w:color="auto"/>
      </w:divBdr>
    </w:div>
    <w:div w:id="635137863">
      <w:bodyDiv w:val="1"/>
      <w:marLeft w:val="0"/>
      <w:marRight w:val="0"/>
      <w:marTop w:val="0"/>
      <w:marBottom w:val="0"/>
      <w:divBdr>
        <w:top w:val="none" w:sz="0" w:space="0" w:color="auto"/>
        <w:left w:val="none" w:sz="0" w:space="0" w:color="auto"/>
        <w:bottom w:val="none" w:sz="0" w:space="0" w:color="auto"/>
        <w:right w:val="none" w:sz="0" w:space="0" w:color="auto"/>
      </w:divBdr>
    </w:div>
    <w:div w:id="663243281">
      <w:bodyDiv w:val="1"/>
      <w:marLeft w:val="0"/>
      <w:marRight w:val="0"/>
      <w:marTop w:val="0"/>
      <w:marBottom w:val="0"/>
      <w:divBdr>
        <w:top w:val="none" w:sz="0" w:space="0" w:color="auto"/>
        <w:left w:val="none" w:sz="0" w:space="0" w:color="auto"/>
        <w:bottom w:val="none" w:sz="0" w:space="0" w:color="auto"/>
        <w:right w:val="none" w:sz="0" w:space="0" w:color="auto"/>
      </w:divBdr>
    </w:div>
    <w:div w:id="710155513">
      <w:bodyDiv w:val="1"/>
      <w:marLeft w:val="0"/>
      <w:marRight w:val="0"/>
      <w:marTop w:val="0"/>
      <w:marBottom w:val="0"/>
      <w:divBdr>
        <w:top w:val="none" w:sz="0" w:space="0" w:color="auto"/>
        <w:left w:val="none" w:sz="0" w:space="0" w:color="auto"/>
        <w:bottom w:val="none" w:sz="0" w:space="0" w:color="auto"/>
        <w:right w:val="none" w:sz="0" w:space="0" w:color="auto"/>
      </w:divBdr>
    </w:div>
    <w:div w:id="723597723">
      <w:bodyDiv w:val="1"/>
      <w:marLeft w:val="0"/>
      <w:marRight w:val="0"/>
      <w:marTop w:val="0"/>
      <w:marBottom w:val="0"/>
      <w:divBdr>
        <w:top w:val="none" w:sz="0" w:space="0" w:color="auto"/>
        <w:left w:val="none" w:sz="0" w:space="0" w:color="auto"/>
        <w:bottom w:val="none" w:sz="0" w:space="0" w:color="auto"/>
        <w:right w:val="none" w:sz="0" w:space="0" w:color="auto"/>
      </w:divBdr>
    </w:div>
    <w:div w:id="724379233">
      <w:bodyDiv w:val="1"/>
      <w:marLeft w:val="0"/>
      <w:marRight w:val="0"/>
      <w:marTop w:val="0"/>
      <w:marBottom w:val="0"/>
      <w:divBdr>
        <w:top w:val="none" w:sz="0" w:space="0" w:color="auto"/>
        <w:left w:val="none" w:sz="0" w:space="0" w:color="auto"/>
        <w:bottom w:val="none" w:sz="0" w:space="0" w:color="auto"/>
        <w:right w:val="none" w:sz="0" w:space="0" w:color="auto"/>
      </w:divBdr>
    </w:div>
    <w:div w:id="754278679">
      <w:bodyDiv w:val="1"/>
      <w:marLeft w:val="0"/>
      <w:marRight w:val="0"/>
      <w:marTop w:val="0"/>
      <w:marBottom w:val="0"/>
      <w:divBdr>
        <w:top w:val="none" w:sz="0" w:space="0" w:color="auto"/>
        <w:left w:val="none" w:sz="0" w:space="0" w:color="auto"/>
        <w:bottom w:val="none" w:sz="0" w:space="0" w:color="auto"/>
        <w:right w:val="none" w:sz="0" w:space="0" w:color="auto"/>
      </w:divBdr>
    </w:div>
    <w:div w:id="761490824">
      <w:bodyDiv w:val="1"/>
      <w:marLeft w:val="0"/>
      <w:marRight w:val="0"/>
      <w:marTop w:val="0"/>
      <w:marBottom w:val="0"/>
      <w:divBdr>
        <w:top w:val="none" w:sz="0" w:space="0" w:color="auto"/>
        <w:left w:val="none" w:sz="0" w:space="0" w:color="auto"/>
        <w:bottom w:val="none" w:sz="0" w:space="0" w:color="auto"/>
        <w:right w:val="none" w:sz="0" w:space="0" w:color="auto"/>
      </w:divBdr>
    </w:div>
    <w:div w:id="777143601">
      <w:bodyDiv w:val="1"/>
      <w:marLeft w:val="0"/>
      <w:marRight w:val="0"/>
      <w:marTop w:val="0"/>
      <w:marBottom w:val="0"/>
      <w:divBdr>
        <w:top w:val="none" w:sz="0" w:space="0" w:color="auto"/>
        <w:left w:val="none" w:sz="0" w:space="0" w:color="auto"/>
        <w:bottom w:val="none" w:sz="0" w:space="0" w:color="auto"/>
        <w:right w:val="none" w:sz="0" w:space="0" w:color="auto"/>
      </w:divBdr>
    </w:div>
    <w:div w:id="778259282">
      <w:bodyDiv w:val="1"/>
      <w:marLeft w:val="0"/>
      <w:marRight w:val="0"/>
      <w:marTop w:val="0"/>
      <w:marBottom w:val="0"/>
      <w:divBdr>
        <w:top w:val="none" w:sz="0" w:space="0" w:color="auto"/>
        <w:left w:val="none" w:sz="0" w:space="0" w:color="auto"/>
        <w:bottom w:val="none" w:sz="0" w:space="0" w:color="auto"/>
        <w:right w:val="none" w:sz="0" w:space="0" w:color="auto"/>
      </w:divBdr>
    </w:div>
    <w:div w:id="782043262">
      <w:bodyDiv w:val="1"/>
      <w:marLeft w:val="0"/>
      <w:marRight w:val="0"/>
      <w:marTop w:val="0"/>
      <w:marBottom w:val="0"/>
      <w:divBdr>
        <w:top w:val="none" w:sz="0" w:space="0" w:color="auto"/>
        <w:left w:val="none" w:sz="0" w:space="0" w:color="auto"/>
        <w:bottom w:val="none" w:sz="0" w:space="0" w:color="auto"/>
        <w:right w:val="none" w:sz="0" w:space="0" w:color="auto"/>
      </w:divBdr>
    </w:div>
    <w:div w:id="794833576">
      <w:bodyDiv w:val="1"/>
      <w:marLeft w:val="0"/>
      <w:marRight w:val="0"/>
      <w:marTop w:val="0"/>
      <w:marBottom w:val="0"/>
      <w:divBdr>
        <w:top w:val="none" w:sz="0" w:space="0" w:color="auto"/>
        <w:left w:val="none" w:sz="0" w:space="0" w:color="auto"/>
        <w:bottom w:val="none" w:sz="0" w:space="0" w:color="auto"/>
        <w:right w:val="none" w:sz="0" w:space="0" w:color="auto"/>
      </w:divBdr>
    </w:div>
    <w:div w:id="808012937">
      <w:bodyDiv w:val="1"/>
      <w:marLeft w:val="0"/>
      <w:marRight w:val="0"/>
      <w:marTop w:val="0"/>
      <w:marBottom w:val="0"/>
      <w:divBdr>
        <w:top w:val="none" w:sz="0" w:space="0" w:color="auto"/>
        <w:left w:val="none" w:sz="0" w:space="0" w:color="auto"/>
        <w:bottom w:val="none" w:sz="0" w:space="0" w:color="auto"/>
        <w:right w:val="none" w:sz="0" w:space="0" w:color="auto"/>
      </w:divBdr>
    </w:div>
    <w:div w:id="813763365">
      <w:bodyDiv w:val="1"/>
      <w:marLeft w:val="0"/>
      <w:marRight w:val="0"/>
      <w:marTop w:val="0"/>
      <w:marBottom w:val="0"/>
      <w:divBdr>
        <w:top w:val="none" w:sz="0" w:space="0" w:color="auto"/>
        <w:left w:val="none" w:sz="0" w:space="0" w:color="auto"/>
        <w:bottom w:val="none" w:sz="0" w:space="0" w:color="auto"/>
        <w:right w:val="none" w:sz="0" w:space="0" w:color="auto"/>
      </w:divBdr>
    </w:div>
    <w:div w:id="816460614">
      <w:bodyDiv w:val="1"/>
      <w:marLeft w:val="0"/>
      <w:marRight w:val="0"/>
      <w:marTop w:val="0"/>
      <w:marBottom w:val="0"/>
      <w:divBdr>
        <w:top w:val="none" w:sz="0" w:space="0" w:color="auto"/>
        <w:left w:val="none" w:sz="0" w:space="0" w:color="auto"/>
        <w:bottom w:val="none" w:sz="0" w:space="0" w:color="auto"/>
        <w:right w:val="none" w:sz="0" w:space="0" w:color="auto"/>
      </w:divBdr>
    </w:div>
    <w:div w:id="824853853">
      <w:bodyDiv w:val="1"/>
      <w:marLeft w:val="0"/>
      <w:marRight w:val="0"/>
      <w:marTop w:val="0"/>
      <w:marBottom w:val="0"/>
      <w:divBdr>
        <w:top w:val="none" w:sz="0" w:space="0" w:color="auto"/>
        <w:left w:val="none" w:sz="0" w:space="0" w:color="auto"/>
        <w:bottom w:val="none" w:sz="0" w:space="0" w:color="auto"/>
        <w:right w:val="none" w:sz="0" w:space="0" w:color="auto"/>
      </w:divBdr>
    </w:div>
    <w:div w:id="828323179">
      <w:bodyDiv w:val="1"/>
      <w:marLeft w:val="0"/>
      <w:marRight w:val="0"/>
      <w:marTop w:val="0"/>
      <w:marBottom w:val="0"/>
      <w:divBdr>
        <w:top w:val="none" w:sz="0" w:space="0" w:color="auto"/>
        <w:left w:val="none" w:sz="0" w:space="0" w:color="auto"/>
        <w:bottom w:val="none" w:sz="0" w:space="0" w:color="auto"/>
        <w:right w:val="none" w:sz="0" w:space="0" w:color="auto"/>
      </w:divBdr>
    </w:div>
    <w:div w:id="831987925">
      <w:bodyDiv w:val="1"/>
      <w:marLeft w:val="0"/>
      <w:marRight w:val="0"/>
      <w:marTop w:val="0"/>
      <w:marBottom w:val="0"/>
      <w:divBdr>
        <w:top w:val="none" w:sz="0" w:space="0" w:color="auto"/>
        <w:left w:val="none" w:sz="0" w:space="0" w:color="auto"/>
        <w:bottom w:val="none" w:sz="0" w:space="0" w:color="auto"/>
        <w:right w:val="none" w:sz="0" w:space="0" w:color="auto"/>
      </w:divBdr>
    </w:div>
    <w:div w:id="836576435">
      <w:bodyDiv w:val="1"/>
      <w:marLeft w:val="0"/>
      <w:marRight w:val="0"/>
      <w:marTop w:val="0"/>
      <w:marBottom w:val="0"/>
      <w:divBdr>
        <w:top w:val="none" w:sz="0" w:space="0" w:color="auto"/>
        <w:left w:val="none" w:sz="0" w:space="0" w:color="auto"/>
        <w:bottom w:val="none" w:sz="0" w:space="0" w:color="auto"/>
        <w:right w:val="none" w:sz="0" w:space="0" w:color="auto"/>
      </w:divBdr>
    </w:div>
    <w:div w:id="842235328">
      <w:bodyDiv w:val="1"/>
      <w:marLeft w:val="0"/>
      <w:marRight w:val="0"/>
      <w:marTop w:val="0"/>
      <w:marBottom w:val="0"/>
      <w:divBdr>
        <w:top w:val="none" w:sz="0" w:space="0" w:color="auto"/>
        <w:left w:val="none" w:sz="0" w:space="0" w:color="auto"/>
        <w:bottom w:val="none" w:sz="0" w:space="0" w:color="auto"/>
        <w:right w:val="none" w:sz="0" w:space="0" w:color="auto"/>
      </w:divBdr>
    </w:div>
    <w:div w:id="864902377">
      <w:bodyDiv w:val="1"/>
      <w:marLeft w:val="0"/>
      <w:marRight w:val="0"/>
      <w:marTop w:val="0"/>
      <w:marBottom w:val="0"/>
      <w:divBdr>
        <w:top w:val="none" w:sz="0" w:space="0" w:color="auto"/>
        <w:left w:val="none" w:sz="0" w:space="0" w:color="auto"/>
        <w:bottom w:val="none" w:sz="0" w:space="0" w:color="auto"/>
        <w:right w:val="none" w:sz="0" w:space="0" w:color="auto"/>
      </w:divBdr>
    </w:div>
    <w:div w:id="872378444">
      <w:bodyDiv w:val="1"/>
      <w:marLeft w:val="0"/>
      <w:marRight w:val="0"/>
      <w:marTop w:val="0"/>
      <w:marBottom w:val="0"/>
      <w:divBdr>
        <w:top w:val="none" w:sz="0" w:space="0" w:color="auto"/>
        <w:left w:val="none" w:sz="0" w:space="0" w:color="auto"/>
        <w:bottom w:val="none" w:sz="0" w:space="0" w:color="auto"/>
        <w:right w:val="none" w:sz="0" w:space="0" w:color="auto"/>
      </w:divBdr>
    </w:div>
    <w:div w:id="893664944">
      <w:bodyDiv w:val="1"/>
      <w:marLeft w:val="0"/>
      <w:marRight w:val="0"/>
      <w:marTop w:val="0"/>
      <w:marBottom w:val="0"/>
      <w:divBdr>
        <w:top w:val="none" w:sz="0" w:space="0" w:color="auto"/>
        <w:left w:val="none" w:sz="0" w:space="0" w:color="auto"/>
        <w:bottom w:val="none" w:sz="0" w:space="0" w:color="auto"/>
        <w:right w:val="none" w:sz="0" w:space="0" w:color="auto"/>
      </w:divBdr>
    </w:div>
    <w:div w:id="921721430">
      <w:bodyDiv w:val="1"/>
      <w:marLeft w:val="0"/>
      <w:marRight w:val="0"/>
      <w:marTop w:val="0"/>
      <w:marBottom w:val="0"/>
      <w:divBdr>
        <w:top w:val="none" w:sz="0" w:space="0" w:color="auto"/>
        <w:left w:val="none" w:sz="0" w:space="0" w:color="auto"/>
        <w:bottom w:val="none" w:sz="0" w:space="0" w:color="auto"/>
        <w:right w:val="none" w:sz="0" w:space="0" w:color="auto"/>
      </w:divBdr>
    </w:div>
    <w:div w:id="969744129">
      <w:bodyDiv w:val="1"/>
      <w:marLeft w:val="0"/>
      <w:marRight w:val="0"/>
      <w:marTop w:val="0"/>
      <w:marBottom w:val="0"/>
      <w:divBdr>
        <w:top w:val="none" w:sz="0" w:space="0" w:color="auto"/>
        <w:left w:val="none" w:sz="0" w:space="0" w:color="auto"/>
        <w:bottom w:val="none" w:sz="0" w:space="0" w:color="auto"/>
        <w:right w:val="none" w:sz="0" w:space="0" w:color="auto"/>
      </w:divBdr>
    </w:div>
    <w:div w:id="975138848">
      <w:bodyDiv w:val="1"/>
      <w:marLeft w:val="0"/>
      <w:marRight w:val="0"/>
      <w:marTop w:val="0"/>
      <w:marBottom w:val="0"/>
      <w:divBdr>
        <w:top w:val="none" w:sz="0" w:space="0" w:color="auto"/>
        <w:left w:val="none" w:sz="0" w:space="0" w:color="auto"/>
        <w:bottom w:val="none" w:sz="0" w:space="0" w:color="auto"/>
        <w:right w:val="none" w:sz="0" w:space="0" w:color="auto"/>
      </w:divBdr>
    </w:div>
    <w:div w:id="975456518">
      <w:bodyDiv w:val="1"/>
      <w:marLeft w:val="0"/>
      <w:marRight w:val="0"/>
      <w:marTop w:val="0"/>
      <w:marBottom w:val="0"/>
      <w:divBdr>
        <w:top w:val="none" w:sz="0" w:space="0" w:color="auto"/>
        <w:left w:val="none" w:sz="0" w:space="0" w:color="auto"/>
        <w:bottom w:val="none" w:sz="0" w:space="0" w:color="auto"/>
        <w:right w:val="none" w:sz="0" w:space="0" w:color="auto"/>
      </w:divBdr>
    </w:div>
    <w:div w:id="982084390">
      <w:bodyDiv w:val="1"/>
      <w:marLeft w:val="0"/>
      <w:marRight w:val="0"/>
      <w:marTop w:val="0"/>
      <w:marBottom w:val="0"/>
      <w:divBdr>
        <w:top w:val="none" w:sz="0" w:space="0" w:color="auto"/>
        <w:left w:val="none" w:sz="0" w:space="0" w:color="auto"/>
        <w:bottom w:val="none" w:sz="0" w:space="0" w:color="auto"/>
        <w:right w:val="none" w:sz="0" w:space="0" w:color="auto"/>
      </w:divBdr>
    </w:div>
    <w:div w:id="1052922089">
      <w:bodyDiv w:val="1"/>
      <w:marLeft w:val="0"/>
      <w:marRight w:val="0"/>
      <w:marTop w:val="0"/>
      <w:marBottom w:val="0"/>
      <w:divBdr>
        <w:top w:val="none" w:sz="0" w:space="0" w:color="auto"/>
        <w:left w:val="none" w:sz="0" w:space="0" w:color="auto"/>
        <w:bottom w:val="none" w:sz="0" w:space="0" w:color="auto"/>
        <w:right w:val="none" w:sz="0" w:space="0" w:color="auto"/>
      </w:divBdr>
    </w:div>
    <w:div w:id="1087463392">
      <w:bodyDiv w:val="1"/>
      <w:marLeft w:val="0"/>
      <w:marRight w:val="0"/>
      <w:marTop w:val="0"/>
      <w:marBottom w:val="0"/>
      <w:divBdr>
        <w:top w:val="none" w:sz="0" w:space="0" w:color="auto"/>
        <w:left w:val="none" w:sz="0" w:space="0" w:color="auto"/>
        <w:bottom w:val="none" w:sz="0" w:space="0" w:color="auto"/>
        <w:right w:val="none" w:sz="0" w:space="0" w:color="auto"/>
      </w:divBdr>
    </w:div>
    <w:div w:id="1126236474">
      <w:bodyDiv w:val="1"/>
      <w:marLeft w:val="0"/>
      <w:marRight w:val="0"/>
      <w:marTop w:val="0"/>
      <w:marBottom w:val="0"/>
      <w:divBdr>
        <w:top w:val="none" w:sz="0" w:space="0" w:color="auto"/>
        <w:left w:val="none" w:sz="0" w:space="0" w:color="auto"/>
        <w:bottom w:val="none" w:sz="0" w:space="0" w:color="auto"/>
        <w:right w:val="none" w:sz="0" w:space="0" w:color="auto"/>
      </w:divBdr>
    </w:div>
    <w:div w:id="1134057632">
      <w:bodyDiv w:val="1"/>
      <w:marLeft w:val="0"/>
      <w:marRight w:val="0"/>
      <w:marTop w:val="0"/>
      <w:marBottom w:val="0"/>
      <w:divBdr>
        <w:top w:val="none" w:sz="0" w:space="0" w:color="auto"/>
        <w:left w:val="none" w:sz="0" w:space="0" w:color="auto"/>
        <w:bottom w:val="none" w:sz="0" w:space="0" w:color="auto"/>
        <w:right w:val="none" w:sz="0" w:space="0" w:color="auto"/>
      </w:divBdr>
    </w:div>
    <w:div w:id="1197893377">
      <w:bodyDiv w:val="1"/>
      <w:marLeft w:val="0"/>
      <w:marRight w:val="0"/>
      <w:marTop w:val="0"/>
      <w:marBottom w:val="0"/>
      <w:divBdr>
        <w:top w:val="none" w:sz="0" w:space="0" w:color="auto"/>
        <w:left w:val="none" w:sz="0" w:space="0" w:color="auto"/>
        <w:bottom w:val="none" w:sz="0" w:space="0" w:color="auto"/>
        <w:right w:val="none" w:sz="0" w:space="0" w:color="auto"/>
      </w:divBdr>
    </w:div>
    <w:div w:id="1246376941">
      <w:bodyDiv w:val="1"/>
      <w:marLeft w:val="0"/>
      <w:marRight w:val="0"/>
      <w:marTop w:val="0"/>
      <w:marBottom w:val="0"/>
      <w:divBdr>
        <w:top w:val="none" w:sz="0" w:space="0" w:color="auto"/>
        <w:left w:val="none" w:sz="0" w:space="0" w:color="auto"/>
        <w:bottom w:val="none" w:sz="0" w:space="0" w:color="auto"/>
        <w:right w:val="none" w:sz="0" w:space="0" w:color="auto"/>
      </w:divBdr>
    </w:div>
    <w:div w:id="1251163666">
      <w:bodyDiv w:val="1"/>
      <w:marLeft w:val="0"/>
      <w:marRight w:val="0"/>
      <w:marTop w:val="0"/>
      <w:marBottom w:val="0"/>
      <w:divBdr>
        <w:top w:val="none" w:sz="0" w:space="0" w:color="auto"/>
        <w:left w:val="none" w:sz="0" w:space="0" w:color="auto"/>
        <w:bottom w:val="none" w:sz="0" w:space="0" w:color="auto"/>
        <w:right w:val="none" w:sz="0" w:space="0" w:color="auto"/>
      </w:divBdr>
    </w:div>
    <w:div w:id="1255630748">
      <w:bodyDiv w:val="1"/>
      <w:marLeft w:val="0"/>
      <w:marRight w:val="0"/>
      <w:marTop w:val="0"/>
      <w:marBottom w:val="0"/>
      <w:divBdr>
        <w:top w:val="none" w:sz="0" w:space="0" w:color="auto"/>
        <w:left w:val="none" w:sz="0" w:space="0" w:color="auto"/>
        <w:bottom w:val="none" w:sz="0" w:space="0" w:color="auto"/>
        <w:right w:val="none" w:sz="0" w:space="0" w:color="auto"/>
      </w:divBdr>
    </w:div>
    <w:div w:id="1289316270">
      <w:bodyDiv w:val="1"/>
      <w:marLeft w:val="0"/>
      <w:marRight w:val="0"/>
      <w:marTop w:val="0"/>
      <w:marBottom w:val="0"/>
      <w:divBdr>
        <w:top w:val="none" w:sz="0" w:space="0" w:color="auto"/>
        <w:left w:val="none" w:sz="0" w:space="0" w:color="auto"/>
        <w:bottom w:val="none" w:sz="0" w:space="0" w:color="auto"/>
        <w:right w:val="none" w:sz="0" w:space="0" w:color="auto"/>
      </w:divBdr>
    </w:div>
    <w:div w:id="1299455053">
      <w:bodyDiv w:val="1"/>
      <w:marLeft w:val="0"/>
      <w:marRight w:val="0"/>
      <w:marTop w:val="0"/>
      <w:marBottom w:val="0"/>
      <w:divBdr>
        <w:top w:val="none" w:sz="0" w:space="0" w:color="auto"/>
        <w:left w:val="none" w:sz="0" w:space="0" w:color="auto"/>
        <w:bottom w:val="none" w:sz="0" w:space="0" w:color="auto"/>
        <w:right w:val="none" w:sz="0" w:space="0" w:color="auto"/>
      </w:divBdr>
    </w:div>
    <w:div w:id="1332221175">
      <w:bodyDiv w:val="1"/>
      <w:marLeft w:val="0"/>
      <w:marRight w:val="0"/>
      <w:marTop w:val="0"/>
      <w:marBottom w:val="0"/>
      <w:divBdr>
        <w:top w:val="none" w:sz="0" w:space="0" w:color="auto"/>
        <w:left w:val="none" w:sz="0" w:space="0" w:color="auto"/>
        <w:bottom w:val="none" w:sz="0" w:space="0" w:color="auto"/>
        <w:right w:val="none" w:sz="0" w:space="0" w:color="auto"/>
      </w:divBdr>
    </w:div>
    <w:div w:id="1341931173">
      <w:bodyDiv w:val="1"/>
      <w:marLeft w:val="0"/>
      <w:marRight w:val="0"/>
      <w:marTop w:val="0"/>
      <w:marBottom w:val="0"/>
      <w:divBdr>
        <w:top w:val="none" w:sz="0" w:space="0" w:color="auto"/>
        <w:left w:val="none" w:sz="0" w:space="0" w:color="auto"/>
        <w:bottom w:val="none" w:sz="0" w:space="0" w:color="auto"/>
        <w:right w:val="none" w:sz="0" w:space="0" w:color="auto"/>
      </w:divBdr>
    </w:div>
    <w:div w:id="1342854317">
      <w:bodyDiv w:val="1"/>
      <w:marLeft w:val="0"/>
      <w:marRight w:val="0"/>
      <w:marTop w:val="0"/>
      <w:marBottom w:val="0"/>
      <w:divBdr>
        <w:top w:val="none" w:sz="0" w:space="0" w:color="auto"/>
        <w:left w:val="none" w:sz="0" w:space="0" w:color="auto"/>
        <w:bottom w:val="none" w:sz="0" w:space="0" w:color="auto"/>
        <w:right w:val="none" w:sz="0" w:space="0" w:color="auto"/>
      </w:divBdr>
    </w:div>
    <w:div w:id="1367873449">
      <w:bodyDiv w:val="1"/>
      <w:marLeft w:val="0"/>
      <w:marRight w:val="0"/>
      <w:marTop w:val="0"/>
      <w:marBottom w:val="0"/>
      <w:divBdr>
        <w:top w:val="none" w:sz="0" w:space="0" w:color="auto"/>
        <w:left w:val="none" w:sz="0" w:space="0" w:color="auto"/>
        <w:bottom w:val="none" w:sz="0" w:space="0" w:color="auto"/>
        <w:right w:val="none" w:sz="0" w:space="0" w:color="auto"/>
      </w:divBdr>
    </w:div>
    <w:div w:id="1483810016">
      <w:bodyDiv w:val="1"/>
      <w:marLeft w:val="0"/>
      <w:marRight w:val="0"/>
      <w:marTop w:val="0"/>
      <w:marBottom w:val="0"/>
      <w:divBdr>
        <w:top w:val="none" w:sz="0" w:space="0" w:color="auto"/>
        <w:left w:val="none" w:sz="0" w:space="0" w:color="auto"/>
        <w:bottom w:val="none" w:sz="0" w:space="0" w:color="auto"/>
        <w:right w:val="none" w:sz="0" w:space="0" w:color="auto"/>
      </w:divBdr>
    </w:div>
    <w:div w:id="1504934139">
      <w:bodyDiv w:val="1"/>
      <w:marLeft w:val="0"/>
      <w:marRight w:val="0"/>
      <w:marTop w:val="0"/>
      <w:marBottom w:val="0"/>
      <w:divBdr>
        <w:top w:val="none" w:sz="0" w:space="0" w:color="auto"/>
        <w:left w:val="none" w:sz="0" w:space="0" w:color="auto"/>
        <w:bottom w:val="none" w:sz="0" w:space="0" w:color="auto"/>
        <w:right w:val="none" w:sz="0" w:space="0" w:color="auto"/>
      </w:divBdr>
    </w:div>
    <w:div w:id="1533885114">
      <w:bodyDiv w:val="1"/>
      <w:marLeft w:val="0"/>
      <w:marRight w:val="0"/>
      <w:marTop w:val="0"/>
      <w:marBottom w:val="0"/>
      <w:divBdr>
        <w:top w:val="none" w:sz="0" w:space="0" w:color="auto"/>
        <w:left w:val="none" w:sz="0" w:space="0" w:color="auto"/>
        <w:bottom w:val="none" w:sz="0" w:space="0" w:color="auto"/>
        <w:right w:val="none" w:sz="0" w:space="0" w:color="auto"/>
      </w:divBdr>
    </w:div>
    <w:div w:id="1558083021">
      <w:bodyDiv w:val="1"/>
      <w:marLeft w:val="0"/>
      <w:marRight w:val="0"/>
      <w:marTop w:val="0"/>
      <w:marBottom w:val="0"/>
      <w:divBdr>
        <w:top w:val="none" w:sz="0" w:space="0" w:color="auto"/>
        <w:left w:val="none" w:sz="0" w:space="0" w:color="auto"/>
        <w:bottom w:val="none" w:sz="0" w:space="0" w:color="auto"/>
        <w:right w:val="none" w:sz="0" w:space="0" w:color="auto"/>
      </w:divBdr>
    </w:div>
    <w:div w:id="1568953308">
      <w:bodyDiv w:val="1"/>
      <w:marLeft w:val="0"/>
      <w:marRight w:val="0"/>
      <w:marTop w:val="0"/>
      <w:marBottom w:val="0"/>
      <w:divBdr>
        <w:top w:val="none" w:sz="0" w:space="0" w:color="auto"/>
        <w:left w:val="none" w:sz="0" w:space="0" w:color="auto"/>
        <w:bottom w:val="none" w:sz="0" w:space="0" w:color="auto"/>
        <w:right w:val="none" w:sz="0" w:space="0" w:color="auto"/>
      </w:divBdr>
    </w:div>
    <w:div w:id="1630477808">
      <w:bodyDiv w:val="1"/>
      <w:marLeft w:val="0"/>
      <w:marRight w:val="0"/>
      <w:marTop w:val="0"/>
      <w:marBottom w:val="0"/>
      <w:divBdr>
        <w:top w:val="none" w:sz="0" w:space="0" w:color="auto"/>
        <w:left w:val="none" w:sz="0" w:space="0" w:color="auto"/>
        <w:bottom w:val="none" w:sz="0" w:space="0" w:color="auto"/>
        <w:right w:val="none" w:sz="0" w:space="0" w:color="auto"/>
      </w:divBdr>
    </w:div>
    <w:div w:id="1643774795">
      <w:bodyDiv w:val="1"/>
      <w:marLeft w:val="0"/>
      <w:marRight w:val="0"/>
      <w:marTop w:val="0"/>
      <w:marBottom w:val="0"/>
      <w:divBdr>
        <w:top w:val="none" w:sz="0" w:space="0" w:color="auto"/>
        <w:left w:val="none" w:sz="0" w:space="0" w:color="auto"/>
        <w:bottom w:val="none" w:sz="0" w:space="0" w:color="auto"/>
        <w:right w:val="none" w:sz="0" w:space="0" w:color="auto"/>
      </w:divBdr>
    </w:div>
    <w:div w:id="1664704278">
      <w:bodyDiv w:val="1"/>
      <w:marLeft w:val="0"/>
      <w:marRight w:val="0"/>
      <w:marTop w:val="0"/>
      <w:marBottom w:val="0"/>
      <w:divBdr>
        <w:top w:val="none" w:sz="0" w:space="0" w:color="auto"/>
        <w:left w:val="none" w:sz="0" w:space="0" w:color="auto"/>
        <w:bottom w:val="none" w:sz="0" w:space="0" w:color="auto"/>
        <w:right w:val="none" w:sz="0" w:space="0" w:color="auto"/>
      </w:divBdr>
    </w:div>
    <w:div w:id="1672828971">
      <w:bodyDiv w:val="1"/>
      <w:marLeft w:val="0"/>
      <w:marRight w:val="0"/>
      <w:marTop w:val="0"/>
      <w:marBottom w:val="0"/>
      <w:divBdr>
        <w:top w:val="none" w:sz="0" w:space="0" w:color="auto"/>
        <w:left w:val="none" w:sz="0" w:space="0" w:color="auto"/>
        <w:bottom w:val="none" w:sz="0" w:space="0" w:color="auto"/>
        <w:right w:val="none" w:sz="0" w:space="0" w:color="auto"/>
      </w:divBdr>
    </w:div>
    <w:div w:id="1675768879">
      <w:bodyDiv w:val="1"/>
      <w:marLeft w:val="0"/>
      <w:marRight w:val="0"/>
      <w:marTop w:val="0"/>
      <w:marBottom w:val="0"/>
      <w:divBdr>
        <w:top w:val="none" w:sz="0" w:space="0" w:color="auto"/>
        <w:left w:val="none" w:sz="0" w:space="0" w:color="auto"/>
        <w:bottom w:val="none" w:sz="0" w:space="0" w:color="auto"/>
        <w:right w:val="none" w:sz="0" w:space="0" w:color="auto"/>
      </w:divBdr>
    </w:div>
    <w:div w:id="1699742684">
      <w:bodyDiv w:val="1"/>
      <w:marLeft w:val="0"/>
      <w:marRight w:val="0"/>
      <w:marTop w:val="0"/>
      <w:marBottom w:val="0"/>
      <w:divBdr>
        <w:top w:val="none" w:sz="0" w:space="0" w:color="auto"/>
        <w:left w:val="none" w:sz="0" w:space="0" w:color="auto"/>
        <w:bottom w:val="none" w:sz="0" w:space="0" w:color="auto"/>
        <w:right w:val="none" w:sz="0" w:space="0" w:color="auto"/>
      </w:divBdr>
    </w:div>
    <w:div w:id="1705247763">
      <w:bodyDiv w:val="1"/>
      <w:marLeft w:val="0"/>
      <w:marRight w:val="0"/>
      <w:marTop w:val="0"/>
      <w:marBottom w:val="0"/>
      <w:divBdr>
        <w:top w:val="none" w:sz="0" w:space="0" w:color="auto"/>
        <w:left w:val="none" w:sz="0" w:space="0" w:color="auto"/>
        <w:bottom w:val="none" w:sz="0" w:space="0" w:color="auto"/>
        <w:right w:val="none" w:sz="0" w:space="0" w:color="auto"/>
      </w:divBdr>
    </w:div>
    <w:div w:id="1719740769">
      <w:bodyDiv w:val="1"/>
      <w:marLeft w:val="0"/>
      <w:marRight w:val="0"/>
      <w:marTop w:val="0"/>
      <w:marBottom w:val="0"/>
      <w:divBdr>
        <w:top w:val="none" w:sz="0" w:space="0" w:color="auto"/>
        <w:left w:val="none" w:sz="0" w:space="0" w:color="auto"/>
        <w:bottom w:val="none" w:sz="0" w:space="0" w:color="auto"/>
        <w:right w:val="none" w:sz="0" w:space="0" w:color="auto"/>
      </w:divBdr>
    </w:div>
    <w:div w:id="1722561110">
      <w:bodyDiv w:val="1"/>
      <w:marLeft w:val="0"/>
      <w:marRight w:val="0"/>
      <w:marTop w:val="0"/>
      <w:marBottom w:val="0"/>
      <w:divBdr>
        <w:top w:val="none" w:sz="0" w:space="0" w:color="auto"/>
        <w:left w:val="none" w:sz="0" w:space="0" w:color="auto"/>
        <w:bottom w:val="none" w:sz="0" w:space="0" w:color="auto"/>
        <w:right w:val="none" w:sz="0" w:space="0" w:color="auto"/>
      </w:divBdr>
    </w:div>
    <w:div w:id="1723603003">
      <w:bodyDiv w:val="1"/>
      <w:marLeft w:val="0"/>
      <w:marRight w:val="0"/>
      <w:marTop w:val="0"/>
      <w:marBottom w:val="0"/>
      <w:divBdr>
        <w:top w:val="none" w:sz="0" w:space="0" w:color="auto"/>
        <w:left w:val="none" w:sz="0" w:space="0" w:color="auto"/>
        <w:bottom w:val="none" w:sz="0" w:space="0" w:color="auto"/>
        <w:right w:val="none" w:sz="0" w:space="0" w:color="auto"/>
      </w:divBdr>
    </w:div>
    <w:div w:id="1750077370">
      <w:bodyDiv w:val="1"/>
      <w:marLeft w:val="0"/>
      <w:marRight w:val="0"/>
      <w:marTop w:val="0"/>
      <w:marBottom w:val="0"/>
      <w:divBdr>
        <w:top w:val="none" w:sz="0" w:space="0" w:color="auto"/>
        <w:left w:val="none" w:sz="0" w:space="0" w:color="auto"/>
        <w:bottom w:val="none" w:sz="0" w:space="0" w:color="auto"/>
        <w:right w:val="none" w:sz="0" w:space="0" w:color="auto"/>
      </w:divBdr>
    </w:div>
    <w:div w:id="1776287931">
      <w:bodyDiv w:val="1"/>
      <w:marLeft w:val="0"/>
      <w:marRight w:val="0"/>
      <w:marTop w:val="0"/>
      <w:marBottom w:val="0"/>
      <w:divBdr>
        <w:top w:val="none" w:sz="0" w:space="0" w:color="auto"/>
        <w:left w:val="none" w:sz="0" w:space="0" w:color="auto"/>
        <w:bottom w:val="none" w:sz="0" w:space="0" w:color="auto"/>
        <w:right w:val="none" w:sz="0" w:space="0" w:color="auto"/>
      </w:divBdr>
    </w:div>
    <w:div w:id="1819028434">
      <w:bodyDiv w:val="1"/>
      <w:marLeft w:val="0"/>
      <w:marRight w:val="0"/>
      <w:marTop w:val="0"/>
      <w:marBottom w:val="0"/>
      <w:divBdr>
        <w:top w:val="none" w:sz="0" w:space="0" w:color="auto"/>
        <w:left w:val="none" w:sz="0" w:space="0" w:color="auto"/>
        <w:bottom w:val="none" w:sz="0" w:space="0" w:color="auto"/>
        <w:right w:val="none" w:sz="0" w:space="0" w:color="auto"/>
      </w:divBdr>
    </w:div>
    <w:div w:id="1838568765">
      <w:bodyDiv w:val="1"/>
      <w:marLeft w:val="0"/>
      <w:marRight w:val="0"/>
      <w:marTop w:val="0"/>
      <w:marBottom w:val="0"/>
      <w:divBdr>
        <w:top w:val="none" w:sz="0" w:space="0" w:color="auto"/>
        <w:left w:val="none" w:sz="0" w:space="0" w:color="auto"/>
        <w:bottom w:val="none" w:sz="0" w:space="0" w:color="auto"/>
        <w:right w:val="none" w:sz="0" w:space="0" w:color="auto"/>
      </w:divBdr>
    </w:div>
    <w:div w:id="1842507054">
      <w:bodyDiv w:val="1"/>
      <w:marLeft w:val="0"/>
      <w:marRight w:val="0"/>
      <w:marTop w:val="0"/>
      <w:marBottom w:val="0"/>
      <w:divBdr>
        <w:top w:val="none" w:sz="0" w:space="0" w:color="auto"/>
        <w:left w:val="none" w:sz="0" w:space="0" w:color="auto"/>
        <w:bottom w:val="none" w:sz="0" w:space="0" w:color="auto"/>
        <w:right w:val="none" w:sz="0" w:space="0" w:color="auto"/>
      </w:divBdr>
    </w:div>
    <w:div w:id="1851678465">
      <w:bodyDiv w:val="1"/>
      <w:marLeft w:val="0"/>
      <w:marRight w:val="0"/>
      <w:marTop w:val="0"/>
      <w:marBottom w:val="0"/>
      <w:divBdr>
        <w:top w:val="none" w:sz="0" w:space="0" w:color="auto"/>
        <w:left w:val="none" w:sz="0" w:space="0" w:color="auto"/>
        <w:bottom w:val="none" w:sz="0" w:space="0" w:color="auto"/>
        <w:right w:val="none" w:sz="0" w:space="0" w:color="auto"/>
      </w:divBdr>
    </w:div>
    <w:div w:id="1858806578">
      <w:bodyDiv w:val="1"/>
      <w:marLeft w:val="0"/>
      <w:marRight w:val="0"/>
      <w:marTop w:val="0"/>
      <w:marBottom w:val="0"/>
      <w:divBdr>
        <w:top w:val="none" w:sz="0" w:space="0" w:color="auto"/>
        <w:left w:val="none" w:sz="0" w:space="0" w:color="auto"/>
        <w:bottom w:val="none" w:sz="0" w:space="0" w:color="auto"/>
        <w:right w:val="none" w:sz="0" w:space="0" w:color="auto"/>
      </w:divBdr>
    </w:div>
    <w:div w:id="1914729782">
      <w:bodyDiv w:val="1"/>
      <w:marLeft w:val="0"/>
      <w:marRight w:val="0"/>
      <w:marTop w:val="0"/>
      <w:marBottom w:val="0"/>
      <w:divBdr>
        <w:top w:val="none" w:sz="0" w:space="0" w:color="auto"/>
        <w:left w:val="none" w:sz="0" w:space="0" w:color="auto"/>
        <w:bottom w:val="none" w:sz="0" w:space="0" w:color="auto"/>
        <w:right w:val="none" w:sz="0" w:space="0" w:color="auto"/>
      </w:divBdr>
    </w:div>
    <w:div w:id="1941525116">
      <w:bodyDiv w:val="1"/>
      <w:marLeft w:val="0"/>
      <w:marRight w:val="0"/>
      <w:marTop w:val="0"/>
      <w:marBottom w:val="0"/>
      <w:divBdr>
        <w:top w:val="none" w:sz="0" w:space="0" w:color="auto"/>
        <w:left w:val="none" w:sz="0" w:space="0" w:color="auto"/>
        <w:bottom w:val="none" w:sz="0" w:space="0" w:color="auto"/>
        <w:right w:val="none" w:sz="0" w:space="0" w:color="auto"/>
      </w:divBdr>
    </w:div>
    <w:div w:id="1974751952">
      <w:bodyDiv w:val="1"/>
      <w:marLeft w:val="0"/>
      <w:marRight w:val="0"/>
      <w:marTop w:val="0"/>
      <w:marBottom w:val="0"/>
      <w:divBdr>
        <w:top w:val="none" w:sz="0" w:space="0" w:color="auto"/>
        <w:left w:val="none" w:sz="0" w:space="0" w:color="auto"/>
        <w:bottom w:val="none" w:sz="0" w:space="0" w:color="auto"/>
        <w:right w:val="none" w:sz="0" w:space="0" w:color="auto"/>
      </w:divBdr>
    </w:div>
    <w:div w:id="1986665661">
      <w:bodyDiv w:val="1"/>
      <w:marLeft w:val="0"/>
      <w:marRight w:val="0"/>
      <w:marTop w:val="0"/>
      <w:marBottom w:val="0"/>
      <w:divBdr>
        <w:top w:val="none" w:sz="0" w:space="0" w:color="auto"/>
        <w:left w:val="none" w:sz="0" w:space="0" w:color="auto"/>
        <w:bottom w:val="none" w:sz="0" w:space="0" w:color="auto"/>
        <w:right w:val="none" w:sz="0" w:space="0" w:color="auto"/>
      </w:divBdr>
    </w:div>
    <w:div w:id="1990086139">
      <w:bodyDiv w:val="1"/>
      <w:marLeft w:val="0"/>
      <w:marRight w:val="0"/>
      <w:marTop w:val="0"/>
      <w:marBottom w:val="0"/>
      <w:divBdr>
        <w:top w:val="none" w:sz="0" w:space="0" w:color="auto"/>
        <w:left w:val="none" w:sz="0" w:space="0" w:color="auto"/>
        <w:bottom w:val="none" w:sz="0" w:space="0" w:color="auto"/>
        <w:right w:val="none" w:sz="0" w:space="0" w:color="auto"/>
      </w:divBdr>
    </w:div>
    <w:div w:id="2002348017">
      <w:bodyDiv w:val="1"/>
      <w:marLeft w:val="0"/>
      <w:marRight w:val="0"/>
      <w:marTop w:val="0"/>
      <w:marBottom w:val="0"/>
      <w:divBdr>
        <w:top w:val="none" w:sz="0" w:space="0" w:color="auto"/>
        <w:left w:val="none" w:sz="0" w:space="0" w:color="auto"/>
        <w:bottom w:val="none" w:sz="0" w:space="0" w:color="auto"/>
        <w:right w:val="none" w:sz="0" w:space="0" w:color="auto"/>
      </w:divBdr>
    </w:div>
    <w:div w:id="2039160714">
      <w:bodyDiv w:val="1"/>
      <w:marLeft w:val="0"/>
      <w:marRight w:val="0"/>
      <w:marTop w:val="0"/>
      <w:marBottom w:val="0"/>
      <w:divBdr>
        <w:top w:val="none" w:sz="0" w:space="0" w:color="auto"/>
        <w:left w:val="none" w:sz="0" w:space="0" w:color="auto"/>
        <w:bottom w:val="none" w:sz="0" w:space="0" w:color="auto"/>
        <w:right w:val="none" w:sz="0" w:space="0" w:color="auto"/>
      </w:divBdr>
    </w:div>
    <w:div w:id="2060744975">
      <w:bodyDiv w:val="1"/>
      <w:marLeft w:val="0"/>
      <w:marRight w:val="0"/>
      <w:marTop w:val="0"/>
      <w:marBottom w:val="0"/>
      <w:divBdr>
        <w:top w:val="none" w:sz="0" w:space="0" w:color="auto"/>
        <w:left w:val="none" w:sz="0" w:space="0" w:color="auto"/>
        <w:bottom w:val="none" w:sz="0" w:space="0" w:color="auto"/>
        <w:right w:val="none" w:sz="0" w:space="0" w:color="auto"/>
      </w:divBdr>
    </w:div>
    <w:div w:id="2079668413">
      <w:bodyDiv w:val="1"/>
      <w:marLeft w:val="0"/>
      <w:marRight w:val="0"/>
      <w:marTop w:val="0"/>
      <w:marBottom w:val="0"/>
      <w:divBdr>
        <w:top w:val="none" w:sz="0" w:space="0" w:color="auto"/>
        <w:left w:val="none" w:sz="0" w:space="0" w:color="auto"/>
        <w:bottom w:val="none" w:sz="0" w:space="0" w:color="auto"/>
        <w:right w:val="none" w:sz="0" w:space="0" w:color="auto"/>
      </w:divBdr>
    </w:div>
    <w:div w:id="2080901680">
      <w:bodyDiv w:val="1"/>
      <w:marLeft w:val="0"/>
      <w:marRight w:val="0"/>
      <w:marTop w:val="0"/>
      <w:marBottom w:val="0"/>
      <w:divBdr>
        <w:top w:val="none" w:sz="0" w:space="0" w:color="auto"/>
        <w:left w:val="none" w:sz="0" w:space="0" w:color="auto"/>
        <w:bottom w:val="none" w:sz="0" w:space="0" w:color="auto"/>
        <w:right w:val="none" w:sz="0" w:space="0" w:color="auto"/>
      </w:divBdr>
    </w:div>
    <w:div w:id="211760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5F843-48C9-47FB-8173-FFB7754DB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1588</TotalTime>
  <Pages>50</Pages>
  <Words>18293</Words>
  <Characters>104271</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Man</Company>
  <LinksUpToDate>false</LinksUpToDate>
  <CharactersWithSpaces>122320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StGorAV</dc:creator>
  <cp:lastModifiedBy>o.chuhlebova</cp:lastModifiedBy>
  <cp:revision>75</cp:revision>
  <cp:lastPrinted>2021-03-23T14:50:00Z</cp:lastPrinted>
  <dcterms:created xsi:type="dcterms:W3CDTF">2020-03-23T08:20:00Z</dcterms:created>
  <dcterms:modified xsi:type="dcterms:W3CDTF">2021-03-24T14:42:00Z</dcterms:modified>
</cp:coreProperties>
</file>